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6B06A" w14:textId="77777777" w:rsidR="000205DB" w:rsidRDefault="00A06B6B">
      <w:pPr>
        <w:spacing w:after="208" w:line="259" w:lineRule="auto"/>
        <w:ind w:left="-49"/>
        <w:jc w:val="right"/>
      </w:pPr>
      <w:r>
        <w:rPr>
          <w:noProof/>
        </w:rPr>
        <w:drawing>
          <wp:inline distT="0" distB="0" distL="0" distR="0" wp14:anchorId="77A030B5" wp14:editId="577980D2">
            <wp:extent cx="6969760" cy="114998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7"/>
                    <a:stretch>
                      <a:fillRect/>
                    </a:stretch>
                  </pic:blipFill>
                  <pic:spPr bwMode="auto">
                    <a:xfrm>
                      <a:off x="0" y="0"/>
                      <a:ext cx="6969760" cy="1149985"/>
                    </a:xfrm>
                    <a:prstGeom prst="rect">
                      <a:avLst/>
                    </a:prstGeom>
                  </pic:spPr>
                </pic:pic>
              </a:graphicData>
            </a:graphic>
          </wp:inline>
        </w:drawing>
      </w:r>
      <w:r>
        <w:t xml:space="preserve"> </w:t>
      </w:r>
    </w:p>
    <w:p w14:paraId="5B7A8C93" w14:textId="77777777" w:rsidR="000205DB" w:rsidRDefault="00A06B6B">
      <w:pPr>
        <w:spacing w:line="259" w:lineRule="auto"/>
        <w:ind w:left="671"/>
      </w:pPr>
      <w:r>
        <w:t xml:space="preserve"> </w:t>
      </w:r>
    </w:p>
    <w:p w14:paraId="076FDAD8" w14:textId="2881FB28" w:rsidR="000205DB" w:rsidRDefault="00A06B6B">
      <w:pPr>
        <w:spacing w:line="259" w:lineRule="auto"/>
        <w:ind w:left="2847" w:right="801"/>
        <w:jc w:val="center"/>
      </w:pPr>
      <w:r>
        <w:t>August 2</w:t>
      </w:r>
      <w:r w:rsidR="002F4FFE">
        <w:t>0</w:t>
      </w:r>
      <w:r>
        <w:t>, 202</w:t>
      </w:r>
      <w:r w:rsidR="002F4FFE">
        <w:t>0</w:t>
      </w:r>
      <w:r>
        <w:t xml:space="preserve"> </w:t>
      </w:r>
    </w:p>
    <w:p w14:paraId="692B321C" w14:textId="77777777" w:rsidR="000205DB" w:rsidRDefault="00A06B6B">
      <w:pPr>
        <w:spacing w:line="259" w:lineRule="auto"/>
        <w:ind w:left="671"/>
      </w:pPr>
      <w:r>
        <w:t xml:space="preserve"> </w:t>
      </w:r>
    </w:p>
    <w:p w14:paraId="392E4B5E" w14:textId="77777777" w:rsidR="000205DB" w:rsidRDefault="00A06B6B">
      <w:pPr>
        <w:spacing w:line="259" w:lineRule="auto"/>
        <w:ind w:left="671"/>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00E1DE7" w14:textId="77777777" w:rsidR="000205DB" w:rsidRDefault="00A06B6B">
      <w:pPr>
        <w:ind w:left="6155" w:right="668" w:hanging="449"/>
      </w:pPr>
      <w:r>
        <w:t xml:space="preserve">Re: DAL NH 20-09 Required Annual Pandemic Emergency Plan for All </w:t>
      </w:r>
    </w:p>
    <w:p w14:paraId="789E0F11" w14:textId="4313531C" w:rsidR="000205DB" w:rsidRDefault="002F4FFE">
      <w:pPr>
        <w:spacing w:line="259" w:lineRule="auto"/>
        <w:ind w:left="2847"/>
        <w:jc w:val="center"/>
      </w:pPr>
      <w:r>
        <w:t xml:space="preserve">                           </w:t>
      </w:r>
      <w:r w:rsidR="00A06B6B">
        <w:t xml:space="preserve">Nursing Homes </w:t>
      </w:r>
    </w:p>
    <w:p w14:paraId="62B4EB72" w14:textId="77777777" w:rsidR="000205DB" w:rsidRDefault="00A06B6B">
      <w:pPr>
        <w:spacing w:line="259" w:lineRule="auto"/>
        <w:ind w:left="1379"/>
        <w:jc w:val="center"/>
      </w:pPr>
      <w:r>
        <w:t xml:space="preserve"> </w:t>
      </w:r>
    </w:p>
    <w:p w14:paraId="51B96063" w14:textId="77777777" w:rsidR="000205DB" w:rsidRDefault="00A06B6B">
      <w:pPr>
        <w:spacing w:line="259" w:lineRule="auto"/>
        <w:ind w:left="671"/>
      </w:pPr>
      <w:r>
        <w:t xml:space="preserve"> </w:t>
      </w:r>
    </w:p>
    <w:p w14:paraId="4FB385FD" w14:textId="77777777" w:rsidR="000205DB" w:rsidRDefault="00A06B6B">
      <w:pPr>
        <w:spacing w:after="95"/>
        <w:ind w:left="681"/>
      </w:pPr>
      <w:r>
        <w:t xml:space="preserve">Dear Nursing Home Operators and Administrators:   </w:t>
      </w:r>
    </w:p>
    <w:p w14:paraId="35281473" w14:textId="77777777" w:rsidR="000205DB" w:rsidRDefault="00A06B6B">
      <w:pPr>
        <w:spacing w:after="105" w:line="259" w:lineRule="auto"/>
        <w:ind w:left="671"/>
      </w:pPr>
      <w:r>
        <w:t xml:space="preserve"> </w:t>
      </w:r>
    </w:p>
    <w:p w14:paraId="5DA55BF0" w14:textId="77777777" w:rsidR="000205DB" w:rsidRDefault="00A06B6B">
      <w:pPr>
        <w:spacing w:after="4" w:line="247" w:lineRule="auto"/>
        <w:ind w:left="681" w:right="956"/>
      </w:pPr>
      <w:r>
        <w:t xml:space="preserve">On June 17, 2020, Governor Andrew M. Cuomo signed into Law Chapter 114 of the Laws of 2020 creating a new subdivision 12 to section 2803 of the Public Health Law. The new subdivision requires that each residential health care facility, by September 15, 2020, prepare and make available to the public on the facility’s website, and immediately upon request, a Pandemic Emergency Plan (PEP).  </w:t>
      </w:r>
    </w:p>
    <w:p w14:paraId="2BC4F010" w14:textId="77777777" w:rsidR="000205DB" w:rsidRDefault="00A06B6B">
      <w:pPr>
        <w:spacing w:line="259" w:lineRule="auto"/>
        <w:ind w:left="671"/>
      </w:pPr>
      <w:r>
        <w:t xml:space="preserve"> </w:t>
      </w:r>
    </w:p>
    <w:p w14:paraId="3D3A628A" w14:textId="77777777" w:rsidR="000205DB" w:rsidRDefault="00A06B6B">
      <w:pPr>
        <w:spacing w:after="4" w:line="247" w:lineRule="auto"/>
        <w:ind w:left="681" w:right="956"/>
      </w:pPr>
      <w:r>
        <w:t xml:space="preserve">This DAL explains the requirements for the PEP outlined in the statute and provides additional direction and guidance on how to implement its requirements.  The Department will be issuing further guidance on a recommended form for the PEP.  Generally, the PEP must include: </w:t>
      </w:r>
    </w:p>
    <w:p w14:paraId="03E321FA" w14:textId="77777777" w:rsidR="000205DB" w:rsidRDefault="00A06B6B" w:rsidP="00A06B6B">
      <w:pPr>
        <w:numPr>
          <w:ilvl w:val="0"/>
          <w:numId w:val="1"/>
        </w:numPr>
        <w:ind w:hanging="360"/>
      </w:pPr>
      <w:r>
        <w:t xml:space="preserve">A communication plan that: </w:t>
      </w:r>
    </w:p>
    <w:p w14:paraId="3B9B1F21" w14:textId="77777777" w:rsidR="000205DB" w:rsidRDefault="00A06B6B" w:rsidP="00A06B6B">
      <w:pPr>
        <w:numPr>
          <w:ilvl w:val="1"/>
          <w:numId w:val="1"/>
        </w:numPr>
        <w:spacing w:after="4" w:line="247" w:lineRule="auto"/>
        <w:ind w:right="854" w:hanging="360"/>
      </w:pPr>
      <w:r>
        <w:t xml:space="preserve">Updates authorized family members and guardians of residents infected with the pandemic infectious disease at least once per day and upon a change in the resident’s condition; </w:t>
      </w:r>
    </w:p>
    <w:p w14:paraId="49060E61" w14:textId="77777777" w:rsidR="000205DB" w:rsidRDefault="00A06B6B" w:rsidP="00A06B6B">
      <w:pPr>
        <w:numPr>
          <w:ilvl w:val="1"/>
          <w:numId w:val="1"/>
        </w:numPr>
        <w:ind w:right="854" w:hanging="360"/>
      </w:pPr>
      <w:r>
        <w:t xml:space="preserve">Updates all residents and authorized family members and guardians once per week on the number of infections and deaths at the facility; </w:t>
      </w:r>
    </w:p>
    <w:p w14:paraId="08626D78" w14:textId="77777777" w:rsidR="000205DB" w:rsidRDefault="00A06B6B" w:rsidP="00A06B6B">
      <w:pPr>
        <w:numPr>
          <w:ilvl w:val="1"/>
          <w:numId w:val="1"/>
        </w:numPr>
        <w:spacing w:after="4" w:line="247" w:lineRule="auto"/>
        <w:ind w:right="854" w:hanging="360"/>
      </w:pPr>
      <w:r>
        <w:t xml:space="preserve">A plan to provide all residents with daily access to free remote videoconferencing, or similar communication methods, with authorized family members and guardians; and </w:t>
      </w:r>
    </w:p>
    <w:p w14:paraId="430E39FC" w14:textId="77777777" w:rsidR="000205DB" w:rsidRDefault="00A06B6B" w:rsidP="00A06B6B">
      <w:pPr>
        <w:numPr>
          <w:ilvl w:val="1"/>
          <w:numId w:val="1"/>
        </w:numPr>
        <w:ind w:right="854" w:hanging="360"/>
      </w:pPr>
      <w:r>
        <w:t xml:space="preserve">Required communications must be by electronic means or other method selected by each family member or guardian </w:t>
      </w:r>
    </w:p>
    <w:p w14:paraId="13D34487" w14:textId="77777777" w:rsidR="000205DB" w:rsidRDefault="00A06B6B" w:rsidP="00A06B6B">
      <w:pPr>
        <w:numPr>
          <w:ilvl w:val="0"/>
          <w:numId w:val="1"/>
        </w:numPr>
        <w:ind w:hanging="360"/>
      </w:pPr>
      <w:r>
        <w:t xml:space="preserve">Infection Protection Plans for staff, residents and families, to include:  </w:t>
      </w:r>
    </w:p>
    <w:p w14:paraId="2AF8A990" w14:textId="77777777" w:rsidR="000205DB" w:rsidRDefault="00A06B6B" w:rsidP="00A06B6B">
      <w:pPr>
        <w:numPr>
          <w:ilvl w:val="1"/>
          <w:numId w:val="1"/>
        </w:numPr>
        <w:ind w:right="854" w:hanging="360"/>
      </w:pPr>
      <w:r>
        <w:lastRenderedPageBreak/>
        <w:t xml:space="preserve">A plan for readmission of residents to the facility after hospitalization for the pandemic infectious disease  </w:t>
      </w:r>
    </w:p>
    <w:p w14:paraId="208DCDD5" w14:textId="77777777" w:rsidR="000205DB" w:rsidRDefault="00A06B6B" w:rsidP="00A06B6B">
      <w:pPr>
        <w:numPr>
          <w:ilvl w:val="2"/>
          <w:numId w:val="1"/>
        </w:numPr>
        <w:spacing w:after="4" w:line="247" w:lineRule="auto"/>
        <w:ind w:right="956" w:hanging="338"/>
      </w:pPr>
      <w:r>
        <w:t xml:space="preserve">Such plan must comply with all other applicable State and federal laws and regulations, including but not limited to 10 NYCRR 415.19, 415.3(i)(3)(iii) and 415.26(i); and 42 CFR 483.15(e).  </w:t>
      </w:r>
    </w:p>
    <w:p w14:paraId="7B1E3A05" w14:textId="77777777" w:rsidR="000205DB" w:rsidRDefault="00A06B6B" w:rsidP="00A06B6B">
      <w:pPr>
        <w:numPr>
          <w:ilvl w:val="2"/>
          <w:numId w:val="1"/>
        </w:numPr>
        <w:spacing w:after="4" w:line="247" w:lineRule="auto"/>
        <w:ind w:right="956" w:hanging="338"/>
      </w:pPr>
      <w:r>
        <w:t xml:space="preserve">The facility’s plan should also consider how to reduce transmission in the event there are only one or a few residents with the pandemic disease in a facility and corresponding plans for cohorting, including:  </w:t>
      </w:r>
    </w:p>
    <w:p w14:paraId="51A4C342" w14:textId="77777777" w:rsidR="000205DB" w:rsidRDefault="00A06B6B" w:rsidP="00A06B6B">
      <w:pPr>
        <w:numPr>
          <w:ilvl w:val="3"/>
          <w:numId w:val="1"/>
        </w:numPr>
        <w:spacing w:after="4" w:line="247" w:lineRule="auto"/>
        <w:ind w:hanging="360"/>
      </w:pPr>
      <w:r>
        <w:t xml:space="preserve">Use of a part of a unit, dedicated floor, or wing in the facility or a group of rooms at the end of the unit, such as at the end of a hallway;   </w:t>
      </w:r>
    </w:p>
    <w:p w14:paraId="38E3951E" w14:textId="77777777" w:rsidR="000205DB" w:rsidRDefault="00A06B6B" w:rsidP="00A06B6B">
      <w:pPr>
        <w:numPr>
          <w:ilvl w:val="3"/>
          <w:numId w:val="1"/>
        </w:numPr>
        <w:spacing w:after="173"/>
        <w:ind w:hanging="360"/>
      </w:pPr>
      <w:r>
        <w:t xml:space="preserve">Discontinue any sharing of a bathroom with residents outside the cohort; </w:t>
      </w:r>
    </w:p>
    <w:p w14:paraId="0DDC6715" w14:textId="77777777" w:rsidR="000205DB" w:rsidRDefault="00A06B6B">
      <w:pPr>
        <w:spacing w:line="259" w:lineRule="auto"/>
        <w:ind w:left="-49" w:right="187"/>
        <w:jc w:val="right"/>
      </w:pPr>
      <w:r>
        <w:rPr>
          <w:noProof/>
        </w:rPr>
        <w:drawing>
          <wp:inline distT="0" distB="0" distL="0" distR="0" wp14:anchorId="6B4FD5DF" wp14:editId="70CCC731">
            <wp:extent cx="6852285" cy="281305"/>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noChangeArrowheads="1"/>
                    </pic:cNvPicPr>
                  </pic:nvPicPr>
                  <pic:blipFill>
                    <a:blip r:embed="rId8"/>
                    <a:stretch>
                      <a:fillRect/>
                    </a:stretch>
                  </pic:blipFill>
                  <pic:spPr bwMode="auto">
                    <a:xfrm>
                      <a:off x="0" y="0"/>
                      <a:ext cx="6852285" cy="281305"/>
                    </a:xfrm>
                    <a:prstGeom prst="rect">
                      <a:avLst/>
                    </a:prstGeom>
                  </pic:spPr>
                </pic:pic>
              </a:graphicData>
            </a:graphic>
          </wp:inline>
        </w:drawing>
      </w:r>
      <w:r>
        <w:rPr>
          <w:rFonts w:ascii="Calibri" w:eastAsia="Calibri" w:hAnsi="Calibri" w:cs="Calibri"/>
        </w:rPr>
        <w:t xml:space="preserve"> </w:t>
      </w:r>
    </w:p>
    <w:p w14:paraId="5B6B5988" w14:textId="77777777" w:rsidR="000205DB" w:rsidRDefault="00A06B6B">
      <w:pPr>
        <w:spacing w:after="446" w:line="259" w:lineRule="auto"/>
        <w:ind w:left="671"/>
      </w:pPr>
      <w:r>
        <w:t xml:space="preserve"> </w:t>
      </w:r>
    </w:p>
    <w:p w14:paraId="4056AC7E" w14:textId="77777777" w:rsidR="000205DB" w:rsidRDefault="00A06B6B" w:rsidP="00A06B6B">
      <w:pPr>
        <w:numPr>
          <w:ilvl w:val="3"/>
          <w:numId w:val="1"/>
        </w:numPr>
        <w:spacing w:after="4" w:line="247" w:lineRule="auto"/>
        <w:ind w:hanging="360"/>
      </w:pPr>
      <w:r>
        <w:t xml:space="preserve">Proper identification of the area for residents with the pandemic infectious disease, including demarcating reminders for healthcare personnel; and   </w:t>
      </w:r>
    </w:p>
    <w:p w14:paraId="582441CD" w14:textId="77777777" w:rsidR="000205DB" w:rsidRDefault="00A06B6B" w:rsidP="00A06B6B">
      <w:pPr>
        <w:numPr>
          <w:ilvl w:val="3"/>
          <w:numId w:val="1"/>
        </w:numPr>
        <w:spacing w:after="4" w:line="247" w:lineRule="auto"/>
        <w:ind w:hanging="360"/>
      </w:pPr>
      <w:r>
        <w:t xml:space="preserve">Procedures for preventing other residents from entering the area.  iii. Additionally, the plan should consider steps for facility administrators and operators to determine cohorting needs and capabilities on a regular basis, including establishing steps to notify regional Department of Health offices and local departments of health if the facility cannot set up cohort areas or can no longer sustain cohorting efforts.  </w:t>
      </w:r>
    </w:p>
    <w:p w14:paraId="01FD421F" w14:textId="77777777" w:rsidR="000205DB" w:rsidRDefault="00A06B6B" w:rsidP="00A06B6B">
      <w:pPr>
        <w:numPr>
          <w:ilvl w:val="1"/>
          <w:numId w:val="1"/>
        </w:numPr>
        <w:ind w:right="854" w:hanging="360"/>
      </w:pPr>
      <w:r>
        <w:t>Having personal protective equipment (PPE) in a two-month (60 day) supply at the facility or by a contract arrangement</w:t>
      </w:r>
      <w:r>
        <w:rPr>
          <w:rStyle w:val="FootnoteAnchor"/>
        </w:rPr>
        <w:footnoteReference w:id="1"/>
      </w:r>
      <w:r>
        <w:t xml:space="preserve">.  </w:t>
      </w:r>
    </w:p>
    <w:p w14:paraId="6BDE6145" w14:textId="77777777" w:rsidR="000205DB" w:rsidRDefault="00A06B6B" w:rsidP="00A06B6B">
      <w:pPr>
        <w:numPr>
          <w:ilvl w:val="2"/>
          <w:numId w:val="1"/>
        </w:numPr>
        <w:spacing w:after="4" w:line="247" w:lineRule="auto"/>
        <w:ind w:right="956" w:hanging="338"/>
      </w:pPr>
      <w:r>
        <w:t xml:space="preserve">Supply needs are based on facility census, not capacity, and should include considerations of space for storage. To determine supply needs during a pandemic episode, facilities should base such need on DOH existing guidance and regulations; in the absence of such </w:t>
      </w:r>
      <w:r>
        <w:lastRenderedPageBreak/>
        <w:t xml:space="preserve">guidance, facilities should consult the </w:t>
      </w:r>
      <w:r>
        <w:rPr>
          <w:color w:val="0000FF"/>
          <w:u w:val="single" w:color="0000FF"/>
        </w:rPr>
        <w:t>Center for Disease Control and Prevention</w:t>
      </w:r>
      <w:r>
        <w:rPr>
          <w:color w:val="0000FF"/>
        </w:rPr>
        <w:t xml:space="preserve"> </w:t>
      </w:r>
      <w:r>
        <w:rPr>
          <w:color w:val="0000FF"/>
          <w:u w:val="single" w:color="0000FF"/>
        </w:rPr>
        <w:t>(CDC) PPE burn rate calculator</w:t>
      </w:r>
      <w:r>
        <w:t xml:space="preserve">..  ii. Be cognizant of experience with prior pandemic response and adopt protocols outlined in guidance that are specific to the pathogen and illness circulating at the time of the pandemic, and plan to handle worst case scenarios without implementing shortage or other mitigation efforts.   iii. This plan should address all personal protective equipment necessary for both residents and staff in order to continue to provide services and supports to residents, current guidance on various supplies and strategies from the CDC. Supplies to be maintained include, but are not limited to:  </w:t>
      </w:r>
    </w:p>
    <w:p w14:paraId="4D46953F" w14:textId="77777777" w:rsidR="000205DB" w:rsidRDefault="00A06B6B" w:rsidP="00A06B6B">
      <w:pPr>
        <w:numPr>
          <w:ilvl w:val="3"/>
          <w:numId w:val="1"/>
        </w:numPr>
        <w:ind w:hanging="360"/>
      </w:pPr>
      <w:r>
        <w:t xml:space="preserve">N95 respirators  </w:t>
      </w:r>
    </w:p>
    <w:p w14:paraId="27D86223" w14:textId="77777777" w:rsidR="000205DB" w:rsidRDefault="00A06B6B" w:rsidP="00A06B6B">
      <w:pPr>
        <w:numPr>
          <w:ilvl w:val="3"/>
          <w:numId w:val="1"/>
        </w:numPr>
        <w:ind w:hanging="360"/>
      </w:pPr>
      <w:r>
        <w:t xml:space="preserve">Face shield,  </w:t>
      </w:r>
    </w:p>
    <w:p w14:paraId="3339A0CC" w14:textId="77777777" w:rsidR="000205DB" w:rsidRDefault="00A06B6B" w:rsidP="00A06B6B">
      <w:pPr>
        <w:numPr>
          <w:ilvl w:val="3"/>
          <w:numId w:val="1"/>
        </w:numPr>
        <w:ind w:hanging="360"/>
      </w:pPr>
      <w:r>
        <w:t xml:space="preserve">Eye protection  </w:t>
      </w:r>
    </w:p>
    <w:p w14:paraId="44DA81E8" w14:textId="77777777" w:rsidR="000205DB" w:rsidRDefault="00A06B6B" w:rsidP="00A06B6B">
      <w:pPr>
        <w:numPr>
          <w:ilvl w:val="3"/>
          <w:numId w:val="1"/>
        </w:numPr>
        <w:ind w:hanging="360"/>
      </w:pPr>
      <w:r>
        <w:t xml:space="preserve">Gowns/isolation gowns,  </w:t>
      </w:r>
    </w:p>
    <w:p w14:paraId="0DB68C48" w14:textId="77777777" w:rsidR="000205DB" w:rsidRDefault="00A06B6B" w:rsidP="00A06B6B">
      <w:pPr>
        <w:numPr>
          <w:ilvl w:val="3"/>
          <w:numId w:val="1"/>
        </w:numPr>
        <w:ind w:hanging="360"/>
      </w:pPr>
      <w:r>
        <w:t xml:space="preserve">gloves,  </w:t>
      </w:r>
    </w:p>
    <w:p w14:paraId="2F306852" w14:textId="77777777" w:rsidR="000205DB" w:rsidRDefault="00A06B6B" w:rsidP="00A06B6B">
      <w:pPr>
        <w:numPr>
          <w:ilvl w:val="3"/>
          <w:numId w:val="1"/>
        </w:numPr>
        <w:ind w:hanging="360"/>
      </w:pPr>
      <w:r>
        <w:t xml:space="preserve">masks, and </w:t>
      </w:r>
    </w:p>
    <w:p w14:paraId="6F1ED42C" w14:textId="77777777" w:rsidR="000205DB" w:rsidRDefault="00A06B6B" w:rsidP="00A06B6B">
      <w:pPr>
        <w:numPr>
          <w:ilvl w:val="3"/>
          <w:numId w:val="1"/>
        </w:numPr>
        <w:ind w:hanging="360"/>
      </w:pPr>
      <w:r>
        <w:t xml:space="preserve">Sanitizer and disinfectants in accordance with current EPA Guidance.:  </w:t>
      </w:r>
    </w:p>
    <w:p w14:paraId="0CBE99A5" w14:textId="77777777" w:rsidR="000205DB" w:rsidRDefault="00A06B6B">
      <w:pPr>
        <w:spacing w:line="259" w:lineRule="auto"/>
        <w:ind w:left="3551"/>
      </w:pPr>
      <w:r>
        <w:t xml:space="preserve"> </w:t>
      </w:r>
    </w:p>
    <w:p w14:paraId="0718F396" w14:textId="77777777" w:rsidR="000205DB" w:rsidRDefault="00A06B6B" w:rsidP="00A06B6B">
      <w:pPr>
        <w:numPr>
          <w:ilvl w:val="0"/>
          <w:numId w:val="1"/>
        </w:numPr>
        <w:spacing w:line="259" w:lineRule="auto"/>
        <w:ind w:hanging="360"/>
      </w:pPr>
      <w:r>
        <w:t xml:space="preserve">Plan for preserving a resident’s place at the facility when the resident is hospitalized. </w:t>
      </w:r>
    </w:p>
    <w:p w14:paraId="63456E26" w14:textId="77777777" w:rsidR="000205DB" w:rsidRDefault="00A06B6B" w:rsidP="00A06B6B">
      <w:pPr>
        <w:numPr>
          <w:ilvl w:val="1"/>
          <w:numId w:val="1"/>
        </w:numPr>
        <w:spacing w:after="4" w:line="247" w:lineRule="auto"/>
        <w:ind w:right="854" w:hanging="360"/>
      </w:pPr>
      <w:r>
        <w:t xml:space="preserve">Such plan must comply with all applicable State and federal laws and regulations, including but not limited to 18 NYCRR 505.9(d)(6) and 42 CFR 483.15(e).  </w:t>
      </w:r>
    </w:p>
    <w:p w14:paraId="799F8B88" w14:textId="77777777" w:rsidR="000205DB" w:rsidRDefault="00A06B6B">
      <w:pPr>
        <w:spacing w:line="259" w:lineRule="auto"/>
        <w:ind w:left="670"/>
      </w:pPr>
      <w:r>
        <w:t xml:space="preserve"> </w:t>
      </w:r>
    </w:p>
    <w:p w14:paraId="78B8D78A" w14:textId="77777777" w:rsidR="000205DB" w:rsidRDefault="00A06B6B" w:rsidP="00A06B6B">
      <w:pPr>
        <w:numPr>
          <w:ilvl w:val="0"/>
          <w:numId w:val="1"/>
        </w:numPr>
        <w:ind w:hanging="360"/>
      </w:pPr>
      <w:r>
        <w:t xml:space="preserve">Compliance with the PEP </w:t>
      </w:r>
    </w:p>
    <w:p w14:paraId="6631C224" w14:textId="77777777" w:rsidR="000205DB" w:rsidRDefault="00A06B6B" w:rsidP="00A06B6B">
      <w:pPr>
        <w:numPr>
          <w:ilvl w:val="1"/>
          <w:numId w:val="1"/>
        </w:numPr>
        <w:ind w:right="854" w:hanging="360"/>
      </w:pPr>
      <w:r>
        <w:t xml:space="preserve">Failure to comply is a violation of § 2803(12), which may subject the facility to penalties pursuant to PHL § 12 and § 12-b and other enforcement remedies. </w:t>
      </w:r>
    </w:p>
    <w:p w14:paraId="1DF1C668" w14:textId="77777777" w:rsidR="000205DB" w:rsidRDefault="00A06B6B">
      <w:pPr>
        <w:spacing w:line="259" w:lineRule="auto"/>
        <w:ind w:left="670"/>
      </w:pPr>
      <w:r>
        <w:t xml:space="preserve"> </w:t>
      </w:r>
    </w:p>
    <w:p w14:paraId="5F5549C3" w14:textId="77777777" w:rsidR="000205DB" w:rsidRDefault="00A06B6B" w:rsidP="00A06B6B">
      <w:pPr>
        <w:numPr>
          <w:ilvl w:val="0"/>
          <w:numId w:val="1"/>
        </w:numPr>
        <w:ind w:hanging="360"/>
      </w:pPr>
      <w:r>
        <w:t xml:space="preserve">Format for PEP </w:t>
      </w:r>
    </w:p>
    <w:p w14:paraId="65FBB0B4" w14:textId="77777777" w:rsidR="000205DB" w:rsidRDefault="00A06B6B" w:rsidP="00A06B6B">
      <w:pPr>
        <w:numPr>
          <w:ilvl w:val="1"/>
          <w:numId w:val="1"/>
        </w:numPr>
        <w:spacing w:after="205" w:line="247" w:lineRule="auto"/>
        <w:ind w:right="854" w:hanging="360"/>
      </w:pPr>
      <w:r>
        <w:t xml:space="preserve">The Department suggests that in developing the PEP document, the facility follow the format for the Emergency Preparedness plan you developed for the CMS Emergency Preparedness Rule.  We suggest that the PEP be included as </w:t>
      </w:r>
    </w:p>
    <w:p w14:paraId="03B6D4B1" w14:textId="77777777" w:rsidR="000205DB" w:rsidRDefault="00A06B6B">
      <w:pPr>
        <w:spacing w:line="259" w:lineRule="auto"/>
        <w:ind w:left="671"/>
      </w:pPr>
      <w:r>
        <w:rPr>
          <w:noProof/>
        </w:rPr>
        <mc:AlternateContent>
          <mc:Choice Requires="wpg">
            <w:drawing>
              <wp:inline distT="0" distB="0" distL="0" distR="0" wp14:anchorId="7B029450" wp14:editId="2D00C876">
                <wp:extent cx="1830070" cy="12065"/>
                <wp:effectExtent l="0" t="0" r="0" b="0"/>
                <wp:docPr id="3" name="Shape1"/>
                <wp:cNvGraphicFramePr/>
                <a:graphic xmlns:a="http://schemas.openxmlformats.org/drawingml/2006/main">
                  <a:graphicData uri="http://schemas.microsoft.com/office/word/2010/wordprocessingGroup">
                    <wpg:wgp>
                      <wpg:cNvGrpSpPr/>
                      <wpg:grpSpPr>
                        <a:xfrm>
                          <a:off x="0" y="0"/>
                          <a:ext cx="1829520" cy="11520"/>
                          <a:chOff x="0" y="0"/>
                          <a:chExt cx="0" cy="0"/>
                        </a:xfrm>
                      </wpg:grpSpPr>
                      <wps:wsp>
                        <wps:cNvPr id="4" name="Freeform: Shape 4"/>
                        <wps:cNvSpPr/>
                        <wps:spPr>
                          <a:xfrm>
                            <a:off x="0" y="0"/>
                            <a:ext cx="1829520" cy="11520"/>
                          </a:xfrm>
                          <a:custGeom>
                            <a:avLst/>
                            <a:gdLst/>
                            <a:ahLst/>
                            <a:cxnLst/>
                            <a:rect l="l" t="t" r="r" b="b"/>
                            <a:pathLst>
                              <a:path w="1828800" h="10681">
                                <a:moveTo>
                                  <a:pt x="0" y="0"/>
                                </a:moveTo>
                                <a:lnTo>
                                  <a:pt x="1828800" y="0"/>
                                </a:lnTo>
                                <a:lnTo>
                                  <a:pt x="1828800" y="10681"/>
                                </a:lnTo>
                                <a:lnTo>
                                  <a:pt x="0" y="10681"/>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 style="position:absolute;margin-left:0pt;margin-top:-0.95pt;width:144.05pt;height:0.9pt" coordorigin="0,-19" coordsize="2881,18"/>
            </w:pict>
          </mc:Fallback>
        </mc:AlternateContent>
      </w:r>
      <w:r>
        <w:rPr>
          <w:rFonts w:ascii="Calibri" w:eastAsia="Calibri" w:hAnsi="Calibri" w:cs="Calibri"/>
        </w:rPr>
        <w:t xml:space="preserve"> </w:t>
      </w:r>
    </w:p>
    <w:p w14:paraId="180A41FA" w14:textId="77777777" w:rsidR="000205DB" w:rsidRDefault="00A06B6B">
      <w:pPr>
        <w:spacing w:after="446" w:line="259" w:lineRule="auto"/>
        <w:ind w:left="671"/>
      </w:pPr>
      <w:r>
        <w:t xml:space="preserve"> </w:t>
      </w:r>
    </w:p>
    <w:p w14:paraId="5C91C5B9" w14:textId="77777777" w:rsidR="000205DB" w:rsidRDefault="00A06B6B">
      <w:pPr>
        <w:spacing w:after="4" w:line="247" w:lineRule="auto"/>
        <w:ind w:left="2121" w:right="956"/>
      </w:pPr>
      <w:r>
        <w:t xml:space="preserve">an annex to that plan. A format of an annex will be provided to you. It will be modeled after the templates distributed as part of </w:t>
      </w:r>
      <w:r>
        <w:lastRenderedPageBreak/>
        <w:t xml:space="preserve">the 2019 DOH Comprehensive Emergency Management Plan (CEMP)training to nursing homes on developing a PEP.  Attached is information for taking an online version of the CEMP training as a refresher; or if you were unable to attend last year’s live training sessions. </w:t>
      </w:r>
    </w:p>
    <w:p w14:paraId="5F5B22FF" w14:textId="77777777" w:rsidR="000205DB" w:rsidRDefault="00A06B6B">
      <w:pPr>
        <w:spacing w:line="259" w:lineRule="auto"/>
        <w:ind w:left="1391"/>
      </w:pPr>
      <w:r>
        <w:t xml:space="preserve"> </w:t>
      </w:r>
    </w:p>
    <w:p w14:paraId="465A73D7" w14:textId="77777777" w:rsidR="000205DB" w:rsidRDefault="00A06B6B">
      <w:pPr>
        <w:spacing w:after="4" w:line="247" w:lineRule="auto"/>
        <w:ind w:left="681" w:right="956"/>
      </w:pPr>
      <w:r>
        <w:t xml:space="preserve">We will be using the CEMP for purposes of complying with the requirement and a webinar will be scheduled to explain how to incorporate the pandemic emergency plan in the CEMP. Any questions regarding this correspondence should be forwarded to </w:t>
      </w:r>
      <w:r>
        <w:rPr>
          <w:color w:val="0000FF"/>
          <w:u w:val="single" w:color="0000FF"/>
        </w:rPr>
        <w:t>nursinghomeinfo@health.ny.gov</w:t>
      </w:r>
      <w:r>
        <w:t xml:space="preserve">.  </w:t>
      </w:r>
    </w:p>
    <w:p w14:paraId="171AEBD4" w14:textId="77777777" w:rsidR="000205DB" w:rsidRDefault="00A06B6B">
      <w:pPr>
        <w:spacing w:line="259" w:lineRule="auto"/>
        <w:ind w:left="671"/>
      </w:pPr>
      <w:r>
        <w:t xml:space="preserve"> </w:t>
      </w:r>
    </w:p>
    <w:p w14:paraId="7ED5ECFE" w14:textId="77777777" w:rsidR="000205DB" w:rsidRDefault="00A06B6B">
      <w:pPr>
        <w:ind w:left="681" w:right="538"/>
      </w:pPr>
      <w:r>
        <w:t xml:space="preserve">Thank you for your attention to this important issue affecting residents of nursing homes in New York State.   </w:t>
      </w:r>
    </w:p>
    <w:p w14:paraId="6FF1C953" w14:textId="77777777" w:rsidR="000205DB" w:rsidRDefault="00A06B6B">
      <w:pPr>
        <w:spacing w:line="259" w:lineRule="auto"/>
        <w:ind w:left="671"/>
      </w:pPr>
      <w:r>
        <w:t xml:space="preserve"> </w:t>
      </w:r>
    </w:p>
    <w:p w14:paraId="29C57B80" w14:textId="77777777" w:rsidR="000205DB" w:rsidRDefault="00A06B6B">
      <w:pPr>
        <w:spacing w:line="259" w:lineRule="auto"/>
        <w:ind w:left="671"/>
      </w:pPr>
      <w:r>
        <w:t xml:space="preserve"> </w:t>
      </w:r>
    </w:p>
    <w:p w14:paraId="181FAB34" w14:textId="77777777" w:rsidR="000205DB" w:rsidRDefault="00A06B6B">
      <w:pPr>
        <w:spacing w:line="259" w:lineRule="auto"/>
        <w:ind w:left="671"/>
      </w:pPr>
      <w:r>
        <w:t xml:space="preserve"> </w:t>
      </w:r>
    </w:p>
    <w:p w14:paraId="11F7AB3B" w14:textId="77777777" w:rsidR="000205DB" w:rsidRDefault="00A06B6B">
      <w:pPr>
        <w:ind w:left="681"/>
      </w:pPr>
      <w:r>
        <w:rPr>
          <w:rFonts w:ascii="Calibri" w:eastAsia="Calibri" w:hAnsi="Calibri" w:cs="Calibri"/>
        </w:rPr>
        <w:t xml:space="preserve">                                                                                            </w:t>
      </w:r>
      <w:r>
        <w:t xml:space="preserve">Sincerely, </w:t>
      </w:r>
    </w:p>
    <w:p w14:paraId="6570B8E5" w14:textId="77777777" w:rsidR="000205DB" w:rsidRDefault="00A06B6B">
      <w:pPr>
        <w:spacing w:after="391" w:line="259" w:lineRule="auto"/>
        <w:ind w:left="491"/>
        <w:jc w:val="center"/>
      </w:pPr>
      <w:r>
        <w:t xml:space="preserve"> </w:t>
      </w:r>
    </w:p>
    <w:p w14:paraId="30720774" w14:textId="77777777" w:rsidR="000205DB" w:rsidRDefault="00A06B6B">
      <w:pPr>
        <w:spacing w:after="393" w:line="259" w:lineRule="auto"/>
        <w:ind w:left="491"/>
        <w:jc w:val="center"/>
      </w:pPr>
      <w:r>
        <w:t xml:space="preserve"> </w:t>
      </w:r>
    </w:p>
    <w:p w14:paraId="2194B3F3" w14:textId="77777777" w:rsidR="000205DB" w:rsidRDefault="00A06B6B">
      <w:pPr>
        <w:spacing w:after="139" w:line="259" w:lineRule="auto"/>
        <w:ind w:left="2847" w:right="729"/>
        <w:jc w:val="center"/>
      </w:pPr>
      <w:r>
        <w:t xml:space="preserve">Sheila McGarvey </w:t>
      </w:r>
    </w:p>
    <w:p w14:paraId="60C83DB4" w14:textId="77777777" w:rsidR="000205DB" w:rsidRDefault="00A06B6B">
      <w:pPr>
        <w:spacing w:line="259" w:lineRule="auto"/>
        <w:ind w:left="2847" w:right="1635"/>
        <w:jc w:val="center"/>
      </w:pPr>
      <w:r>
        <w:t xml:space="preserve">Director </w:t>
      </w:r>
    </w:p>
    <w:p w14:paraId="7CF406B7" w14:textId="77777777" w:rsidR="000205DB" w:rsidRDefault="00A06B6B">
      <w:pPr>
        <w:ind w:left="5721"/>
      </w:pPr>
      <w:r>
        <w:t xml:space="preserve">Division of Nursing Homes and ICF/IID </w:t>
      </w:r>
    </w:p>
    <w:p w14:paraId="38B2A300" w14:textId="77777777" w:rsidR="000205DB" w:rsidRDefault="00A06B6B">
      <w:pPr>
        <w:spacing w:line="259" w:lineRule="auto"/>
        <w:ind w:left="2847" w:right="1209"/>
        <w:jc w:val="center"/>
      </w:pPr>
      <w:r>
        <w:t xml:space="preserve">Surveillance </w:t>
      </w:r>
    </w:p>
    <w:p w14:paraId="38240F0B" w14:textId="77777777" w:rsidR="000205DB" w:rsidRDefault="00A06B6B">
      <w:pPr>
        <w:spacing w:after="131"/>
        <w:ind w:left="5721" w:right="634"/>
      </w:pPr>
      <w:r>
        <w:t xml:space="preserve">Center for Health Care Quality and Surveillance  </w:t>
      </w:r>
    </w:p>
    <w:p w14:paraId="5A61DCE1" w14:textId="77777777" w:rsidR="000205DB" w:rsidRDefault="00A06B6B">
      <w:pPr>
        <w:spacing w:line="259" w:lineRule="auto"/>
        <w:ind w:left="671"/>
      </w:pPr>
      <w:r>
        <w:t xml:space="preserve"> </w:t>
      </w:r>
    </w:p>
    <w:p w14:paraId="7763934E" w14:textId="77777777" w:rsidR="000205DB" w:rsidRDefault="00A06B6B">
      <w:pPr>
        <w:spacing w:line="259" w:lineRule="auto"/>
        <w:ind w:left="671"/>
      </w:pPr>
      <w:r>
        <w:t xml:space="preserve"> </w:t>
      </w:r>
    </w:p>
    <w:p w14:paraId="421702EF" w14:textId="77777777" w:rsidR="000205DB" w:rsidRDefault="00A06B6B">
      <w:pPr>
        <w:spacing w:line="259" w:lineRule="auto"/>
        <w:ind w:left="671"/>
      </w:pPr>
      <w:r>
        <w:t xml:space="preserve"> </w:t>
      </w:r>
    </w:p>
    <w:p w14:paraId="07D85E5F" w14:textId="77777777" w:rsidR="000205DB" w:rsidRDefault="00A06B6B">
      <w:pPr>
        <w:spacing w:line="259" w:lineRule="auto"/>
        <w:ind w:left="671"/>
      </w:pPr>
      <w:r>
        <w:t xml:space="preserve"> </w:t>
      </w:r>
    </w:p>
    <w:p w14:paraId="12A92A4C" w14:textId="77777777" w:rsidR="000205DB" w:rsidRDefault="00A06B6B">
      <w:pPr>
        <w:spacing w:line="259" w:lineRule="auto"/>
        <w:ind w:left="671"/>
      </w:pPr>
      <w:r>
        <w:t xml:space="preserve"> </w:t>
      </w:r>
    </w:p>
    <w:p w14:paraId="7EC85988" w14:textId="77777777" w:rsidR="000205DB" w:rsidRDefault="00A06B6B">
      <w:pPr>
        <w:spacing w:line="259" w:lineRule="auto"/>
        <w:ind w:left="671"/>
      </w:pPr>
      <w:r>
        <w:t xml:space="preserve"> </w:t>
      </w:r>
    </w:p>
    <w:p w14:paraId="671FB1E3" w14:textId="77777777" w:rsidR="000205DB" w:rsidRDefault="00A06B6B">
      <w:pPr>
        <w:spacing w:line="259" w:lineRule="auto"/>
        <w:ind w:left="671"/>
      </w:pPr>
      <w:r>
        <w:t xml:space="preserve"> </w:t>
      </w:r>
    </w:p>
    <w:p w14:paraId="45F8387E" w14:textId="77777777" w:rsidR="000205DB" w:rsidRDefault="00A06B6B">
      <w:pPr>
        <w:spacing w:line="259" w:lineRule="auto"/>
        <w:ind w:left="671"/>
      </w:pPr>
      <w:r>
        <w:t xml:space="preserve"> </w:t>
      </w:r>
    </w:p>
    <w:p w14:paraId="5E9C0A3F" w14:textId="77777777" w:rsidR="000205DB" w:rsidRDefault="00A06B6B">
      <w:pPr>
        <w:spacing w:line="259" w:lineRule="auto"/>
        <w:ind w:left="671"/>
      </w:pPr>
      <w:r>
        <w:t xml:space="preserve"> </w:t>
      </w:r>
    </w:p>
    <w:p w14:paraId="2341EFE0" w14:textId="77777777" w:rsidR="000205DB" w:rsidRDefault="00A06B6B">
      <w:pPr>
        <w:spacing w:line="259" w:lineRule="auto"/>
        <w:ind w:left="671"/>
      </w:pPr>
      <w:r>
        <w:rPr>
          <w:b/>
          <w:i/>
        </w:rPr>
        <w:t>Attachments (3)</w:t>
      </w:r>
      <w:r>
        <w:t xml:space="preserve"> as follows: </w:t>
      </w:r>
    </w:p>
    <w:p w14:paraId="339C27D0" w14:textId="77777777" w:rsidR="000205DB" w:rsidRDefault="00A06B6B">
      <w:pPr>
        <w:ind w:left="681"/>
      </w:pPr>
      <w:r>
        <w:t xml:space="preserve">OHEP.CEMPONLINE </w:t>
      </w:r>
    </w:p>
    <w:p w14:paraId="08B01C53" w14:textId="77777777" w:rsidR="000205DB" w:rsidRDefault="00A06B6B">
      <w:pPr>
        <w:ind w:left="681"/>
      </w:pPr>
      <w:r>
        <w:t xml:space="preserve">CEMP and PEP Template </w:t>
      </w:r>
    </w:p>
    <w:p w14:paraId="673B53BF" w14:textId="77777777" w:rsidR="000205DB" w:rsidRDefault="00A06B6B">
      <w:pPr>
        <w:spacing w:after="2637"/>
        <w:ind w:left="681"/>
      </w:pPr>
      <w:r>
        <w:t xml:space="preserve">PEP Tool Kit Annex K – Infectious Disease </w:t>
      </w:r>
    </w:p>
    <w:p w14:paraId="6A08BE0C" w14:textId="77777777" w:rsidR="000205DB" w:rsidRDefault="00A06B6B">
      <w:pPr>
        <w:spacing w:line="259" w:lineRule="auto"/>
        <w:ind w:left="671"/>
      </w:pPr>
      <w:r>
        <w:lastRenderedPageBreak/>
        <w:t xml:space="preserve"> </w:t>
      </w:r>
    </w:p>
    <w:p w14:paraId="6C6FAF45" w14:textId="77777777" w:rsidR="000205DB" w:rsidRDefault="00A06B6B">
      <w:pPr>
        <w:spacing w:line="259" w:lineRule="auto"/>
        <w:ind w:left="671"/>
      </w:pPr>
      <w:r>
        <w:t xml:space="preserve"> </w:t>
      </w:r>
    </w:p>
    <w:p w14:paraId="13A3CCE6" w14:textId="77777777" w:rsidR="000205DB" w:rsidRDefault="00A06B6B">
      <w:pPr>
        <w:spacing w:line="259" w:lineRule="auto"/>
        <w:ind w:left="671"/>
      </w:pPr>
      <w:r>
        <w:t xml:space="preserve"> </w:t>
      </w:r>
    </w:p>
    <w:p w14:paraId="0DF85D83" w14:textId="77777777" w:rsidR="000205DB" w:rsidRDefault="00A06B6B">
      <w:pPr>
        <w:spacing w:after="5" w:line="247" w:lineRule="auto"/>
        <w:ind w:left="666" w:right="423"/>
        <w:rPr>
          <w:b/>
        </w:rPr>
      </w:pPr>
      <w:r>
        <w:rPr>
          <w:b/>
        </w:rPr>
        <w:t xml:space="preserve">AGENDA </w:t>
      </w:r>
    </w:p>
    <w:p w14:paraId="0C2828C9" w14:textId="77777777" w:rsidR="000205DB" w:rsidRDefault="00A06B6B">
      <w:pPr>
        <w:spacing w:line="259" w:lineRule="auto"/>
        <w:ind w:left="671"/>
      </w:pPr>
      <w:r>
        <w:t xml:space="preserve"> </w:t>
      </w:r>
    </w:p>
    <w:p w14:paraId="7BB1515A" w14:textId="77777777" w:rsidR="000205DB" w:rsidRDefault="00A06B6B">
      <w:pPr>
        <w:spacing w:after="5" w:line="247" w:lineRule="auto"/>
        <w:ind w:left="666" w:right="423"/>
        <w:rPr>
          <w:b/>
        </w:rPr>
      </w:pPr>
      <w:r>
        <w:rPr>
          <w:b/>
        </w:rPr>
        <w:t xml:space="preserve">Webinar:   </w:t>
      </w:r>
    </w:p>
    <w:p w14:paraId="5C8ADB96" w14:textId="77777777" w:rsidR="000205DB" w:rsidRDefault="00A06B6B">
      <w:pPr>
        <w:spacing w:after="5" w:line="247" w:lineRule="auto"/>
        <w:ind w:left="666" w:right="423"/>
        <w:rPr>
          <w:b/>
        </w:rPr>
      </w:pPr>
      <w:r>
        <w:rPr>
          <w:b/>
        </w:rPr>
        <w:t xml:space="preserve">New York State Required, Pandemic Emergency Plan (PEP) for Residential Health Care Facilities.   </w:t>
      </w:r>
    </w:p>
    <w:p w14:paraId="5616E6ED" w14:textId="77777777" w:rsidR="000205DB" w:rsidRDefault="00A06B6B">
      <w:pPr>
        <w:spacing w:line="259" w:lineRule="auto"/>
        <w:ind w:left="671"/>
      </w:pPr>
      <w:r>
        <w:t xml:space="preserve"> </w:t>
      </w:r>
    </w:p>
    <w:p w14:paraId="47A5FF58" w14:textId="77777777" w:rsidR="000205DB" w:rsidRDefault="00A06B6B">
      <w:pPr>
        <w:spacing w:after="5" w:line="247" w:lineRule="auto"/>
        <w:ind w:left="666" w:right="423"/>
        <w:rPr>
          <w:b/>
        </w:rPr>
      </w:pPr>
      <w:r>
        <w:rPr>
          <w:b/>
        </w:rPr>
        <w:t xml:space="preserve">Friday August 21, 2020 11:00am to 1:00pm </w:t>
      </w:r>
    </w:p>
    <w:p w14:paraId="4641A65D" w14:textId="77777777" w:rsidR="000205DB" w:rsidRDefault="00A06B6B">
      <w:pPr>
        <w:spacing w:line="259" w:lineRule="auto"/>
        <w:ind w:left="671"/>
      </w:pPr>
      <w:r>
        <w:t xml:space="preserve"> </w:t>
      </w:r>
    </w:p>
    <w:p w14:paraId="5F981DFE" w14:textId="77777777" w:rsidR="000205DB" w:rsidRDefault="00A06B6B">
      <w:pPr>
        <w:spacing w:line="259" w:lineRule="auto"/>
        <w:ind w:left="671"/>
      </w:pPr>
      <w:r>
        <w:t xml:space="preserve"> </w:t>
      </w:r>
    </w:p>
    <w:tbl>
      <w:tblPr>
        <w:tblW w:w="9468" w:type="dxa"/>
        <w:tblInd w:w="449" w:type="dxa"/>
        <w:tblLayout w:type="fixed"/>
        <w:tblCellMar>
          <w:top w:w="56" w:type="dxa"/>
          <w:left w:w="106" w:type="dxa"/>
          <w:right w:w="115" w:type="dxa"/>
        </w:tblCellMar>
        <w:tblLook w:val="04A0" w:firstRow="1" w:lastRow="0" w:firstColumn="1" w:lastColumn="0" w:noHBand="0" w:noVBand="1"/>
      </w:tblPr>
      <w:tblGrid>
        <w:gridCol w:w="5129"/>
        <w:gridCol w:w="4339"/>
      </w:tblGrid>
      <w:tr w:rsidR="000205DB" w14:paraId="6D43C235" w14:textId="77777777">
        <w:trPr>
          <w:trHeight w:val="2078"/>
        </w:trPr>
        <w:tc>
          <w:tcPr>
            <w:tcW w:w="5129" w:type="dxa"/>
            <w:tcBorders>
              <w:top w:val="single" w:sz="4" w:space="0" w:color="000000"/>
              <w:left w:val="single" w:sz="4" w:space="0" w:color="000000"/>
              <w:bottom w:val="single" w:sz="4" w:space="0" w:color="000000"/>
              <w:right w:val="single" w:sz="4" w:space="0" w:color="000000"/>
            </w:tcBorders>
          </w:tcPr>
          <w:p w14:paraId="69C37BCD" w14:textId="77777777" w:rsidR="000205DB" w:rsidRDefault="00A06B6B">
            <w:pPr>
              <w:widowControl w:val="0"/>
              <w:spacing w:line="259" w:lineRule="auto"/>
              <w:ind w:left="2"/>
              <w:rPr>
                <w:b/>
              </w:rPr>
            </w:pPr>
            <w:r>
              <w:rPr>
                <w:b/>
              </w:rPr>
              <w:t>Introductory Remarks:</w:t>
            </w:r>
          </w:p>
        </w:tc>
        <w:tc>
          <w:tcPr>
            <w:tcW w:w="4339" w:type="dxa"/>
            <w:tcBorders>
              <w:top w:val="single" w:sz="4" w:space="0" w:color="000000"/>
              <w:left w:val="single" w:sz="4" w:space="0" w:color="000000"/>
              <w:bottom w:val="single" w:sz="4" w:space="0" w:color="000000"/>
              <w:right w:val="single" w:sz="4" w:space="0" w:color="000000"/>
            </w:tcBorders>
          </w:tcPr>
          <w:p w14:paraId="0B716235" w14:textId="77777777" w:rsidR="000205DB" w:rsidRDefault="00A06B6B">
            <w:pPr>
              <w:widowControl w:val="0"/>
              <w:spacing w:line="259" w:lineRule="auto"/>
            </w:pPr>
            <w:r>
              <w:rPr>
                <w:b/>
              </w:rPr>
              <w:t>Valerie Deetz</w:t>
            </w:r>
            <w:r>
              <w:t>,</w:t>
            </w:r>
          </w:p>
          <w:p w14:paraId="17D152F7" w14:textId="77777777" w:rsidR="000205DB" w:rsidRDefault="00A06B6B">
            <w:pPr>
              <w:widowControl w:val="0"/>
              <w:spacing w:after="3" w:line="235" w:lineRule="auto"/>
            </w:pPr>
            <w:r>
              <w:t>Deputy Director, Center of Provider Services and Oversight</w:t>
            </w:r>
          </w:p>
          <w:p w14:paraId="54687AB0" w14:textId="77777777" w:rsidR="000205DB" w:rsidRDefault="00A06B6B">
            <w:pPr>
              <w:widowControl w:val="0"/>
              <w:spacing w:line="259" w:lineRule="auto"/>
            </w:pPr>
            <w:r>
              <w:t>Office of Primary Care/Health Systems</w:t>
            </w:r>
          </w:p>
          <w:p w14:paraId="47378B2D" w14:textId="77777777" w:rsidR="000205DB" w:rsidRDefault="00A06B6B">
            <w:pPr>
              <w:widowControl w:val="0"/>
              <w:spacing w:line="259" w:lineRule="auto"/>
            </w:pPr>
            <w:r>
              <w:t>Management (OPCHSM),</w:t>
            </w:r>
          </w:p>
          <w:p w14:paraId="38E32400" w14:textId="77777777" w:rsidR="000205DB" w:rsidRDefault="00A06B6B">
            <w:pPr>
              <w:widowControl w:val="0"/>
              <w:spacing w:line="259" w:lineRule="auto"/>
            </w:pPr>
            <w:r>
              <w:t>New York State Department of Health</w:t>
            </w:r>
          </w:p>
          <w:p w14:paraId="7CE8E7FE" w14:textId="77777777" w:rsidR="000205DB" w:rsidRDefault="00A06B6B">
            <w:pPr>
              <w:widowControl w:val="0"/>
              <w:spacing w:line="259" w:lineRule="auto"/>
            </w:pPr>
            <w:r>
              <w:t>(NYSDOH)</w:t>
            </w:r>
          </w:p>
          <w:p w14:paraId="0E18ECDE" w14:textId="77777777" w:rsidR="000205DB" w:rsidRDefault="000205DB">
            <w:pPr>
              <w:widowControl w:val="0"/>
              <w:spacing w:line="259" w:lineRule="auto"/>
            </w:pPr>
          </w:p>
        </w:tc>
      </w:tr>
      <w:tr w:rsidR="000205DB" w14:paraId="0A50356B" w14:textId="77777777">
        <w:trPr>
          <w:trHeight w:val="1574"/>
        </w:trPr>
        <w:tc>
          <w:tcPr>
            <w:tcW w:w="5129" w:type="dxa"/>
            <w:tcBorders>
              <w:top w:val="single" w:sz="4" w:space="0" w:color="000000"/>
              <w:left w:val="single" w:sz="4" w:space="0" w:color="000000"/>
              <w:bottom w:val="single" w:sz="4" w:space="0" w:color="000000"/>
              <w:right w:val="single" w:sz="4" w:space="0" w:color="000000"/>
            </w:tcBorders>
          </w:tcPr>
          <w:p w14:paraId="5B7E68FB" w14:textId="77777777" w:rsidR="000205DB" w:rsidRDefault="00A06B6B">
            <w:pPr>
              <w:widowControl w:val="0"/>
              <w:spacing w:after="15"/>
              <w:ind w:left="2"/>
              <w:rPr>
                <w:b/>
              </w:rPr>
            </w:pPr>
            <w:r>
              <w:rPr>
                <w:b/>
              </w:rPr>
              <w:t>PEP Requirements and Plan Development Review:</w:t>
            </w:r>
          </w:p>
          <w:p w14:paraId="1B8E5D99" w14:textId="77777777" w:rsidR="000205DB" w:rsidRDefault="00A06B6B" w:rsidP="00A06B6B">
            <w:pPr>
              <w:widowControl w:val="0"/>
              <w:numPr>
                <w:ilvl w:val="0"/>
                <w:numId w:val="32"/>
              </w:numPr>
              <w:spacing w:line="259" w:lineRule="auto"/>
              <w:ind w:right="71" w:hanging="360"/>
            </w:pPr>
            <w:r>
              <w:t>Planning templates;</w:t>
            </w:r>
          </w:p>
          <w:p w14:paraId="3FA96616" w14:textId="77777777" w:rsidR="000205DB" w:rsidRDefault="00A06B6B" w:rsidP="00A06B6B">
            <w:pPr>
              <w:widowControl w:val="0"/>
              <w:numPr>
                <w:ilvl w:val="0"/>
                <w:numId w:val="32"/>
              </w:numPr>
              <w:spacing w:line="259" w:lineRule="auto"/>
              <w:ind w:right="71" w:hanging="360"/>
            </w:pPr>
            <w:r>
              <w:t>Consistency with CMS Emergency</w:t>
            </w:r>
          </w:p>
          <w:p w14:paraId="60BE39F9" w14:textId="77777777" w:rsidR="000205DB" w:rsidRDefault="00A06B6B">
            <w:pPr>
              <w:widowControl w:val="0"/>
              <w:spacing w:line="259" w:lineRule="auto"/>
              <w:ind w:left="722"/>
            </w:pPr>
            <w:r>
              <w:t>Preparedness Program requirements</w:t>
            </w:r>
          </w:p>
        </w:tc>
        <w:tc>
          <w:tcPr>
            <w:tcW w:w="4339" w:type="dxa"/>
            <w:tcBorders>
              <w:top w:val="single" w:sz="4" w:space="0" w:color="000000"/>
              <w:left w:val="single" w:sz="4" w:space="0" w:color="000000"/>
              <w:bottom w:val="single" w:sz="4" w:space="0" w:color="000000"/>
              <w:right w:val="single" w:sz="4" w:space="0" w:color="000000"/>
            </w:tcBorders>
          </w:tcPr>
          <w:p w14:paraId="7CC2F971" w14:textId="77777777" w:rsidR="000205DB" w:rsidRDefault="00A06B6B">
            <w:pPr>
              <w:widowControl w:val="0"/>
              <w:spacing w:line="259" w:lineRule="auto"/>
              <w:rPr>
                <w:b/>
              </w:rPr>
            </w:pPr>
            <w:r>
              <w:rPr>
                <w:b/>
              </w:rPr>
              <w:t>Debra Sottolano, PhD</w:t>
            </w:r>
          </w:p>
          <w:p w14:paraId="5EE86B25" w14:textId="77777777" w:rsidR="000205DB" w:rsidRDefault="00A06B6B">
            <w:pPr>
              <w:widowControl w:val="0"/>
              <w:spacing w:after="14" w:line="235" w:lineRule="auto"/>
            </w:pPr>
            <w:r>
              <w:t>Lead for Emergency Preparedness for OPCHSM and Liaison to NYSDOH Office of Health Emergency Preparedness</w:t>
            </w:r>
          </w:p>
          <w:p w14:paraId="15635777" w14:textId="77777777" w:rsidR="000205DB" w:rsidRDefault="00A06B6B">
            <w:pPr>
              <w:widowControl w:val="0"/>
              <w:spacing w:line="259" w:lineRule="auto"/>
            </w:pPr>
            <w:r>
              <w:t>(OHEP)</w:t>
            </w:r>
          </w:p>
          <w:p w14:paraId="1F1F2EB9" w14:textId="77777777" w:rsidR="000205DB" w:rsidRDefault="000205DB">
            <w:pPr>
              <w:widowControl w:val="0"/>
              <w:spacing w:line="259" w:lineRule="auto"/>
            </w:pPr>
          </w:p>
        </w:tc>
      </w:tr>
      <w:tr w:rsidR="000205DB" w14:paraId="58275AD1" w14:textId="77777777">
        <w:trPr>
          <w:trHeight w:val="1116"/>
        </w:trPr>
        <w:tc>
          <w:tcPr>
            <w:tcW w:w="5129" w:type="dxa"/>
            <w:tcBorders>
              <w:top w:val="single" w:sz="4" w:space="0" w:color="000000"/>
              <w:left w:val="single" w:sz="4" w:space="0" w:color="000000"/>
              <w:bottom w:val="single" w:sz="4" w:space="0" w:color="000000"/>
              <w:right w:val="single" w:sz="4" w:space="0" w:color="000000"/>
            </w:tcBorders>
            <w:vAlign w:val="center"/>
          </w:tcPr>
          <w:p w14:paraId="421E04EA" w14:textId="77777777" w:rsidR="000205DB" w:rsidRDefault="00A06B6B">
            <w:pPr>
              <w:widowControl w:val="0"/>
              <w:spacing w:line="259" w:lineRule="auto"/>
              <w:ind w:left="2"/>
              <w:rPr>
                <w:b/>
              </w:rPr>
            </w:pPr>
            <w:r>
              <w:rPr>
                <w:b/>
              </w:rPr>
              <w:t>Q&amp;A session with Attendees</w:t>
            </w:r>
          </w:p>
        </w:tc>
        <w:tc>
          <w:tcPr>
            <w:tcW w:w="4339" w:type="dxa"/>
            <w:tcBorders>
              <w:top w:val="single" w:sz="4" w:space="0" w:color="000000"/>
              <w:left w:val="single" w:sz="4" w:space="0" w:color="000000"/>
              <w:bottom w:val="single" w:sz="4" w:space="0" w:color="000000"/>
              <w:right w:val="single" w:sz="4" w:space="0" w:color="000000"/>
            </w:tcBorders>
          </w:tcPr>
          <w:p w14:paraId="14AF63F2" w14:textId="77777777" w:rsidR="000205DB" w:rsidRDefault="00A06B6B">
            <w:pPr>
              <w:widowControl w:val="0"/>
              <w:spacing w:line="259" w:lineRule="auto"/>
              <w:rPr>
                <w:b/>
              </w:rPr>
            </w:pPr>
            <w:r>
              <w:rPr>
                <w:b/>
              </w:rPr>
              <w:t>Operated Assisted:</w:t>
            </w:r>
          </w:p>
          <w:p w14:paraId="2799F3B6" w14:textId="77777777" w:rsidR="000205DB" w:rsidRDefault="00A06B6B">
            <w:pPr>
              <w:widowControl w:val="0"/>
              <w:spacing w:line="259" w:lineRule="auto"/>
            </w:pPr>
            <w:r>
              <w:t>Additional NYSDOH Representatives from Divisions of Legal Affairs and Epidemiology</w:t>
            </w:r>
          </w:p>
        </w:tc>
      </w:tr>
    </w:tbl>
    <w:p w14:paraId="78D3EBA0" w14:textId="77777777" w:rsidR="000205DB" w:rsidRDefault="00A06B6B">
      <w:pPr>
        <w:spacing w:line="259" w:lineRule="auto"/>
        <w:ind w:left="671"/>
      </w:pPr>
      <w:r>
        <w:t xml:space="preserve"> </w:t>
      </w:r>
    </w:p>
    <w:p w14:paraId="750341F2" w14:textId="77777777" w:rsidR="000205DB" w:rsidRDefault="00A06B6B">
      <w:pPr>
        <w:spacing w:line="259" w:lineRule="auto"/>
        <w:ind w:left="671"/>
      </w:pPr>
      <w:r>
        <w:t xml:space="preserve"> </w:t>
      </w:r>
    </w:p>
    <w:p w14:paraId="1905E59D" w14:textId="77777777" w:rsidR="000205DB" w:rsidRDefault="00A06B6B">
      <w:pPr>
        <w:spacing w:line="259" w:lineRule="auto"/>
        <w:rPr>
          <w:sz w:val="21"/>
        </w:rPr>
      </w:pPr>
      <w:r>
        <w:rPr>
          <w:sz w:val="21"/>
        </w:rPr>
        <w:t xml:space="preserve"> </w:t>
      </w:r>
    </w:p>
    <w:p w14:paraId="124685E4" w14:textId="77777777" w:rsidR="000205DB" w:rsidRDefault="00A06B6B">
      <w:pPr>
        <w:spacing w:after="82" w:line="259" w:lineRule="auto"/>
        <w:ind w:left="-236" w:right="-8"/>
      </w:pPr>
      <w:r>
        <w:rPr>
          <w:noProof/>
        </w:rPr>
        <mc:AlternateContent>
          <mc:Choice Requires="wpg">
            <w:drawing>
              <wp:inline distT="0" distB="0" distL="0" distR="0" wp14:anchorId="1217130A" wp14:editId="1A4214A4">
                <wp:extent cx="7136130" cy="849630"/>
                <wp:effectExtent l="0" t="0" r="0" b="0"/>
                <wp:docPr id="4" name="Shape2"/>
                <wp:cNvGraphicFramePr/>
                <a:graphic xmlns:a="http://schemas.openxmlformats.org/drawingml/2006/main">
                  <a:graphicData uri="http://schemas.microsoft.com/office/word/2010/wordprocessingGroup">
                    <wpg:wgp>
                      <wpg:cNvGrpSpPr/>
                      <wpg:grpSpPr>
                        <a:xfrm>
                          <a:off x="0" y="0"/>
                          <a:ext cx="7135560" cy="848880"/>
                          <a:chOff x="0" y="0"/>
                          <a:chExt cx="0" cy="0"/>
                        </a:xfrm>
                      </wpg:grpSpPr>
                      <pic:pic xmlns:pic="http://schemas.openxmlformats.org/drawingml/2006/picture">
                        <pic:nvPicPr>
                          <pic:cNvPr id="6" name="Picture 527"/>
                          <pic:cNvPicPr/>
                        </pic:nvPicPr>
                        <pic:blipFill>
                          <a:blip r:embed="rId9"/>
                          <a:stretch/>
                        </pic:blipFill>
                        <pic:spPr>
                          <a:xfrm>
                            <a:off x="2158200" y="0"/>
                            <a:ext cx="3200400" cy="514440"/>
                          </a:xfrm>
                          <a:prstGeom prst="rect">
                            <a:avLst/>
                          </a:prstGeom>
                          <a:ln w="0">
                            <a:noFill/>
                          </a:ln>
                        </pic:spPr>
                      </pic:pic>
                      <wps:wsp>
                        <wps:cNvPr id="7" name="Freeform: Shape 7"/>
                        <wps:cNvSpPr/>
                        <wps:spPr>
                          <a:xfrm>
                            <a:off x="0" y="768960"/>
                            <a:ext cx="7135560" cy="79920"/>
                          </a:xfrm>
                          <a:custGeom>
                            <a:avLst/>
                            <a:gdLst/>
                            <a:ahLst/>
                            <a:cxn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 style="position:absolute;margin-left:0pt;margin-top:-66.9pt;width:561.85pt;height:66.85pt" coordorigin="0,-1338" coordsize="11237,133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27" stroked="f" style="position:absolute;left:3399;top:-1338;width:5039;height:809;mso-position-vertical:top" type="shapetype_75">
                  <v:imagedata r:id="rId10" o:detectmouseclick="t"/>
                  <w10:wrap type="none"/>
                  <v:stroke color="#3465a4" joinstyle="round" endcap="flat"/>
                </v:shape>
              </v:group>
            </w:pict>
          </mc:Fallback>
        </mc:AlternateContent>
      </w:r>
    </w:p>
    <w:p w14:paraId="368B24BD" w14:textId="77777777" w:rsidR="000205DB" w:rsidRDefault="00A06B6B">
      <w:pPr>
        <w:spacing w:line="259" w:lineRule="auto"/>
        <w:ind w:left="10" w:right="204"/>
        <w:jc w:val="center"/>
        <w:rPr>
          <w:b/>
          <w:sz w:val="29"/>
        </w:rPr>
      </w:pPr>
      <w:r>
        <w:rPr>
          <w:b/>
          <w:sz w:val="29"/>
        </w:rPr>
        <w:t xml:space="preserve">Comprehensive Emergency Management Plan Training </w:t>
      </w:r>
    </w:p>
    <w:p w14:paraId="130D473F" w14:textId="77777777" w:rsidR="000205DB" w:rsidRDefault="00A06B6B">
      <w:pPr>
        <w:spacing w:line="259" w:lineRule="auto"/>
        <w:ind w:left="10" w:right="197"/>
        <w:jc w:val="center"/>
        <w:rPr>
          <w:b/>
          <w:sz w:val="29"/>
        </w:rPr>
      </w:pPr>
      <w:r>
        <w:rPr>
          <w:b/>
          <w:sz w:val="29"/>
        </w:rPr>
        <w:t xml:space="preserve">Online Training Module </w:t>
      </w:r>
    </w:p>
    <w:p w14:paraId="7F72F487" w14:textId="77777777" w:rsidR="000205DB" w:rsidRDefault="00A06B6B">
      <w:pPr>
        <w:spacing w:after="241" w:line="259" w:lineRule="auto"/>
        <w:ind w:left="-236" w:right="-8"/>
      </w:pPr>
      <w:r>
        <w:rPr>
          <w:noProof/>
        </w:rPr>
        <mc:AlternateContent>
          <mc:Choice Requires="wpg">
            <w:drawing>
              <wp:inline distT="0" distB="0" distL="0" distR="0" wp14:anchorId="741E9F48" wp14:editId="55D186D7">
                <wp:extent cx="7136130" cy="82550"/>
                <wp:effectExtent l="0" t="0" r="0" b="0"/>
                <wp:docPr id="5" name="Shape3"/>
                <wp:cNvGraphicFramePr/>
                <a:graphic xmlns:a="http://schemas.openxmlformats.org/drawingml/2006/main">
                  <a:graphicData uri="http://schemas.microsoft.com/office/word/2010/wordprocessingGroup">
                    <wpg:wgp>
                      <wpg:cNvGrpSpPr/>
                      <wpg:grpSpPr>
                        <a:xfrm>
                          <a:off x="0" y="0"/>
                          <a:ext cx="7135560" cy="82080"/>
                          <a:chOff x="0" y="0"/>
                          <a:chExt cx="0" cy="0"/>
                        </a:xfrm>
                      </wpg:grpSpPr>
                      <wps:wsp>
                        <wps:cNvPr id="9" name="Freeform: Shape 9"/>
                        <wps:cNvSpPr/>
                        <wps:spPr>
                          <a:xfrm>
                            <a:off x="0" y="0"/>
                            <a:ext cx="7135560" cy="82080"/>
                          </a:xfrm>
                          <a:custGeom>
                            <a:avLst/>
                            <a:gdLst/>
                            <a:ahLst/>
                            <a:cxnLst/>
                            <a:rect l="l" t="t" r="r" b="b"/>
                            <a:pathLst>
                              <a:path w="7134987" h="81280">
                                <a:moveTo>
                                  <a:pt x="0" y="0"/>
                                </a:moveTo>
                                <a:lnTo>
                                  <a:pt x="7134987" y="0"/>
                                </a:lnTo>
                                <a:lnTo>
                                  <a:pt x="7134987" y="81280"/>
                                </a:lnTo>
                                <a:lnTo>
                                  <a:pt x="0" y="81280"/>
                                </a:lnTo>
                                <a:lnTo>
                                  <a:pt x="0" y="0"/>
                                </a:lnTo>
                              </a:path>
                            </a:pathLst>
                          </a:custGeom>
                          <a:solidFill>
                            <a:srgbClr val="002C7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 style="position:absolute;margin-left:0pt;margin-top:-6.5pt;width:561.85pt;height:6.45pt" coordorigin="0,-130" coordsize="11237,129"/>
            </w:pict>
          </mc:Fallback>
        </mc:AlternateContent>
      </w:r>
    </w:p>
    <w:p w14:paraId="781BEB88" w14:textId="77777777" w:rsidR="000205DB" w:rsidRDefault="000205DB"/>
    <w:p w14:paraId="6227B06C" w14:textId="77777777" w:rsidR="000205DB" w:rsidRDefault="000205DB"/>
    <w:p w14:paraId="27A80E5B" w14:textId="77777777" w:rsidR="000205DB" w:rsidRDefault="000205DB"/>
    <w:tbl>
      <w:tblPr>
        <w:tblW w:w="11204" w:type="dxa"/>
        <w:tblInd w:w="-467" w:type="dxa"/>
        <w:tblLayout w:type="fixed"/>
        <w:tblCellMar>
          <w:top w:w="37" w:type="dxa"/>
          <w:right w:w="77" w:type="dxa"/>
        </w:tblCellMar>
        <w:tblLook w:val="04A0" w:firstRow="1" w:lastRow="0" w:firstColumn="1" w:lastColumn="0" w:noHBand="0" w:noVBand="1"/>
      </w:tblPr>
      <w:tblGrid>
        <w:gridCol w:w="5569"/>
        <w:gridCol w:w="5635"/>
      </w:tblGrid>
      <w:tr w:rsidR="000205DB" w14:paraId="66E023D8" w14:textId="77777777">
        <w:trPr>
          <w:trHeight w:val="10938"/>
        </w:trPr>
        <w:tc>
          <w:tcPr>
            <w:tcW w:w="5569" w:type="dxa"/>
            <w:tcBorders>
              <w:top w:val="single" w:sz="12" w:space="0" w:color="000000"/>
              <w:left w:val="single" w:sz="12" w:space="0" w:color="000000"/>
              <w:bottom w:val="single" w:sz="12" w:space="0" w:color="000000"/>
              <w:right w:val="single" w:sz="12" w:space="0" w:color="000000"/>
            </w:tcBorders>
          </w:tcPr>
          <w:p w14:paraId="753B7AD8" w14:textId="77777777" w:rsidR="000205DB" w:rsidRDefault="00A06B6B">
            <w:pPr>
              <w:widowControl w:val="0"/>
              <w:spacing w:line="259" w:lineRule="auto"/>
            </w:pPr>
            <w:r>
              <w:tab/>
            </w:r>
            <w:r>
              <w:rPr>
                <w:b/>
              </w:rPr>
              <w:t>Background</w:t>
            </w:r>
          </w:p>
          <w:p w14:paraId="05E49CBE" w14:textId="77777777" w:rsidR="000205DB" w:rsidRDefault="000205DB">
            <w:pPr>
              <w:widowControl w:val="0"/>
              <w:spacing w:line="259" w:lineRule="auto"/>
            </w:pPr>
          </w:p>
          <w:p w14:paraId="2E5DEAA2" w14:textId="77777777" w:rsidR="000205DB" w:rsidRDefault="00A06B6B">
            <w:pPr>
              <w:widowControl w:val="0"/>
              <w:spacing w:after="11" w:line="223" w:lineRule="auto"/>
              <w:ind w:right="148"/>
            </w:pPr>
            <w:r>
              <w:t>The purpose of the New York State Department of Health (NYSDOH) Comprehensive Emergency Management Plan (CEMP) Training is to provide personnel at adult care facilities across the State of New York with the information and tools to develop a CEMP to prepare for, respond to, and recover from natural and man-made disasters.</w:t>
            </w:r>
          </w:p>
          <w:p w14:paraId="63FF18E0" w14:textId="77777777" w:rsidR="000205DB" w:rsidRDefault="000205DB">
            <w:pPr>
              <w:widowControl w:val="0"/>
              <w:spacing w:line="259" w:lineRule="auto"/>
            </w:pPr>
          </w:p>
          <w:p w14:paraId="4C6A22EA" w14:textId="77777777" w:rsidR="000205DB" w:rsidRDefault="00A06B6B">
            <w:pPr>
              <w:widowControl w:val="0"/>
              <w:spacing w:line="259" w:lineRule="auto"/>
              <w:rPr>
                <w:b/>
              </w:rPr>
            </w:pPr>
            <w:r>
              <w:rPr>
                <w:b/>
              </w:rPr>
              <w:t>Training Objectives</w:t>
            </w:r>
          </w:p>
          <w:p w14:paraId="1ECA472C" w14:textId="77777777" w:rsidR="000205DB" w:rsidRDefault="000205DB">
            <w:pPr>
              <w:widowControl w:val="0"/>
              <w:spacing w:line="259" w:lineRule="auto"/>
              <w:rPr>
                <w:b/>
              </w:rPr>
            </w:pPr>
          </w:p>
          <w:p w14:paraId="5119267E" w14:textId="77777777" w:rsidR="000205DB" w:rsidRDefault="00A06B6B" w:rsidP="00A06B6B">
            <w:pPr>
              <w:widowControl w:val="0"/>
              <w:numPr>
                <w:ilvl w:val="0"/>
                <w:numId w:val="33"/>
              </w:numPr>
              <w:spacing w:after="1" w:line="218" w:lineRule="auto"/>
              <w:ind w:hanging="369"/>
            </w:pPr>
            <w:r>
              <w:t>Facilitate staff familiarity with CEMP purpose, use, development, and implementation.</w:t>
            </w:r>
          </w:p>
          <w:p w14:paraId="4CE6A2DD" w14:textId="77777777" w:rsidR="000205DB" w:rsidRDefault="00A06B6B" w:rsidP="00A06B6B">
            <w:pPr>
              <w:widowControl w:val="0"/>
              <w:numPr>
                <w:ilvl w:val="0"/>
                <w:numId w:val="33"/>
              </w:numPr>
              <w:spacing w:line="235" w:lineRule="auto"/>
              <w:ind w:hanging="369"/>
            </w:pPr>
            <w:r>
              <w:t>Empower facilities to be self-sufficient for 72 hours after an incident.</w:t>
            </w:r>
          </w:p>
          <w:p w14:paraId="4702D220" w14:textId="77777777" w:rsidR="000205DB" w:rsidRDefault="00A06B6B" w:rsidP="00A06B6B">
            <w:pPr>
              <w:widowControl w:val="0"/>
              <w:numPr>
                <w:ilvl w:val="0"/>
                <w:numId w:val="33"/>
              </w:numPr>
              <w:spacing w:after="17" w:line="218" w:lineRule="auto"/>
              <w:ind w:hanging="369"/>
            </w:pPr>
            <w:r>
              <w:t>Enable facilities’ timely determination and implementation of protective actions.</w:t>
            </w:r>
          </w:p>
          <w:p w14:paraId="5243E74C" w14:textId="77777777" w:rsidR="000205DB" w:rsidRDefault="00A06B6B" w:rsidP="00A06B6B">
            <w:pPr>
              <w:widowControl w:val="0"/>
              <w:numPr>
                <w:ilvl w:val="0"/>
                <w:numId w:val="33"/>
              </w:numPr>
              <w:spacing w:line="218" w:lineRule="auto"/>
              <w:ind w:hanging="369"/>
            </w:pPr>
            <w:r>
              <w:t>Foster collaboration and coordination with facility emergency response partners</w:t>
            </w:r>
          </w:p>
          <w:p w14:paraId="120D2801" w14:textId="77777777" w:rsidR="000205DB" w:rsidRDefault="00A06B6B" w:rsidP="00A06B6B">
            <w:pPr>
              <w:widowControl w:val="0"/>
              <w:numPr>
                <w:ilvl w:val="0"/>
                <w:numId w:val="33"/>
              </w:numPr>
              <w:spacing w:line="235" w:lineRule="auto"/>
              <w:ind w:hanging="369"/>
            </w:pPr>
            <w:r>
              <w:t>Build the foundation for a risk-based CEMP and emergency preparedness program.</w:t>
            </w:r>
          </w:p>
          <w:p w14:paraId="1DC4563A" w14:textId="77777777" w:rsidR="000205DB" w:rsidRDefault="00A06B6B" w:rsidP="00A06B6B">
            <w:pPr>
              <w:widowControl w:val="0"/>
              <w:numPr>
                <w:ilvl w:val="0"/>
                <w:numId w:val="33"/>
              </w:numPr>
              <w:spacing w:after="16" w:line="218" w:lineRule="auto"/>
              <w:ind w:hanging="369"/>
            </w:pPr>
            <w:r>
              <w:t>Empower facilities to use the Incident Command System to respond to emergencies.</w:t>
            </w:r>
          </w:p>
          <w:p w14:paraId="102CBAD3" w14:textId="77777777" w:rsidR="000205DB" w:rsidRDefault="00A06B6B" w:rsidP="00A06B6B">
            <w:pPr>
              <w:widowControl w:val="0"/>
              <w:numPr>
                <w:ilvl w:val="0"/>
                <w:numId w:val="33"/>
              </w:numPr>
              <w:spacing w:line="218" w:lineRule="auto"/>
              <w:ind w:hanging="369"/>
            </w:pPr>
            <w:r>
              <w:t>Empower Facilities to identify critical information to protect and disseminate during an incident.</w:t>
            </w:r>
          </w:p>
          <w:p w14:paraId="1F07FCA2" w14:textId="77777777" w:rsidR="000205DB" w:rsidRDefault="000205DB">
            <w:pPr>
              <w:widowControl w:val="0"/>
              <w:spacing w:line="259" w:lineRule="auto"/>
            </w:pPr>
          </w:p>
          <w:p w14:paraId="10738D60" w14:textId="77777777" w:rsidR="000205DB" w:rsidRDefault="00A06B6B">
            <w:pPr>
              <w:widowControl w:val="0"/>
              <w:spacing w:line="259" w:lineRule="auto"/>
              <w:rPr>
                <w:b/>
              </w:rPr>
            </w:pPr>
            <w:r>
              <w:rPr>
                <w:b/>
              </w:rPr>
              <w:t>Target Audience</w:t>
            </w:r>
          </w:p>
          <w:p w14:paraId="3C034A08" w14:textId="77777777" w:rsidR="000205DB" w:rsidRDefault="000205DB">
            <w:pPr>
              <w:widowControl w:val="0"/>
              <w:spacing w:line="259" w:lineRule="auto"/>
              <w:rPr>
                <w:b/>
              </w:rPr>
            </w:pPr>
          </w:p>
          <w:p w14:paraId="653BEA8C" w14:textId="77777777" w:rsidR="000205DB" w:rsidRDefault="00A06B6B">
            <w:pPr>
              <w:widowControl w:val="0"/>
              <w:spacing w:after="10" w:line="228" w:lineRule="auto"/>
              <w:ind w:right="121"/>
            </w:pPr>
            <w:r>
              <w:t>Nursing Home or Adult care facility personnel that will be involved in facility level emergency planning (strongly recommended for Administrators and Safety / Security / Plant Managers).</w:t>
            </w:r>
          </w:p>
          <w:p w14:paraId="46A1EE4D" w14:textId="77777777" w:rsidR="000205DB" w:rsidRDefault="000205DB">
            <w:pPr>
              <w:widowControl w:val="0"/>
              <w:spacing w:line="259" w:lineRule="auto"/>
            </w:pPr>
          </w:p>
          <w:p w14:paraId="4D3FD9F6" w14:textId="77777777" w:rsidR="000205DB" w:rsidRDefault="00A06B6B">
            <w:pPr>
              <w:widowControl w:val="0"/>
              <w:spacing w:after="17" w:line="218" w:lineRule="auto"/>
            </w:pPr>
            <w:r>
              <w:rPr>
                <w:b/>
                <w:u w:val="single" w:color="000000"/>
              </w:rPr>
              <w:t xml:space="preserve">Prior completion of </w:t>
            </w:r>
            <w:hyperlink r:id="rId11">
              <w:r>
                <w:rPr>
                  <w:b/>
                  <w:color w:val="0066FF"/>
                  <w:u w:val="single" w:color="000000"/>
                </w:rPr>
                <w:t>FEMA ICS</w:t>
              </w:r>
            </w:hyperlink>
            <w:hyperlink r:id="rId12">
              <w:r>
                <w:rPr>
                  <w:b/>
                  <w:color w:val="0066FF"/>
                  <w:u w:val="single" w:color="000000"/>
                </w:rPr>
                <w:t>-</w:t>
              </w:r>
            </w:hyperlink>
            <w:hyperlink r:id="rId13">
              <w:r>
                <w:rPr>
                  <w:b/>
                  <w:color w:val="0066FF"/>
                  <w:u w:val="single" w:color="000000"/>
                </w:rPr>
                <w:t>100.C</w:t>
              </w:r>
            </w:hyperlink>
            <w:hyperlink r:id="rId14">
              <w:r>
                <w:rPr>
                  <w:b/>
                  <w:u w:val="single" w:color="000000"/>
                </w:rPr>
                <w:t xml:space="preserve"> </w:t>
              </w:r>
            </w:hyperlink>
            <w:r>
              <w:rPr>
                <w:b/>
                <w:u w:val="single" w:color="000000"/>
              </w:rPr>
              <w:t>strongly</w:t>
            </w:r>
            <w:r>
              <w:rPr>
                <w:b/>
              </w:rPr>
              <w:t xml:space="preserve">  </w:t>
            </w:r>
            <w:r>
              <w:rPr>
                <w:b/>
                <w:u w:val="single" w:color="000000"/>
              </w:rPr>
              <w:t>encouraged.</w:t>
            </w:r>
          </w:p>
          <w:p w14:paraId="259991FA" w14:textId="77777777" w:rsidR="000205DB" w:rsidRDefault="000205DB">
            <w:pPr>
              <w:widowControl w:val="0"/>
              <w:spacing w:line="259" w:lineRule="auto"/>
            </w:pPr>
          </w:p>
          <w:p w14:paraId="0F81F4F9" w14:textId="77777777" w:rsidR="000205DB" w:rsidRDefault="00A06B6B">
            <w:pPr>
              <w:widowControl w:val="0"/>
              <w:spacing w:line="259" w:lineRule="auto"/>
            </w:pPr>
            <w:r>
              <w:t>Training produced by Hagerty Consulting, Inc.</w:t>
            </w:r>
          </w:p>
        </w:tc>
        <w:tc>
          <w:tcPr>
            <w:tcW w:w="5635" w:type="dxa"/>
            <w:tcBorders>
              <w:top w:val="single" w:sz="12" w:space="0" w:color="000000"/>
              <w:left w:val="single" w:sz="12" w:space="0" w:color="000000"/>
              <w:bottom w:val="single" w:sz="12" w:space="0" w:color="000000"/>
              <w:right w:val="single" w:sz="12" w:space="0" w:color="000000"/>
            </w:tcBorders>
          </w:tcPr>
          <w:p w14:paraId="079F9D12" w14:textId="77777777" w:rsidR="000205DB" w:rsidRDefault="000205DB">
            <w:pPr>
              <w:widowControl w:val="0"/>
              <w:spacing w:line="259" w:lineRule="auto"/>
              <w:ind w:left="6"/>
              <w:rPr>
                <w:b/>
                <w:sz w:val="26"/>
              </w:rPr>
            </w:pPr>
          </w:p>
          <w:p w14:paraId="11598040" w14:textId="77777777" w:rsidR="000205DB" w:rsidRDefault="00A06B6B">
            <w:pPr>
              <w:widowControl w:val="0"/>
              <w:spacing w:line="259" w:lineRule="auto"/>
              <w:ind w:left="6"/>
              <w:rPr>
                <w:b/>
              </w:rPr>
            </w:pPr>
            <w:r>
              <w:rPr>
                <w:b/>
              </w:rPr>
              <w:t>Training Module</w:t>
            </w:r>
          </w:p>
          <w:p w14:paraId="3199E062" w14:textId="77777777" w:rsidR="000205DB" w:rsidRDefault="000205DB">
            <w:pPr>
              <w:widowControl w:val="0"/>
              <w:spacing w:line="259" w:lineRule="auto"/>
              <w:ind w:left="6"/>
            </w:pPr>
          </w:p>
          <w:p w14:paraId="7741CDDD" w14:textId="77777777" w:rsidR="000205DB" w:rsidRDefault="00A06B6B">
            <w:pPr>
              <w:widowControl w:val="0"/>
              <w:spacing w:line="228" w:lineRule="auto"/>
              <w:ind w:left="6"/>
            </w:pPr>
            <w:r>
              <w:t>Training delivered though an interactive online module that can be found using the registration information below or by clicking here:</w:t>
            </w:r>
          </w:p>
          <w:p w14:paraId="32839551" w14:textId="77777777" w:rsidR="000205DB" w:rsidRDefault="000205DB">
            <w:pPr>
              <w:widowControl w:val="0"/>
              <w:spacing w:line="259" w:lineRule="auto"/>
              <w:ind w:left="6"/>
            </w:pPr>
          </w:p>
          <w:p w14:paraId="7D040BFB" w14:textId="77777777" w:rsidR="000205DB" w:rsidRDefault="00A32FCF">
            <w:pPr>
              <w:widowControl w:val="0"/>
              <w:spacing w:line="259" w:lineRule="auto"/>
              <w:ind w:right="54"/>
              <w:jc w:val="center"/>
            </w:pPr>
            <w:hyperlink r:id="rId15">
              <w:r w:rsidR="00A06B6B">
                <w:rPr>
                  <w:color w:val="0066FF"/>
                  <w:u w:val="single" w:color="0066FF"/>
                </w:rPr>
                <w:t>OHEP</w:t>
              </w:r>
            </w:hyperlink>
            <w:hyperlink r:id="rId16">
              <w:r w:rsidR="00A06B6B">
                <w:rPr>
                  <w:color w:val="0066FF"/>
                  <w:u w:val="single" w:color="0066FF"/>
                </w:rPr>
                <w:t>-</w:t>
              </w:r>
            </w:hyperlink>
            <w:hyperlink r:id="rId17">
              <w:r w:rsidR="00A06B6B">
                <w:rPr>
                  <w:color w:val="0066FF"/>
                  <w:u w:val="single" w:color="0066FF"/>
                </w:rPr>
                <w:t>CEMPONLINE</w:t>
              </w:r>
            </w:hyperlink>
          </w:p>
          <w:p w14:paraId="1F4C87EF" w14:textId="77777777" w:rsidR="000205DB" w:rsidRDefault="000205DB">
            <w:pPr>
              <w:widowControl w:val="0"/>
              <w:spacing w:line="259" w:lineRule="auto"/>
              <w:ind w:left="6"/>
              <w:rPr>
                <w:b/>
              </w:rPr>
            </w:pPr>
          </w:p>
          <w:p w14:paraId="56079717" w14:textId="77777777" w:rsidR="000205DB" w:rsidRDefault="00A06B6B">
            <w:pPr>
              <w:widowControl w:val="0"/>
              <w:spacing w:line="235" w:lineRule="auto"/>
              <w:ind w:left="6"/>
              <w:rPr>
                <w:b/>
              </w:rPr>
            </w:pPr>
            <w:r>
              <w:rPr>
                <w:b/>
              </w:rPr>
              <w:t>Questions Regarding NYSDOH Learning Management System (LMS)</w:t>
            </w:r>
          </w:p>
          <w:p w14:paraId="7C3C4131" w14:textId="77777777" w:rsidR="000205DB" w:rsidRDefault="00A06B6B">
            <w:pPr>
              <w:widowControl w:val="0"/>
              <w:spacing w:after="17" w:line="218" w:lineRule="auto"/>
              <w:ind w:left="6"/>
            </w:pPr>
            <w:r>
              <w:t xml:space="preserve">Direct questions to </w:t>
            </w:r>
            <w:r>
              <w:rPr>
                <w:color w:val="0066FF"/>
                <w:u w:val="single" w:color="0066FF"/>
              </w:rPr>
              <w:t>edlearn@health.ny.gov</w:t>
            </w:r>
            <w:r>
              <w:t xml:space="preserve"> or 518474-2893.</w:t>
            </w:r>
          </w:p>
          <w:p w14:paraId="2E9DEDF6" w14:textId="77777777" w:rsidR="000205DB" w:rsidRDefault="000205DB">
            <w:pPr>
              <w:widowControl w:val="0"/>
              <w:spacing w:line="259" w:lineRule="auto"/>
              <w:ind w:left="6"/>
              <w:rPr>
                <w:b/>
              </w:rPr>
            </w:pPr>
          </w:p>
          <w:p w14:paraId="7BBEC543" w14:textId="77777777" w:rsidR="000205DB" w:rsidRDefault="00A06B6B">
            <w:pPr>
              <w:widowControl w:val="0"/>
              <w:spacing w:line="259" w:lineRule="auto"/>
              <w:ind w:left="6"/>
              <w:rPr>
                <w:b/>
              </w:rPr>
            </w:pPr>
            <w:r>
              <w:rPr>
                <w:b/>
              </w:rPr>
              <w:t>Questions Regarding Training</w:t>
            </w:r>
          </w:p>
          <w:p w14:paraId="60A2A5CE" w14:textId="77777777" w:rsidR="000205DB" w:rsidRDefault="00A06B6B">
            <w:pPr>
              <w:widowControl w:val="0"/>
              <w:spacing w:line="235" w:lineRule="auto"/>
              <w:ind w:left="6"/>
            </w:pPr>
            <w:r>
              <w:t xml:space="preserve">Direct questions to </w:t>
            </w:r>
            <w:r>
              <w:rPr>
                <w:color w:val="0066FF"/>
                <w:u w:val="single" w:color="0066FF"/>
              </w:rPr>
              <w:t>prepedap@health.ny.gov</w:t>
            </w:r>
            <w:r>
              <w:t xml:space="preserve"> or 518-474-2893.</w:t>
            </w:r>
          </w:p>
          <w:p w14:paraId="5ABFC373" w14:textId="77777777" w:rsidR="000205DB" w:rsidRDefault="000205DB">
            <w:pPr>
              <w:widowControl w:val="0"/>
              <w:spacing w:line="259" w:lineRule="auto"/>
              <w:ind w:left="6"/>
              <w:rPr>
                <w:b/>
              </w:rPr>
            </w:pPr>
          </w:p>
          <w:p w14:paraId="09B9F709" w14:textId="77777777" w:rsidR="000205DB" w:rsidRDefault="00A06B6B">
            <w:pPr>
              <w:widowControl w:val="0"/>
              <w:spacing w:line="259" w:lineRule="auto"/>
              <w:ind w:left="6"/>
              <w:rPr>
                <w:b/>
              </w:rPr>
            </w:pPr>
            <w:r>
              <w:rPr>
                <w:b/>
              </w:rPr>
              <w:t>Registration</w:t>
            </w:r>
          </w:p>
          <w:p w14:paraId="3E46C918" w14:textId="77777777" w:rsidR="000205DB" w:rsidRDefault="00A06B6B">
            <w:pPr>
              <w:widowControl w:val="0"/>
              <w:spacing w:line="259" w:lineRule="auto"/>
              <w:ind w:left="6"/>
            </w:pPr>
            <w:r>
              <w:t>To enroll in the training, please go to</w:t>
            </w:r>
          </w:p>
          <w:p w14:paraId="3C9D79BB" w14:textId="77777777" w:rsidR="000205DB" w:rsidRDefault="00A32FCF">
            <w:pPr>
              <w:widowControl w:val="0"/>
              <w:spacing w:line="223" w:lineRule="auto"/>
              <w:ind w:left="6" w:right="79"/>
            </w:pPr>
            <w:hyperlink r:id="rId18">
              <w:r w:rsidR="00A06B6B">
                <w:rPr>
                  <w:color w:val="0066FF"/>
                  <w:u w:val="single" w:color="0066FF"/>
                </w:rPr>
                <w:t>www.NYLearnsPH.com</w:t>
              </w:r>
            </w:hyperlink>
            <w:hyperlink r:id="rId19">
              <w:r w:rsidR="00A06B6B">
                <w:t xml:space="preserve"> </w:t>
              </w:r>
            </w:hyperlink>
            <w:r w:rsidR="00A06B6B">
              <w:t xml:space="preserve">and either register or login to the LMS. Search Course Catalog for: </w:t>
            </w:r>
            <w:r w:rsidR="00A06B6B">
              <w:rPr>
                <w:b/>
              </w:rPr>
              <w:t xml:space="preserve">OHEPCEMPONLINE </w:t>
            </w:r>
            <w:r w:rsidR="00A06B6B">
              <w:t xml:space="preserve">OR click this shortcut to the course enrollment page on the </w:t>
            </w:r>
            <w:hyperlink r:id="rId20">
              <w:r w:rsidR="00A06B6B">
                <w:rPr>
                  <w:color w:val="0066FF"/>
                  <w:u w:val="single" w:color="0066FF"/>
                </w:rPr>
                <w:t>LMS</w:t>
              </w:r>
            </w:hyperlink>
            <w:hyperlink r:id="rId21">
              <w:r w:rsidR="00A06B6B">
                <w:rPr>
                  <w:b/>
                </w:rPr>
                <w:t>.</w:t>
              </w:r>
            </w:hyperlink>
          </w:p>
          <w:p w14:paraId="0053D6E0" w14:textId="77777777" w:rsidR="000205DB" w:rsidRDefault="000205DB">
            <w:pPr>
              <w:widowControl w:val="0"/>
              <w:spacing w:line="259" w:lineRule="auto"/>
              <w:ind w:left="6"/>
            </w:pPr>
          </w:p>
          <w:p w14:paraId="2B66FDFB" w14:textId="77777777" w:rsidR="000205DB" w:rsidRDefault="00A06B6B">
            <w:pPr>
              <w:widowControl w:val="0"/>
              <w:spacing w:after="16" w:line="218" w:lineRule="auto"/>
              <w:ind w:left="6" w:right="64"/>
            </w:pPr>
            <w:r>
              <w:rPr>
                <w:b/>
              </w:rPr>
              <w:t xml:space="preserve">NOTE - PLEAE READ - </w:t>
            </w:r>
            <w:r>
              <w:t>Please verify your contact information in your LMS profile when registering.  All required course materials will be sent using the e-mail address listed in the LMS.</w:t>
            </w:r>
          </w:p>
          <w:p w14:paraId="292A5F47" w14:textId="77777777" w:rsidR="000205DB" w:rsidRDefault="000205DB">
            <w:pPr>
              <w:widowControl w:val="0"/>
              <w:spacing w:line="259" w:lineRule="auto"/>
              <w:ind w:left="6"/>
            </w:pPr>
          </w:p>
          <w:p w14:paraId="5995E788" w14:textId="77777777" w:rsidR="000205DB" w:rsidRDefault="000205DB">
            <w:pPr>
              <w:widowControl w:val="0"/>
              <w:spacing w:line="259" w:lineRule="auto"/>
              <w:ind w:left="6" w:right="5373"/>
              <w:rPr>
                <w:sz w:val="26"/>
              </w:rPr>
            </w:pPr>
          </w:p>
        </w:tc>
      </w:tr>
    </w:tbl>
    <w:p w14:paraId="3FCC14B3" w14:textId="77777777" w:rsidR="000205DB" w:rsidRDefault="00A06B6B">
      <w:pPr>
        <w:spacing w:line="259" w:lineRule="auto"/>
        <w:ind w:right="238"/>
        <w:jc w:val="right"/>
        <w:rPr>
          <w:sz w:val="21"/>
        </w:rPr>
      </w:pPr>
      <w:r>
        <w:rPr>
          <w:sz w:val="21"/>
        </w:rPr>
        <w:t xml:space="preserve"> </w:t>
      </w:r>
    </w:p>
    <w:p w14:paraId="1342DAD7" w14:textId="77777777" w:rsidR="000205DB" w:rsidRDefault="00A06B6B">
      <w:pPr>
        <w:spacing w:after="15" w:line="259" w:lineRule="auto"/>
        <w:ind w:left="2754"/>
      </w:pPr>
      <w:r>
        <w:rPr>
          <w:noProof/>
        </w:rPr>
        <w:lastRenderedPageBreak/>
        <w:drawing>
          <wp:inline distT="0" distB="0" distL="0" distR="0" wp14:anchorId="622EBF58" wp14:editId="366F799F">
            <wp:extent cx="3216910" cy="719455"/>
            <wp:effectExtent l="0" t="0" r="0" b="0"/>
            <wp:docPr id="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6"/>
                    <pic:cNvPicPr>
                      <a:picLocks noChangeAspect="1" noChangeArrowheads="1"/>
                    </pic:cNvPicPr>
                  </pic:nvPicPr>
                  <pic:blipFill>
                    <a:blip r:embed="rId22"/>
                    <a:stretch>
                      <a:fillRect/>
                    </a:stretch>
                  </pic:blipFill>
                  <pic:spPr bwMode="auto">
                    <a:xfrm>
                      <a:off x="0" y="0"/>
                      <a:ext cx="3216910" cy="719455"/>
                    </a:xfrm>
                    <a:prstGeom prst="rect">
                      <a:avLst/>
                    </a:prstGeom>
                  </pic:spPr>
                </pic:pic>
              </a:graphicData>
            </a:graphic>
          </wp:inline>
        </w:drawing>
      </w:r>
    </w:p>
    <w:p w14:paraId="06D22C59" w14:textId="77777777" w:rsidR="000205DB" w:rsidRDefault="00A06B6B">
      <w:pPr>
        <w:spacing w:after="16" w:line="259" w:lineRule="auto"/>
        <w:ind w:left="671"/>
      </w:pPr>
      <w:r>
        <w:t xml:space="preserve"> </w:t>
      </w:r>
    </w:p>
    <w:p w14:paraId="47FBF553" w14:textId="77777777" w:rsidR="000205DB" w:rsidRDefault="00A06B6B">
      <w:pPr>
        <w:spacing w:after="16" w:line="259" w:lineRule="auto"/>
        <w:ind w:left="671"/>
      </w:pPr>
      <w:r>
        <w:t xml:space="preserve"> </w:t>
      </w:r>
    </w:p>
    <w:p w14:paraId="27FF4453" w14:textId="77777777" w:rsidR="000205DB" w:rsidRDefault="00A06B6B">
      <w:pPr>
        <w:spacing w:after="16" w:line="259" w:lineRule="auto"/>
        <w:ind w:left="671"/>
        <w:jc w:val="center"/>
        <w:rPr>
          <w:sz w:val="48"/>
          <w:szCs w:val="48"/>
        </w:rPr>
      </w:pPr>
      <w:r>
        <w:rPr>
          <w:sz w:val="48"/>
          <w:szCs w:val="48"/>
        </w:rPr>
        <w:t>COMPREHENSIVE EMERGENCY MANAGEMENT PLAN</w:t>
      </w:r>
    </w:p>
    <w:p w14:paraId="06ECEF76" w14:textId="77777777" w:rsidR="000205DB" w:rsidRDefault="00A06B6B">
      <w:pPr>
        <w:spacing w:after="19" w:line="259" w:lineRule="auto"/>
        <w:ind w:left="671"/>
      </w:pPr>
      <w:r>
        <w:t xml:space="preserve"> </w:t>
      </w:r>
    </w:p>
    <w:p w14:paraId="4AAB2409" w14:textId="77777777" w:rsidR="000205DB" w:rsidRDefault="000205DB">
      <w:pPr>
        <w:spacing w:after="19" w:line="259" w:lineRule="auto"/>
        <w:ind w:left="671"/>
      </w:pPr>
    </w:p>
    <w:p w14:paraId="22924084" w14:textId="77777777" w:rsidR="000205DB" w:rsidRDefault="000205DB">
      <w:pPr>
        <w:spacing w:after="19" w:line="259" w:lineRule="auto"/>
        <w:ind w:left="671"/>
      </w:pPr>
    </w:p>
    <w:p w14:paraId="5FC1DA39" w14:textId="77777777" w:rsidR="000205DB" w:rsidRDefault="000205DB">
      <w:pPr>
        <w:spacing w:after="19" w:line="259" w:lineRule="auto"/>
        <w:ind w:left="671"/>
      </w:pPr>
    </w:p>
    <w:p w14:paraId="2ADDA77B" w14:textId="77777777" w:rsidR="000205DB" w:rsidRDefault="000205DB">
      <w:pPr>
        <w:spacing w:after="19" w:line="259" w:lineRule="auto"/>
        <w:ind w:left="671"/>
      </w:pPr>
    </w:p>
    <w:p w14:paraId="146EED4E" w14:textId="77777777" w:rsidR="000205DB" w:rsidRDefault="000205DB">
      <w:pPr>
        <w:spacing w:after="19" w:line="259" w:lineRule="auto"/>
        <w:ind w:left="671"/>
      </w:pPr>
    </w:p>
    <w:p w14:paraId="7E929815" w14:textId="18DF9A2F" w:rsidR="000205DB" w:rsidRDefault="002F4FFE">
      <w:pPr>
        <w:spacing w:after="360" w:line="259" w:lineRule="auto"/>
        <w:ind w:left="681"/>
        <w:jc w:val="center"/>
        <w:rPr>
          <w:sz w:val="32"/>
          <w:szCs w:val="32"/>
        </w:rPr>
      </w:pPr>
      <w:r>
        <w:rPr>
          <w:sz w:val="32"/>
          <w:szCs w:val="32"/>
        </w:rPr>
        <w:t>Niagara Rehabilitation and Nursing Center</w:t>
      </w:r>
      <w:r w:rsidR="00A06B6B">
        <w:rPr>
          <w:sz w:val="32"/>
          <w:szCs w:val="32"/>
        </w:rPr>
        <w:t xml:space="preserve"> </w:t>
      </w:r>
    </w:p>
    <w:p w14:paraId="58E15A29" w14:textId="05F4566B" w:rsidR="000205DB" w:rsidRDefault="002F4FFE">
      <w:pPr>
        <w:spacing w:after="360" w:line="259" w:lineRule="auto"/>
        <w:ind w:left="681"/>
        <w:jc w:val="center"/>
        <w:rPr>
          <w:sz w:val="32"/>
        </w:rPr>
      </w:pPr>
      <w:r>
        <w:rPr>
          <w:sz w:val="32"/>
        </w:rPr>
        <w:t>822 Cedar Ave</w:t>
      </w:r>
    </w:p>
    <w:p w14:paraId="584CAC89" w14:textId="2606E9BA" w:rsidR="000205DB" w:rsidRDefault="002F4FFE">
      <w:pPr>
        <w:spacing w:after="360" w:line="259" w:lineRule="auto"/>
        <w:ind w:left="681"/>
        <w:jc w:val="center"/>
        <w:rPr>
          <w:sz w:val="32"/>
        </w:rPr>
      </w:pPr>
      <w:r>
        <w:rPr>
          <w:sz w:val="32"/>
        </w:rPr>
        <w:t>Niagara Falls</w:t>
      </w:r>
      <w:r w:rsidR="00A06B6B">
        <w:rPr>
          <w:sz w:val="32"/>
        </w:rPr>
        <w:t>, New York 14</w:t>
      </w:r>
      <w:r>
        <w:rPr>
          <w:sz w:val="32"/>
        </w:rPr>
        <w:t>301</w:t>
      </w:r>
    </w:p>
    <w:p w14:paraId="1083F537" w14:textId="5902378B" w:rsidR="000205DB" w:rsidRDefault="00A06B6B">
      <w:pPr>
        <w:spacing w:after="360" w:line="259" w:lineRule="auto"/>
        <w:ind w:left="681"/>
        <w:jc w:val="center"/>
        <w:rPr>
          <w:sz w:val="32"/>
        </w:rPr>
      </w:pPr>
      <w:r>
        <w:rPr>
          <w:sz w:val="32"/>
        </w:rPr>
        <w:t>71</w:t>
      </w:r>
      <w:r w:rsidR="002F4FFE">
        <w:rPr>
          <w:sz w:val="32"/>
        </w:rPr>
        <w:t>6</w:t>
      </w:r>
      <w:r>
        <w:rPr>
          <w:sz w:val="32"/>
        </w:rPr>
        <w:t>-</w:t>
      </w:r>
      <w:r w:rsidR="002F4FFE">
        <w:rPr>
          <w:sz w:val="32"/>
        </w:rPr>
        <w:t>282-1207</w:t>
      </w:r>
    </w:p>
    <w:p w14:paraId="4EBCE0B1" w14:textId="33446BB4" w:rsidR="002F4FFE" w:rsidRDefault="002F4FFE">
      <w:pPr>
        <w:spacing w:after="360" w:line="259" w:lineRule="auto"/>
        <w:ind w:left="681"/>
        <w:jc w:val="center"/>
        <w:rPr>
          <w:sz w:val="32"/>
        </w:rPr>
      </w:pPr>
      <w:r>
        <w:rPr>
          <w:sz w:val="32"/>
        </w:rPr>
        <w:t>www.niagararehab.com</w:t>
      </w:r>
    </w:p>
    <w:p w14:paraId="3162F29B" w14:textId="64123692" w:rsidR="000205DB" w:rsidRDefault="00A06B6B">
      <w:pPr>
        <w:spacing w:after="360" w:line="259" w:lineRule="auto"/>
        <w:ind w:left="681"/>
        <w:jc w:val="center"/>
        <w:rPr>
          <w:sz w:val="32"/>
        </w:rPr>
      </w:pPr>
      <w:r>
        <w:rPr>
          <w:sz w:val="32"/>
        </w:rPr>
        <w:t xml:space="preserve">Update </w:t>
      </w:r>
      <w:r w:rsidR="00287764">
        <w:rPr>
          <w:sz w:val="32"/>
        </w:rPr>
        <w:t>January 2</w:t>
      </w:r>
      <w:r w:rsidR="002F4FFE">
        <w:rPr>
          <w:sz w:val="32"/>
        </w:rPr>
        <w:t>, 202</w:t>
      </w:r>
      <w:r w:rsidR="00287764">
        <w:rPr>
          <w:sz w:val="32"/>
        </w:rPr>
        <w:t>4</w:t>
      </w:r>
    </w:p>
    <w:p w14:paraId="3C0203EB" w14:textId="77777777" w:rsidR="000205DB" w:rsidRDefault="00A06B6B">
      <w:pPr>
        <w:spacing w:line="259" w:lineRule="auto"/>
      </w:pPr>
      <w:r>
        <w:tab/>
      </w:r>
      <w:r>
        <w:rPr>
          <w:b/>
          <w:color w:val="523178"/>
          <w:sz w:val="48"/>
        </w:rPr>
        <w:t xml:space="preserve"> </w:t>
      </w:r>
      <w:r>
        <w:br w:type="page"/>
      </w:r>
    </w:p>
    <w:p w14:paraId="345D1F85" w14:textId="77777777" w:rsidR="000205DB" w:rsidRDefault="00A06B6B">
      <w:pPr>
        <w:spacing w:line="259" w:lineRule="auto"/>
      </w:pPr>
      <w:r>
        <w:lastRenderedPageBreak/>
        <w:t xml:space="preserve">Emergency Contacts </w:t>
      </w:r>
    </w:p>
    <w:p w14:paraId="738F004A" w14:textId="77777777" w:rsidR="000205DB" w:rsidRDefault="00A06B6B">
      <w:pPr>
        <w:spacing w:after="6"/>
        <w:ind w:left="10"/>
      </w:pPr>
      <w:r>
        <w:t xml:space="preserve">The following table lists contact information for public safety and public health representatives for quick reference during an emergency. </w:t>
      </w:r>
    </w:p>
    <w:p w14:paraId="500B01F4" w14:textId="77777777" w:rsidR="000205DB" w:rsidRDefault="00A06B6B">
      <w:pPr>
        <w:spacing w:line="259" w:lineRule="auto"/>
      </w:pPr>
      <w:r>
        <w:t xml:space="preserve"> </w:t>
      </w:r>
    </w:p>
    <w:p w14:paraId="5156DD35" w14:textId="77777777" w:rsidR="000205DB" w:rsidRDefault="00A06B6B">
      <w:pPr>
        <w:spacing w:line="259" w:lineRule="auto"/>
        <w:ind w:left="833" w:right="831"/>
        <w:jc w:val="center"/>
        <w:rPr>
          <w:b/>
          <w:color w:val="523178"/>
          <w:sz w:val="20"/>
        </w:rPr>
      </w:pPr>
      <w:r>
        <w:rPr>
          <w:b/>
          <w:color w:val="523178"/>
          <w:sz w:val="20"/>
        </w:rPr>
        <w:t xml:space="preserve">Table 1: Emergency Contact Information </w:t>
      </w:r>
    </w:p>
    <w:tbl>
      <w:tblPr>
        <w:tblW w:w="9348" w:type="dxa"/>
        <w:tblInd w:w="-218" w:type="dxa"/>
        <w:tblLayout w:type="fixed"/>
        <w:tblCellMar>
          <w:left w:w="107" w:type="dxa"/>
          <w:right w:w="115" w:type="dxa"/>
        </w:tblCellMar>
        <w:tblLook w:val="04A0" w:firstRow="1" w:lastRow="0" w:firstColumn="1" w:lastColumn="0" w:noHBand="0" w:noVBand="1"/>
      </w:tblPr>
      <w:tblGrid>
        <w:gridCol w:w="5376"/>
        <w:gridCol w:w="3972"/>
      </w:tblGrid>
      <w:tr w:rsidR="000205DB" w14:paraId="238B13CF" w14:textId="77777777">
        <w:trPr>
          <w:trHeight w:val="442"/>
        </w:trPr>
        <w:tc>
          <w:tcPr>
            <w:tcW w:w="537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C7125DB" w14:textId="77777777" w:rsidR="000205DB" w:rsidRDefault="00A06B6B">
            <w:pPr>
              <w:widowControl w:val="0"/>
              <w:spacing w:line="259" w:lineRule="auto"/>
              <w:rPr>
                <w:b/>
                <w:color w:val="FFFFFF"/>
              </w:rPr>
            </w:pPr>
            <w:r>
              <w:rPr>
                <w:b/>
                <w:color w:val="FFFFFF"/>
              </w:rPr>
              <w:t>Organization</w:t>
            </w:r>
          </w:p>
        </w:tc>
        <w:tc>
          <w:tcPr>
            <w:tcW w:w="397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BC5EFBD" w14:textId="77777777" w:rsidR="000205DB" w:rsidRDefault="00A06B6B">
            <w:pPr>
              <w:widowControl w:val="0"/>
              <w:spacing w:line="259" w:lineRule="auto"/>
              <w:ind w:left="1"/>
              <w:rPr>
                <w:b/>
                <w:color w:val="FFFFFF"/>
              </w:rPr>
            </w:pPr>
            <w:r>
              <w:rPr>
                <w:b/>
                <w:color w:val="FFFFFF"/>
              </w:rPr>
              <w:t>Phone Number(s)</w:t>
            </w:r>
          </w:p>
        </w:tc>
      </w:tr>
      <w:tr w:rsidR="000205DB" w14:paraId="4C78039A" w14:textId="77777777">
        <w:trPr>
          <w:trHeight w:val="512"/>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983A047" w14:textId="77777777" w:rsidR="000205DB" w:rsidRDefault="00A06B6B">
            <w:pPr>
              <w:widowControl w:val="0"/>
              <w:spacing w:line="259" w:lineRule="auto"/>
              <w:rPr>
                <w:b/>
              </w:rPr>
            </w:pPr>
            <w:r>
              <w:rPr>
                <w:b/>
              </w:rPr>
              <w:t>Local Fire Department</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9A8807C" w14:textId="674759D6" w:rsidR="000205DB" w:rsidRDefault="00A06B6B">
            <w:pPr>
              <w:widowControl w:val="0"/>
              <w:spacing w:line="259" w:lineRule="auto"/>
              <w:ind w:left="1"/>
            </w:pPr>
            <w:r>
              <w:t>716-</w:t>
            </w:r>
            <w:r w:rsidR="002F4FFE">
              <w:t>286-7240</w:t>
            </w:r>
          </w:p>
          <w:p w14:paraId="1055F3D6" w14:textId="77777777" w:rsidR="000205DB" w:rsidRDefault="000205DB">
            <w:pPr>
              <w:widowControl w:val="0"/>
              <w:spacing w:line="259" w:lineRule="auto"/>
              <w:ind w:left="1"/>
            </w:pPr>
          </w:p>
        </w:tc>
      </w:tr>
      <w:tr w:rsidR="000205DB" w14:paraId="54F13160" w14:textId="77777777">
        <w:trPr>
          <w:trHeight w:val="1341"/>
        </w:trPr>
        <w:tc>
          <w:tcPr>
            <w:tcW w:w="5376" w:type="dxa"/>
            <w:tcBorders>
              <w:top w:val="single" w:sz="4" w:space="0" w:color="C9C9C9"/>
              <w:left w:val="single" w:sz="4" w:space="0" w:color="C9C9C9"/>
              <w:bottom w:val="single" w:sz="4" w:space="0" w:color="C9C9C9"/>
              <w:right w:val="single" w:sz="4" w:space="0" w:color="C9C9C9"/>
            </w:tcBorders>
            <w:vAlign w:val="center"/>
          </w:tcPr>
          <w:p w14:paraId="332F00E4" w14:textId="77777777" w:rsidR="000205DB" w:rsidRDefault="00A06B6B">
            <w:pPr>
              <w:widowControl w:val="0"/>
              <w:spacing w:line="259" w:lineRule="auto"/>
            </w:pPr>
            <w:r>
              <w:t>Local Police Department</w:t>
            </w:r>
          </w:p>
        </w:tc>
        <w:tc>
          <w:tcPr>
            <w:tcW w:w="3972" w:type="dxa"/>
            <w:tcBorders>
              <w:top w:val="single" w:sz="4" w:space="0" w:color="C9C9C9"/>
              <w:left w:val="single" w:sz="4" w:space="0" w:color="C9C9C9"/>
              <w:bottom w:val="single" w:sz="4" w:space="0" w:color="C9C9C9"/>
              <w:right w:val="single" w:sz="4" w:space="0" w:color="C9C9C9"/>
            </w:tcBorders>
            <w:vAlign w:val="center"/>
          </w:tcPr>
          <w:p w14:paraId="2D41EB6B" w14:textId="71B6BD4C" w:rsidR="000205DB" w:rsidRDefault="00A06B6B">
            <w:pPr>
              <w:widowControl w:val="0"/>
              <w:spacing w:line="259" w:lineRule="auto"/>
              <w:ind w:left="1"/>
            </w:pPr>
            <w:r>
              <w:t>716</w:t>
            </w:r>
            <w:r w:rsidR="009C7D40">
              <w:t>-286-4547</w:t>
            </w:r>
          </w:p>
        </w:tc>
      </w:tr>
      <w:tr w:rsidR="000205DB" w14:paraId="5C3F67F3" w14:textId="77777777">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40010FB" w14:textId="77777777" w:rsidR="000205DB" w:rsidRDefault="00A06B6B">
            <w:pPr>
              <w:widowControl w:val="0"/>
              <w:spacing w:line="259" w:lineRule="auto"/>
              <w:rPr>
                <w:b/>
              </w:rPr>
            </w:pPr>
            <w:r>
              <w:rPr>
                <w:b/>
              </w:rPr>
              <w:t>Emergency Medical Services</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198569B" w14:textId="77777777" w:rsidR="000205DB" w:rsidRDefault="00A06B6B">
            <w:pPr>
              <w:widowControl w:val="0"/>
              <w:spacing w:line="259" w:lineRule="auto"/>
            </w:pPr>
            <w:r>
              <w:t>911 central dispatch</w:t>
            </w:r>
          </w:p>
        </w:tc>
      </w:tr>
      <w:tr w:rsidR="000205DB" w14:paraId="58A8B159" w14:textId="77777777">
        <w:trPr>
          <w:trHeight w:val="516"/>
        </w:trPr>
        <w:tc>
          <w:tcPr>
            <w:tcW w:w="5376" w:type="dxa"/>
            <w:tcBorders>
              <w:top w:val="single" w:sz="4" w:space="0" w:color="C9C9C9"/>
              <w:left w:val="single" w:sz="4" w:space="0" w:color="C9C9C9"/>
              <w:bottom w:val="single" w:sz="4" w:space="0" w:color="C9C9C9"/>
              <w:right w:val="single" w:sz="4" w:space="0" w:color="C9C9C9"/>
            </w:tcBorders>
            <w:vAlign w:val="center"/>
          </w:tcPr>
          <w:p w14:paraId="0783C7D9" w14:textId="77777777" w:rsidR="000205DB" w:rsidRDefault="00A06B6B">
            <w:pPr>
              <w:widowControl w:val="0"/>
              <w:spacing w:line="259" w:lineRule="auto"/>
              <w:rPr>
                <w:b/>
              </w:rPr>
            </w:pPr>
            <w:r>
              <w:rPr>
                <w:b/>
              </w:rPr>
              <w:t>Fire Marshal</w:t>
            </w:r>
          </w:p>
        </w:tc>
        <w:tc>
          <w:tcPr>
            <w:tcW w:w="3972" w:type="dxa"/>
            <w:tcBorders>
              <w:top w:val="single" w:sz="4" w:space="0" w:color="C9C9C9"/>
              <w:left w:val="single" w:sz="4" w:space="0" w:color="C9C9C9"/>
              <w:bottom w:val="single" w:sz="4" w:space="0" w:color="C9C9C9"/>
              <w:right w:val="single" w:sz="4" w:space="0" w:color="C9C9C9"/>
            </w:tcBorders>
            <w:vAlign w:val="center"/>
          </w:tcPr>
          <w:p w14:paraId="659678E4" w14:textId="38752645" w:rsidR="000205DB" w:rsidRDefault="00A06B6B">
            <w:pPr>
              <w:widowControl w:val="0"/>
              <w:spacing w:line="259" w:lineRule="auto"/>
              <w:ind w:left="1"/>
            </w:pPr>
            <w:r>
              <w:t>716-</w:t>
            </w:r>
            <w:r w:rsidR="009C7D40">
              <w:t>286-7245</w:t>
            </w:r>
          </w:p>
        </w:tc>
      </w:tr>
      <w:tr w:rsidR="000205DB" w14:paraId="2ECE4F86" w14:textId="77777777">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AA87A19" w14:textId="77777777" w:rsidR="000205DB" w:rsidRDefault="00A06B6B">
            <w:pPr>
              <w:widowControl w:val="0"/>
              <w:spacing w:line="259" w:lineRule="auto"/>
              <w:rPr>
                <w:b/>
              </w:rPr>
            </w:pPr>
            <w:r>
              <w:rPr>
                <w:b/>
              </w:rPr>
              <w:t>Local Office of Emergency Management</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14D3525" w14:textId="0448B923" w:rsidR="000205DB" w:rsidRDefault="009C7D40" w:rsidP="009C7D40">
            <w:pPr>
              <w:widowControl w:val="0"/>
              <w:spacing w:line="259" w:lineRule="auto"/>
              <w:ind w:left="1"/>
            </w:pPr>
            <w:r>
              <w:t>Jonathan Schultz</w:t>
            </w:r>
          </w:p>
          <w:p w14:paraId="39FCB591" w14:textId="7FF07340" w:rsidR="000205DB" w:rsidRDefault="00A06B6B">
            <w:pPr>
              <w:widowControl w:val="0"/>
              <w:spacing w:line="259" w:lineRule="auto"/>
              <w:ind w:left="1"/>
            </w:pPr>
            <w:r>
              <w:t>716-</w:t>
            </w:r>
            <w:r w:rsidR="009C7D40">
              <w:t>438-3171</w:t>
            </w:r>
          </w:p>
        </w:tc>
      </w:tr>
      <w:tr w:rsidR="000205DB" w14:paraId="3CF127B1" w14:textId="77777777">
        <w:trPr>
          <w:trHeight w:val="518"/>
        </w:trPr>
        <w:tc>
          <w:tcPr>
            <w:tcW w:w="5376" w:type="dxa"/>
            <w:tcBorders>
              <w:top w:val="single" w:sz="4" w:space="0" w:color="C9C9C9"/>
              <w:left w:val="single" w:sz="4" w:space="0" w:color="C9C9C9"/>
              <w:bottom w:val="single" w:sz="4" w:space="0" w:color="C9C9C9"/>
              <w:right w:val="single" w:sz="4" w:space="0" w:color="C9C9C9"/>
            </w:tcBorders>
            <w:vAlign w:val="center"/>
          </w:tcPr>
          <w:p w14:paraId="3BCD84F9" w14:textId="77777777" w:rsidR="000205DB" w:rsidRDefault="00A06B6B">
            <w:pPr>
              <w:widowControl w:val="0"/>
              <w:spacing w:line="259" w:lineRule="auto"/>
            </w:pPr>
            <w:r>
              <w:rPr>
                <w:b/>
              </w:rPr>
              <w:t xml:space="preserve">NYSDOH Regional Office </w:t>
            </w:r>
            <w:r>
              <w:t>(Business Hours)</w:t>
            </w:r>
            <w:r>
              <w:rPr>
                <w:rStyle w:val="FootnoteAnchor"/>
              </w:rPr>
              <w:footnoteReference w:id="2"/>
            </w:r>
          </w:p>
        </w:tc>
        <w:tc>
          <w:tcPr>
            <w:tcW w:w="3972" w:type="dxa"/>
            <w:tcBorders>
              <w:top w:val="single" w:sz="4" w:space="0" w:color="C9C9C9"/>
              <w:left w:val="single" w:sz="4" w:space="0" w:color="C9C9C9"/>
              <w:bottom w:val="single" w:sz="4" w:space="0" w:color="C9C9C9"/>
              <w:right w:val="single" w:sz="4" w:space="0" w:color="C9C9C9"/>
            </w:tcBorders>
            <w:vAlign w:val="center"/>
          </w:tcPr>
          <w:p w14:paraId="56730E43" w14:textId="77777777" w:rsidR="000205DB" w:rsidRDefault="00A06B6B">
            <w:pPr>
              <w:widowControl w:val="0"/>
              <w:spacing w:line="259" w:lineRule="auto"/>
              <w:ind w:left="1"/>
            </w:pPr>
            <w:r>
              <w:t>Western Region-Buffalo Office</w:t>
            </w:r>
          </w:p>
          <w:p w14:paraId="16F6F6F6" w14:textId="77777777" w:rsidR="000205DB" w:rsidRDefault="00A06B6B">
            <w:pPr>
              <w:widowControl w:val="0"/>
              <w:spacing w:line="259" w:lineRule="auto"/>
              <w:ind w:left="1"/>
            </w:pPr>
            <w:r>
              <w:t>584 Delaware Ave, Buffalo, NY 14202</w:t>
            </w:r>
          </w:p>
          <w:p w14:paraId="1B6CEDF2" w14:textId="77777777" w:rsidR="000205DB" w:rsidRDefault="00A06B6B">
            <w:pPr>
              <w:widowControl w:val="0"/>
              <w:spacing w:line="259" w:lineRule="auto"/>
              <w:ind w:left="1"/>
            </w:pPr>
            <w:r>
              <w:t>(716) 847-4320</w:t>
            </w:r>
          </w:p>
        </w:tc>
      </w:tr>
      <w:tr w:rsidR="000205DB" w14:paraId="0FD21C9E" w14:textId="77777777">
        <w:trPr>
          <w:trHeight w:val="511"/>
        </w:trPr>
        <w:tc>
          <w:tcPr>
            <w:tcW w:w="537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A8C95C9" w14:textId="77777777" w:rsidR="000205DB" w:rsidRDefault="00A06B6B">
            <w:pPr>
              <w:widowControl w:val="0"/>
              <w:spacing w:line="259" w:lineRule="auto"/>
            </w:pPr>
            <w:r>
              <w:rPr>
                <w:b/>
              </w:rPr>
              <w:t xml:space="preserve">NYSDOH Duty Officer </w:t>
            </w:r>
            <w:r>
              <w:t>(Business Hours)</w:t>
            </w:r>
          </w:p>
        </w:tc>
        <w:tc>
          <w:tcPr>
            <w:tcW w:w="3972"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E5AE363" w14:textId="77777777" w:rsidR="000205DB" w:rsidRDefault="00A06B6B">
            <w:pPr>
              <w:widowControl w:val="0"/>
              <w:spacing w:line="259" w:lineRule="auto"/>
              <w:ind w:left="1"/>
            </w:pPr>
            <w:r>
              <w:t>866-881-2809</w:t>
            </w:r>
          </w:p>
        </w:tc>
      </w:tr>
      <w:tr w:rsidR="000205DB" w14:paraId="23D074B2" w14:textId="77777777">
        <w:trPr>
          <w:trHeight w:val="767"/>
        </w:trPr>
        <w:tc>
          <w:tcPr>
            <w:tcW w:w="5376" w:type="dxa"/>
            <w:tcBorders>
              <w:top w:val="single" w:sz="4" w:space="0" w:color="C9C9C9"/>
              <w:left w:val="single" w:sz="4" w:space="0" w:color="C9C9C9"/>
              <w:bottom w:val="single" w:sz="4" w:space="0" w:color="C9C9C9"/>
              <w:right w:val="single" w:sz="4" w:space="0" w:color="C9C9C9"/>
            </w:tcBorders>
            <w:vAlign w:val="center"/>
          </w:tcPr>
          <w:p w14:paraId="0AA0901A" w14:textId="77777777" w:rsidR="000205DB" w:rsidRDefault="00A06B6B">
            <w:pPr>
              <w:widowControl w:val="0"/>
              <w:spacing w:after="16" w:line="259" w:lineRule="auto"/>
              <w:rPr>
                <w:b/>
              </w:rPr>
            </w:pPr>
            <w:r>
              <w:rPr>
                <w:b/>
              </w:rPr>
              <w:t>New York State Watch Center (Warning Point)</w:t>
            </w:r>
          </w:p>
          <w:p w14:paraId="4CC4D97C" w14:textId="77777777" w:rsidR="000205DB" w:rsidRDefault="00A06B6B">
            <w:pPr>
              <w:widowControl w:val="0"/>
              <w:spacing w:line="259" w:lineRule="auto"/>
            </w:pPr>
            <w:r>
              <w:t>(Non-Business Hours)</w:t>
            </w:r>
          </w:p>
        </w:tc>
        <w:tc>
          <w:tcPr>
            <w:tcW w:w="3972" w:type="dxa"/>
            <w:tcBorders>
              <w:top w:val="single" w:sz="4" w:space="0" w:color="C9C9C9"/>
              <w:left w:val="single" w:sz="4" w:space="0" w:color="C9C9C9"/>
              <w:bottom w:val="single" w:sz="4" w:space="0" w:color="C9C9C9"/>
              <w:right w:val="single" w:sz="4" w:space="0" w:color="C9C9C9"/>
            </w:tcBorders>
            <w:vAlign w:val="center"/>
          </w:tcPr>
          <w:p w14:paraId="36D8520C" w14:textId="77777777" w:rsidR="000205DB" w:rsidRDefault="00A06B6B">
            <w:pPr>
              <w:widowControl w:val="0"/>
              <w:spacing w:line="259" w:lineRule="auto"/>
              <w:ind w:left="1"/>
            </w:pPr>
            <w:r>
              <w:t>518-292-2200</w:t>
            </w:r>
          </w:p>
        </w:tc>
      </w:tr>
    </w:tbl>
    <w:p w14:paraId="0F199E71" w14:textId="77777777" w:rsidR="000205DB" w:rsidRDefault="00A06B6B">
      <w:pPr>
        <w:spacing w:after="80" w:line="259" w:lineRule="auto"/>
        <w:rPr>
          <w:b/>
          <w:color w:val="523178"/>
          <w:sz w:val="48"/>
        </w:rPr>
      </w:pPr>
      <w:r>
        <w:rPr>
          <w:b/>
          <w:color w:val="523178"/>
          <w:sz w:val="48"/>
        </w:rPr>
        <w:t xml:space="preserve"> </w:t>
      </w:r>
    </w:p>
    <w:p w14:paraId="64E01D5B" w14:textId="77777777" w:rsidR="000205DB" w:rsidRDefault="00A06B6B">
      <w:pPr>
        <w:spacing w:after="3396" w:line="259" w:lineRule="auto"/>
        <w:rPr>
          <w:b/>
          <w:color w:val="523178"/>
          <w:sz w:val="48"/>
        </w:rPr>
      </w:pPr>
      <w:r>
        <w:rPr>
          <w:b/>
          <w:color w:val="523178"/>
          <w:sz w:val="48"/>
        </w:rPr>
        <w:lastRenderedPageBreak/>
        <w:t xml:space="preserve"> </w:t>
      </w:r>
      <w:r>
        <w:rPr>
          <w:b/>
          <w:color w:val="523178"/>
          <w:sz w:val="48"/>
        </w:rPr>
        <w:tab/>
        <w:t xml:space="preserve"> </w:t>
      </w:r>
    </w:p>
    <w:p w14:paraId="04D310C4" w14:textId="77777777" w:rsidR="000205DB" w:rsidRDefault="00A06B6B">
      <w:pPr>
        <w:spacing w:line="259" w:lineRule="auto"/>
      </w:pPr>
      <w:r>
        <w:rPr>
          <w:noProof/>
        </w:rPr>
        <mc:AlternateContent>
          <mc:Choice Requires="wpg">
            <w:drawing>
              <wp:inline distT="0" distB="0" distL="0" distR="0" wp14:anchorId="6D999CC1" wp14:editId="391F89B5">
                <wp:extent cx="1830070" cy="8890"/>
                <wp:effectExtent l="0" t="0" r="0" b="0"/>
                <wp:docPr id="7" name="Shape4"/>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11" name="Freeform: Shape 11"/>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 style="position:absolute;margin-left:0pt;margin-top:-0.7pt;width:144.05pt;height:0.65pt" coordorigin="0,-14" coordsize="2881,13"/>
            </w:pict>
          </mc:Fallback>
        </mc:AlternateContent>
      </w:r>
      <w:r>
        <w:t xml:space="preserve"> </w:t>
      </w:r>
    </w:p>
    <w:p w14:paraId="3036E77A" w14:textId="77777777" w:rsidR="000205DB" w:rsidRDefault="00A06B6B">
      <w:pPr>
        <w:pStyle w:val="Heading1"/>
        <w:ind w:left="-4"/>
      </w:pPr>
      <w:r>
        <w:t xml:space="preserve">Approval and Implementation </w:t>
      </w:r>
    </w:p>
    <w:p w14:paraId="455AF69B" w14:textId="77777777" w:rsidR="000205DB" w:rsidRDefault="00A06B6B">
      <w:pPr>
        <w:spacing w:after="329" w:line="259" w:lineRule="auto"/>
        <w:ind w:left="-29" w:right="-24"/>
      </w:pPr>
      <w:r>
        <w:rPr>
          <w:noProof/>
        </w:rPr>
        <mc:AlternateContent>
          <mc:Choice Requires="wpg">
            <w:drawing>
              <wp:inline distT="0" distB="0" distL="0" distR="0" wp14:anchorId="09F2A652" wp14:editId="3CE348CB">
                <wp:extent cx="5981700" cy="13335"/>
                <wp:effectExtent l="0" t="0" r="0" b="0"/>
                <wp:docPr id="8" name="Shape5"/>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3" name="Freeform: Shape 13"/>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 style="position:absolute;margin-left:0pt;margin-top:-1.05pt;width:470.95pt;height:1pt" coordorigin="0,-21" coordsize="9419,20"/>
            </w:pict>
          </mc:Fallback>
        </mc:AlternateContent>
      </w:r>
    </w:p>
    <w:p w14:paraId="4DB3767E" w14:textId="77777777" w:rsidR="000205DB" w:rsidRDefault="00A06B6B">
      <w:pPr>
        <w:spacing w:after="4"/>
        <w:ind w:left="10"/>
      </w:pPr>
      <w:r>
        <w:t xml:space="preserve">This Comprehensive Emergency Management Plan (CEMP) has been approved for implementation by: </w:t>
      </w:r>
    </w:p>
    <w:p w14:paraId="78D5A5F9" w14:textId="77777777" w:rsidR="000205DB" w:rsidRDefault="00A06B6B">
      <w:pPr>
        <w:spacing w:after="36" w:line="259" w:lineRule="auto"/>
        <w:rPr>
          <w:b/>
          <w:i/>
        </w:rPr>
      </w:pPr>
      <w:r>
        <w:rPr>
          <w:b/>
          <w:i/>
        </w:rPr>
        <w:t xml:space="preserve"> </w:t>
      </w:r>
    </w:p>
    <w:p w14:paraId="374D385E" w14:textId="3C7E543A" w:rsidR="000205DB" w:rsidRDefault="00A06B6B">
      <w:pPr>
        <w:spacing w:after="44" w:line="259" w:lineRule="auto"/>
      </w:pPr>
      <w:r>
        <w:rPr>
          <w:b/>
        </w:rPr>
        <w:t xml:space="preserve"> </w:t>
      </w:r>
      <w:r>
        <w:rPr>
          <w:rFonts w:ascii="Bradley Hand ITC" w:hAnsi="Bradley Hand ITC"/>
          <w:b/>
          <w:sz w:val="48"/>
          <w:szCs w:val="48"/>
        </w:rPr>
        <w:t xml:space="preserve"> </w:t>
      </w:r>
      <w:r>
        <w:rPr>
          <w:rFonts w:ascii="Bradley Hand ITC" w:hAnsi="Bradley Hand ITC"/>
          <w:b/>
          <w:sz w:val="48"/>
          <w:szCs w:val="48"/>
        </w:rPr>
        <w:tab/>
        <w:t xml:space="preserve"> </w:t>
      </w:r>
      <w:r>
        <w:rPr>
          <w:rFonts w:ascii="Bradley Hand ITC" w:hAnsi="Bradley Hand ITC"/>
          <w:b/>
          <w:sz w:val="48"/>
          <w:szCs w:val="48"/>
        </w:rPr>
        <w:tab/>
        <w:t xml:space="preserve"> </w:t>
      </w:r>
      <w:r>
        <w:rPr>
          <w:rFonts w:ascii="Bradley Hand ITC" w:hAnsi="Bradley Hand ITC"/>
          <w:b/>
          <w:sz w:val="48"/>
          <w:szCs w:val="48"/>
        </w:rPr>
        <w:tab/>
        <w:t xml:space="preserve">       </w:t>
      </w:r>
    </w:p>
    <w:p w14:paraId="2878522E" w14:textId="77777777" w:rsidR="000205DB" w:rsidRDefault="00A06B6B">
      <w:pPr>
        <w:tabs>
          <w:tab w:val="center" w:pos="6936"/>
        </w:tabs>
        <w:spacing w:after="26" w:line="259" w:lineRule="auto"/>
      </w:pPr>
      <w:r>
        <w:rPr>
          <w:b/>
        </w:rPr>
        <w:t xml:space="preserve"> </w:t>
      </w:r>
      <w:r>
        <w:rPr>
          <w:b/>
          <w:noProof/>
        </w:rPr>
        <mc:AlternateContent>
          <mc:Choice Requires="wpg">
            <w:drawing>
              <wp:inline distT="0" distB="0" distL="0" distR="0" wp14:anchorId="766C65A4" wp14:editId="378432E0">
                <wp:extent cx="2973070" cy="1905"/>
                <wp:effectExtent l="0" t="0" r="0" b="0"/>
                <wp:docPr id="9" name="Shape6"/>
                <wp:cNvGraphicFramePr/>
                <a:graphic xmlns:a="http://schemas.openxmlformats.org/drawingml/2006/main">
                  <a:graphicData uri="http://schemas.microsoft.com/office/word/2010/wordprocessingGroup">
                    <wpg:wgp>
                      <wpg:cNvGrpSpPr/>
                      <wpg:grpSpPr>
                        <a:xfrm>
                          <a:off x="0" y="0"/>
                          <a:ext cx="2972520" cy="1440"/>
                          <a:chOff x="0" y="0"/>
                          <a:chExt cx="0" cy="0"/>
                        </a:xfrm>
                      </wpg:grpSpPr>
                      <wps:wsp>
                        <wps:cNvPr id="15" name="Freeform: Shape 15"/>
                        <wps:cNvSpPr/>
                        <wps:spPr>
                          <a:xfrm>
                            <a:off x="0" y="0"/>
                            <a:ext cx="2972520" cy="1440"/>
                          </a:xfrm>
                          <a:custGeom>
                            <a:avLst/>
                            <a:gdLst/>
                            <a:ahLst/>
                            <a:cxnLst/>
                            <a:rect l="l" t="t" r="r" b="b"/>
                            <a:pathLst>
                              <a:path w="2971800" h="635">
                                <a:moveTo>
                                  <a:pt x="0" y="0"/>
                                </a:moveTo>
                                <a:lnTo>
                                  <a:pt x="2971800" y="635"/>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6" style="position:absolute;margin-left:0pt;margin-top:-0.15pt;width:234.05pt;height:0.1pt" coordorigin="0,-3" coordsize="4681,2"/>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14:anchorId="65A07D3C" wp14:editId="58F15A09">
                <wp:extent cx="1715770" cy="1905"/>
                <wp:effectExtent l="0" t="0" r="0" b="0"/>
                <wp:docPr id="10" name="Shape7"/>
                <wp:cNvGraphicFramePr/>
                <a:graphic xmlns:a="http://schemas.openxmlformats.org/drawingml/2006/main">
                  <a:graphicData uri="http://schemas.microsoft.com/office/word/2010/wordprocessingGroup">
                    <wpg:wgp>
                      <wpg:cNvGrpSpPr/>
                      <wpg:grpSpPr>
                        <a:xfrm>
                          <a:off x="0" y="0"/>
                          <a:ext cx="1715040" cy="1440"/>
                          <a:chOff x="0" y="0"/>
                          <a:chExt cx="0" cy="0"/>
                        </a:xfrm>
                      </wpg:grpSpPr>
                      <wps:wsp>
                        <wps:cNvPr id="17" name="Freeform: Shape 17"/>
                        <wps:cNvSpPr/>
                        <wps:spPr>
                          <a:xfrm>
                            <a:off x="0" y="0"/>
                            <a:ext cx="1715040" cy="1440"/>
                          </a:xfrm>
                          <a:custGeom>
                            <a:avLst/>
                            <a:gdLst/>
                            <a:ahLst/>
                            <a:cxnLst/>
                            <a:rect l="l" t="t" r="r" b="b"/>
                            <a:pathLst>
                              <a:path w="1714500" h="635">
                                <a:moveTo>
                                  <a:pt x="0" y="0"/>
                                </a:moveTo>
                                <a:lnTo>
                                  <a:pt x="1714500" y="635"/>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7" style="position:absolute;margin-left:0pt;margin-top:-0.15pt;width:135.05pt;height:0.1pt" coordorigin="0,-3" coordsize="2701,2"/>
            </w:pict>
          </mc:Fallback>
        </mc:AlternateContent>
      </w:r>
    </w:p>
    <w:p w14:paraId="25961CA7" w14:textId="70B51DA7" w:rsidR="000205DB" w:rsidRDefault="00E90773" w:rsidP="00BB0F50">
      <w:pPr>
        <w:tabs>
          <w:tab w:val="center" w:pos="1440"/>
          <w:tab w:val="center" w:pos="2160"/>
          <w:tab w:val="center" w:pos="2880"/>
          <w:tab w:val="center" w:pos="3600"/>
          <w:tab w:val="center" w:pos="4320"/>
          <w:tab w:val="center" w:pos="5610"/>
        </w:tabs>
        <w:spacing w:after="15" w:line="264" w:lineRule="auto"/>
        <w:ind w:left="-14"/>
      </w:pPr>
      <w:r>
        <w:t xml:space="preserve">Ashley Eason </w:t>
      </w:r>
      <w:r w:rsidR="00BB0F50">
        <w:t xml:space="preserve">                           </w:t>
      </w:r>
      <w:r w:rsidR="00A06B6B">
        <w:t xml:space="preserve">Administrator </w:t>
      </w:r>
      <w:r w:rsidR="00BB0F50">
        <w:t xml:space="preserve">                    </w:t>
      </w:r>
      <w:r w:rsidR="001C07FC">
        <w:t xml:space="preserve">     </w:t>
      </w:r>
      <w:r w:rsidR="00BB0F50">
        <w:t xml:space="preserve"> </w:t>
      </w:r>
      <w:r w:rsidR="00287764">
        <w:t>1</w:t>
      </w:r>
      <w:r w:rsidR="00BB0F50">
        <w:t>/</w:t>
      </w:r>
      <w:r w:rsidR="00287764">
        <w:t>2</w:t>
      </w:r>
      <w:r w:rsidR="00BB0F50">
        <w:t>/202</w:t>
      </w:r>
      <w:r w:rsidR="00287764">
        <w:t>4</w:t>
      </w:r>
    </w:p>
    <w:p w14:paraId="0AD5E71F" w14:textId="77777777" w:rsidR="000205DB" w:rsidRDefault="000205DB">
      <w:pPr>
        <w:spacing w:after="27" w:line="264" w:lineRule="auto"/>
        <w:ind w:left="-4"/>
      </w:pPr>
    </w:p>
    <w:p w14:paraId="4B10496F" w14:textId="77777777" w:rsidR="000205DB" w:rsidRDefault="000205DB">
      <w:pPr>
        <w:spacing w:after="27" w:line="264" w:lineRule="auto"/>
        <w:ind w:left="-4"/>
      </w:pPr>
    </w:p>
    <w:p w14:paraId="4ADDF181" w14:textId="77777777" w:rsidR="000205DB" w:rsidRDefault="00A06B6B">
      <w:pPr>
        <w:spacing w:after="27" w:line="264" w:lineRule="auto"/>
        <w:ind w:left="-4"/>
      </w:pPr>
      <w:r>
        <w:t>_________________________________________           ________________________</w:t>
      </w:r>
    </w:p>
    <w:p w14:paraId="3F86B4F6" w14:textId="7C160F10" w:rsidR="000205DB" w:rsidRDefault="00287764">
      <w:pPr>
        <w:spacing w:after="27" w:line="264" w:lineRule="auto"/>
        <w:ind w:left="-4"/>
      </w:pPr>
      <w:r>
        <w:t xml:space="preserve">Jessica Wingard                   </w:t>
      </w:r>
      <w:r w:rsidR="00A06B6B">
        <w:t>Director of N</w:t>
      </w:r>
      <w:r>
        <w:t>ursing                       1</w:t>
      </w:r>
      <w:r w:rsidR="00A06B6B">
        <w:t>/</w:t>
      </w:r>
      <w:r>
        <w:t>2</w:t>
      </w:r>
      <w:r w:rsidR="00A06B6B">
        <w:t>/202</w:t>
      </w:r>
      <w:r>
        <w:t>4</w:t>
      </w:r>
    </w:p>
    <w:p w14:paraId="2DD905B4" w14:textId="77777777" w:rsidR="000205DB" w:rsidRDefault="000205DB">
      <w:pPr>
        <w:spacing w:after="27" w:line="264" w:lineRule="auto"/>
        <w:ind w:left="-4"/>
      </w:pPr>
    </w:p>
    <w:p w14:paraId="79BC970A" w14:textId="77777777" w:rsidR="000205DB" w:rsidRDefault="000205DB">
      <w:pPr>
        <w:spacing w:after="27" w:line="264" w:lineRule="auto"/>
        <w:ind w:left="-4"/>
      </w:pPr>
    </w:p>
    <w:p w14:paraId="52FB53DE" w14:textId="77777777" w:rsidR="000205DB" w:rsidRDefault="000205DB">
      <w:pPr>
        <w:spacing w:after="27" w:line="264" w:lineRule="auto"/>
        <w:ind w:left="-4"/>
      </w:pPr>
    </w:p>
    <w:p w14:paraId="0ECD4198" w14:textId="77777777" w:rsidR="000205DB" w:rsidRDefault="00A06B6B">
      <w:pPr>
        <w:spacing w:after="27" w:line="264" w:lineRule="auto"/>
        <w:ind w:left="-4"/>
      </w:pPr>
      <w:r>
        <w:t>_________________________________________</w:t>
      </w:r>
      <w:r>
        <w:tab/>
      </w:r>
      <w:r>
        <w:tab/>
        <w:t>________________________</w:t>
      </w:r>
    </w:p>
    <w:p w14:paraId="735A24CE" w14:textId="1E0CF39D" w:rsidR="000205DB" w:rsidRDefault="00BB0F50">
      <w:pPr>
        <w:spacing w:after="27" w:line="264" w:lineRule="auto"/>
        <w:ind w:left="-4"/>
      </w:pPr>
      <w:r>
        <w:t>Geovanni Otero</w:t>
      </w:r>
      <w:r w:rsidR="00A06B6B">
        <w:t xml:space="preserve">, Director of Maintenance     </w:t>
      </w:r>
      <w:r w:rsidR="00A06B6B">
        <w:tab/>
        <w:t xml:space="preserve">               </w:t>
      </w:r>
      <w:r>
        <w:t xml:space="preserve">              </w:t>
      </w:r>
      <w:r w:rsidR="00287764">
        <w:t>1/2</w:t>
      </w:r>
      <w:r w:rsidR="00A06B6B">
        <w:t>/202</w:t>
      </w:r>
      <w:r w:rsidR="00287764">
        <w:t>4</w:t>
      </w:r>
    </w:p>
    <w:p w14:paraId="6442E2B4" w14:textId="77777777" w:rsidR="000205DB" w:rsidRDefault="00A06B6B">
      <w:pPr>
        <w:spacing w:after="44" w:line="259" w:lineRule="auto"/>
      </w:pPr>
      <w:r>
        <w:t xml:space="preserve"> </w:t>
      </w:r>
      <w:r>
        <w:tab/>
        <w:t xml:space="preserve"> </w:t>
      </w:r>
      <w:r>
        <w:tab/>
        <w:t xml:space="preserve"> </w:t>
      </w:r>
      <w:r>
        <w:tab/>
        <w:t xml:space="preserve"> </w:t>
      </w:r>
      <w:r>
        <w:tab/>
        <w:t xml:space="preserve"> </w:t>
      </w:r>
      <w:r>
        <w:tab/>
        <w:t xml:space="preserve"> </w:t>
      </w:r>
    </w:p>
    <w:p w14:paraId="74FFF492" w14:textId="77777777" w:rsidR="000205DB" w:rsidRDefault="00A06B6B">
      <w:pPr>
        <w:tabs>
          <w:tab w:val="center" w:pos="6936"/>
        </w:tabs>
        <w:spacing w:after="26" w:line="259" w:lineRule="auto"/>
        <w:rPr>
          <w:b/>
        </w:rPr>
      </w:pPr>
      <w:r>
        <w:rPr>
          <w:b/>
        </w:rPr>
        <w:t xml:space="preserve"> </w:t>
      </w:r>
    </w:p>
    <w:p w14:paraId="1A56756F" w14:textId="77777777" w:rsidR="000205DB" w:rsidRDefault="00A06B6B">
      <w:pPr>
        <w:spacing w:after="95" w:line="259" w:lineRule="auto"/>
        <w:rPr>
          <w:b/>
          <w:color w:val="523178"/>
          <w:sz w:val="48"/>
        </w:rPr>
      </w:pPr>
      <w:r>
        <w:rPr>
          <w:b/>
          <w:color w:val="523178"/>
          <w:sz w:val="48"/>
        </w:rPr>
        <w:t xml:space="preserve"> </w:t>
      </w:r>
    </w:p>
    <w:p w14:paraId="01E3E87D" w14:textId="77777777" w:rsidR="000205DB" w:rsidRDefault="00A06B6B">
      <w:pPr>
        <w:spacing w:after="318" w:line="259" w:lineRule="auto"/>
        <w:rPr>
          <w:i/>
          <w:color w:val="0000FF"/>
        </w:rPr>
      </w:pPr>
      <w:r>
        <w:rPr>
          <w:i/>
          <w:color w:val="0000FF"/>
        </w:rPr>
        <w:t xml:space="preserve"> </w:t>
      </w:r>
    </w:p>
    <w:p w14:paraId="1F5AA9A0" w14:textId="77777777" w:rsidR="000205DB" w:rsidRDefault="00A06B6B">
      <w:pPr>
        <w:spacing w:line="259" w:lineRule="auto"/>
      </w:pPr>
      <w:r>
        <w:t xml:space="preserve"> </w:t>
      </w:r>
      <w:r>
        <w:tab/>
      </w:r>
      <w:r>
        <w:rPr>
          <w:b/>
          <w:color w:val="523178"/>
        </w:rPr>
        <w:t xml:space="preserve"> </w:t>
      </w:r>
      <w:r>
        <w:br w:type="page"/>
      </w:r>
    </w:p>
    <w:p w14:paraId="742A2B07" w14:textId="77777777" w:rsidR="000205DB" w:rsidRDefault="00A06B6B">
      <w:pPr>
        <w:pStyle w:val="Heading1"/>
        <w:spacing w:after="78"/>
        <w:ind w:left="-4"/>
      </w:pPr>
      <w:r>
        <w:lastRenderedPageBreak/>
        <w:t xml:space="preserve">Record of Changes </w:t>
      </w:r>
    </w:p>
    <w:p w14:paraId="10C19C77" w14:textId="77777777" w:rsidR="000205DB" w:rsidRDefault="00A06B6B">
      <w:pPr>
        <w:spacing w:line="259" w:lineRule="auto"/>
        <w:ind w:left="10" w:right="3365"/>
        <w:jc w:val="right"/>
        <w:rPr>
          <w:b/>
          <w:color w:val="523178"/>
          <w:sz w:val="20"/>
        </w:rPr>
      </w:pPr>
      <w:r>
        <w:rPr>
          <w:b/>
          <w:color w:val="523178"/>
          <w:sz w:val="20"/>
        </w:rPr>
        <w:t xml:space="preserve">Table 2: Record of Changes </w:t>
      </w:r>
    </w:p>
    <w:tbl>
      <w:tblPr>
        <w:tblW w:w="9348" w:type="dxa"/>
        <w:tblInd w:w="-218" w:type="dxa"/>
        <w:tblLayout w:type="fixed"/>
        <w:tblCellMar>
          <w:top w:w="46" w:type="dxa"/>
          <w:left w:w="107" w:type="dxa"/>
          <w:right w:w="101" w:type="dxa"/>
        </w:tblCellMar>
        <w:tblLook w:val="04A0" w:firstRow="1" w:lastRow="0" w:firstColumn="1" w:lastColumn="0" w:noHBand="0" w:noVBand="1"/>
      </w:tblPr>
      <w:tblGrid>
        <w:gridCol w:w="2101"/>
        <w:gridCol w:w="2588"/>
        <w:gridCol w:w="2198"/>
        <w:gridCol w:w="2461"/>
      </w:tblGrid>
      <w:tr w:rsidR="000205DB" w14:paraId="074D72F1" w14:textId="77777777">
        <w:trPr>
          <w:trHeight w:val="584"/>
        </w:trPr>
        <w:tc>
          <w:tcPr>
            <w:tcW w:w="2101" w:type="dxa"/>
            <w:tcBorders>
              <w:top w:val="single" w:sz="4" w:space="0" w:color="C9C9C9"/>
              <w:left w:val="single" w:sz="4" w:space="0" w:color="C9C9C9"/>
              <w:bottom w:val="single" w:sz="4" w:space="0" w:color="C9C9C9"/>
              <w:right w:val="single" w:sz="4" w:space="0" w:color="C9C9C9"/>
            </w:tcBorders>
            <w:shd w:val="clear" w:color="auto" w:fill="523178"/>
          </w:tcPr>
          <w:p w14:paraId="6E9C2A83" w14:textId="77777777" w:rsidR="000205DB" w:rsidRDefault="00A06B6B">
            <w:pPr>
              <w:widowControl w:val="0"/>
              <w:spacing w:line="259" w:lineRule="auto"/>
              <w:ind w:left="526" w:right="472"/>
              <w:jc w:val="center"/>
            </w:pPr>
            <w:r>
              <w:rPr>
                <w:b/>
                <w:color w:val="FFFFFF"/>
                <w:sz w:val="20"/>
              </w:rPr>
              <w:t>Version</w:t>
            </w:r>
            <w:r>
              <w:rPr>
                <w:b/>
              </w:rPr>
              <w:t xml:space="preserve"> </w:t>
            </w:r>
            <w:r>
              <w:rPr>
                <w:b/>
                <w:color w:val="FFFFFF"/>
                <w:sz w:val="20"/>
              </w:rPr>
              <w:t>#</w:t>
            </w:r>
          </w:p>
        </w:tc>
        <w:tc>
          <w:tcPr>
            <w:tcW w:w="2588" w:type="dxa"/>
            <w:tcBorders>
              <w:top w:val="single" w:sz="4" w:space="0" w:color="C9C9C9"/>
              <w:left w:val="single" w:sz="4" w:space="0" w:color="C9C9C9"/>
              <w:bottom w:val="single" w:sz="4" w:space="0" w:color="C9C9C9"/>
              <w:right w:val="single" w:sz="4" w:space="0" w:color="C9C9C9"/>
            </w:tcBorders>
            <w:shd w:val="clear" w:color="auto" w:fill="523178"/>
          </w:tcPr>
          <w:p w14:paraId="7817E703" w14:textId="77777777" w:rsidR="000205DB" w:rsidRDefault="00A06B6B">
            <w:pPr>
              <w:widowControl w:val="0"/>
              <w:spacing w:line="259" w:lineRule="auto"/>
              <w:ind w:left="443" w:right="396"/>
              <w:jc w:val="center"/>
              <w:rPr>
                <w:b/>
                <w:color w:val="FFFFFF"/>
                <w:sz w:val="20"/>
              </w:rPr>
            </w:pPr>
            <w:r>
              <w:rPr>
                <w:b/>
                <w:color w:val="FFFFFF"/>
                <w:sz w:val="20"/>
              </w:rPr>
              <w:t>Implemented By</w:t>
            </w:r>
          </w:p>
        </w:tc>
        <w:tc>
          <w:tcPr>
            <w:tcW w:w="2198" w:type="dxa"/>
            <w:tcBorders>
              <w:top w:val="single" w:sz="4" w:space="0" w:color="C9C9C9"/>
              <w:left w:val="single" w:sz="4" w:space="0" w:color="C9C9C9"/>
              <w:bottom w:val="single" w:sz="4" w:space="0" w:color="C9C9C9"/>
              <w:right w:val="single" w:sz="4" w:space="0" w:color="C9C9C9"/>
            </w:tcBorders>
            <w:shd w:val="clear" w:color="auto" w:fill="523178"/>
          </w:tcPr>
          <w:p w14:paraId="48064F02" w14:textId="77777777" w:rsidR="000205DB" w:rsidRDefault="00A06B6B">
            <w:pPr>
              <w:widowControl w:val="0"/>
              <w:spacing w:line="259" w:lineRule="auto"/>
              <w:ind w:left="359" w:right="312"/>
              <w:jc w:val="center"/>
              <w:rPr>
                <w:b/>
                <w:color w:val="FFFFFF"/>
                <w:sz w:val="20"/>
              </w:rPr>
            </w:pPr>
            <w:r>
              <w:rPr>
                <w:b/>
                <w:color w:val="FFFFFF"/>
                <w:sz w:val="20"/>
              </w:rPr>
              <w:t>Revision Date</w:t>
            </w:r>
          </w:p>
        </w:tc>
        <w:tc>
          <w:tcPr>
            <w:tcW w:w="246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511CF60" w14:textId="77777777" w:rsidR="000205DB" w:rsidRDefault="00A06B6B">
            <w:pPr>
              <w:widowControl w:val="0"/>
              <w:spacing w:line="259" w:lineRule="auto"/>
              <w:ind w:left="56"/>
              <w:rPr>
                <w:b/>
                <w:color w:val="FFFFFF"/>
                <w:sz w:val="20"/>
              </w:rPr>
            </w:pPr>
            <w:r>
              <w:rPr>
                <w:b/>
                <w:color w:val="FFFFFF"/>
                <w:sz w:val="20"/>
              </w:rPr>
              <w:t>Description of Change</w:t>
            </w:r>
          </w:p>
        </w:tc>
      </w:tr>
      <w:tr w:rsidR="000205DB" w14:paraId="57B6E7C2" w14:textId="77777777">
        <w:trPr>
          <w:trHeight w:val="808"/>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13F2B97" w14:textId="67E13519" w:rsidR="000205DB" w:rsidRDefault="00BB0F50">
            <w:pPr>
              <w:widowControl w:val="0"/>
              <w:spacing w:line="259" w:lineRule="auto"/>
              <w:rPr>
                <w:b/>
                <w:i/>
                <w:sz w:val="20"/>
              </w:rPr>
            </w:pPr>
            <w:r>
              <w:rPr>
                <w:b/>
                <w:i/>
                <w:sz w:val="20"/>
              </w:rPr>
              <w:t>1.0</w:t>
            </w:r>
          </w:p>
        </w:tc>
        <w:tc>
          <w:tcPr>
            <w:tcW w:w="258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F7827DB" w14:textId="2B9BFCDD" w:rsidR="000205DB" w:rsidRDefault="00BB0F50">
            <w:pPr>
              <w:widowControl w:val="0"/>
              <w:spacing w:after="19" w:line="259" w:lineRule="auto"/>
              <w:ind w:left="1"/>
              <w:rPr>
                <w:i/>
                <w:sz w:val="20"/>
              </w:rPr>
            </w:pPr>
            <w:r>
              <w:rPr>
                <w:i/>
                <w:sz w:val="20"/>
              </w:rPr>
              <w:t>Sharon Zeames</w:t>
            </w:r>
          </w:p>
        </w:tc>
        <w:tc>
          <w:tcPr>
            <w:tcW w:w="219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F9DDAE5" w14:textId="6DB70CF6" w:rsidR="000205DB" w:rsidRDefault="00BB0F50">
            <w:pPr>
              <w:widowControl w:val="0"/>
              <w:spacing w:line="259" w:lineRule="auto"/>
              <w:ind w:left="1"/>
              <w:rPr>
                <w:i/>
                <w:sz w:val="20"/>
              </w:rPr>
            </w:pPr>
            <w:r>
              <w:rPr>
                <w:i/>
                <w:sz w:val="20"/>
              </w:rPr>
              <w:t>8</w:t>
            </w:r>
            <w:r w:rsidR="00A06B6B">
              <w:rPr>
                <w:i/>
                <w:sz w:val="20"/>
              </w:rPr>
              <w:t>/2</w:t>
            </w:r>
            <w:r>
              <w:rPr>
                <w:i/>
                <w:sz w:val="20"/>
              </w:rPr>
              <w:t>6</w:t>
            </w:r>
            <w:r w:rsidR="00A06B6B">
              <w:rPr>
                <w:i/>
                <w:sz w:val="20"/>
              </w:rPr>
              <w:t>/2022</w:t>
            </w:r>
          </w:p>
        </w:tc>
        <w:tc>
          <w:tcPr>
            <w:tcW w:w="2461" w:type="dxa"/>
            <w:tcBorders>
              <w:top w:val="single" w:sz="4" w:space="0" w:color="C9C9C9"/>
              <w:left w:val="single" w:sz="4" w:space="0" w:color="C9C9C9"/>
              <w:bottom w:val="single" w:sz="4" w:space="0" w:color="C9C9C9"/>
              <w:right w:val="single" w:sz="4" w:space="0" w:color="C9C9C9"/>
            </w:tcBorders>
            <w:shd w:val="clear" w:color="auto" w:fill="F2F2F2"/>
          </w:tcPr>
          <w:p w14:paraId="55E350F7" w14:textId="77777777" w:rsidR="000205DB" w:rsidRDefault="000205DB">
            <w:pPr>
              <w:widowControl w:val="0"/>
              <w:spacing w:line="259" w:lineRule="auto"/>
              <w:ind w:left="1"/>
              <w:rPr>
                <w:i/>
                <w:sz w:val="20"/>
              </w:rPr>
            </w:pPr>
          </w:p>
          <w:p w14:paraId="0CA60267" w14:textId="77777777" w:rsidR="000205DB" w:rsidRDefault="00A06B6B">
            <w:pPr>
              <w:widowControl w:val="0"/>
              <w:spacing w:line="259" w:lineRule="auto"/>
              <w:ind w:left="1"/>
              <w:rPr>
                <w:i/>
                <w:sz w:val="20"/>
              </w:rPr>
            </w:pPr>
            <w:r>
              <w:rPr>
                <w:i/>
                <w:sz w:val="20"/>
              </w:rPr>
              <w:t>Reviewed and Updated</w:t>
            </w:r>
          </w:p>
        </w:tc>
      </w:tr>
      <w:tr w:rsidR="000205DB" w14:paraId="26736651"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1EE5DC1D" w14:textId="1B578E20" w:rsidR="000205DB" w:rsidRDefault="001C07FC">
            <w:pPr>
              <w:widowControl w:val="0"/>
              <w:spacing w:line="259" w:lineRule="auto"/>
            </w:pPr>
            <w:r>
              <w:t>1.0</w:t>
            </w:r>
          </w:p>
        </w:tc>
        <w:tc>
          <w:tcPr>
            <w:tcW w:w="2588" w:type="dxa"/>
            <w:tcBorders>
              <w:top w:val="single" w:sz="4" w:space="0" w:color="C9C9C9"/>
              <w:left w:val="single" w:sz="4" w:space="0" w:color="C9C9C9"/>
              <w:bottom w:val="single" w:sz="4" w:space="0" w:color="C9C9C9"/>
              <w:right w:val="single" w:sz="4" w:space="0" w:color="C9C9C9"/>
            </w:tcBorders>
            <w:vAlign w:val="center"/>
          </w:tcPr>
          <w:p w14:paraId="733A07D1" w14:textId="46A545B7" w:rsidR="000205DB" w:rsidRDefault="001C07FC">
            <w:pPr>
              <w:widowControl w:val="0"/>
              <w:spacing w:line="259" w:lineRule="auto"/>
              <w:ind w:left="1"/>
            </w:pPr>
            <w:r>
              <w:t>Tom Hopkins</w:t>
            </w:r>
          </w:p>
        </w:tc>
        <w:tc>
          <w:tcPr>
            <w:tcW w:w="2198" w:type="dxa"/>
            <w:tcBorders>
              <w:top w:val="single" w:sz="4" w:space="0" w:color="C9C9C9"/>
              <w:left w:val="single" w:sz="4" w:space="0" w:color="C9C9C9"/>
              <w:bottom w:val="single" w:sz="4" w:space="0" w:color="C9C9C9"/>
              <w:right w:val="single" w:sz="4" w:space="0" w:color="C9C9C9"/>
            </w:tcBorders>
          </w:tcPr>
          <w:p w14:paraId="144AE17A" w14:textId="060890E2" w:rsidR="000205DB" w:rsidRDefault="001C07FC">
            <w:pPr>
              <w:widowControl w:val="0"/>
              <w:spacing w:line="259" w:lineRule="auto"/>
              <w:ind w:left="1"/>
            </w:pPr>
            <w:r>
              <w:t>11/7/2022</w:t>
            </w:r>
          </w:p>
        </w:tc>
        <w:tc>
          <w:tcPr>
            <w:tcW w:w="2461" w:type="dxa"/>
            <w:tcBorders>
              <w:top w:val="single" w:sz="4" w:space="0" w:color="C9C9C9"/>
              <w:left w:val="single" w:sz="4" w:space="0" w:color="C9C9C9"/>
              <w:bottom w:val="single" w:sz="4" w:space="0" w:color="C9C9C9"/>
              <w:right w:val="single" w:sz="4" w:space="0" w:color="C9C9C9"/>
            </w:tcBorders>
          </w:tcPr>
          <w:p w14:paraId="17B8C53D" w14:textId="37080BB7" w:rsidR="000205DB" w:rsidRDefault="001C07FC">
            <w:pPr>
              <w:widowControl w:val="0"/>
              <w:spacing w:line="259" w:lineRule="auto"/>
              <w:ind w:left="1"/>
            </w:pPr>
            <w:r>
              <w:t>Reviewed and Updated</w:t>
            </w:r>
          </w:p>
        </w:tc>
      </w:tr>
      <w:tr w:rsidR="000205DB" w14:paraId="74736DCE"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428EAE6" w14:textId="6D660075" w:rsidR="000205DB" w:rsidRDefault="00E90773">
            <w:pPr>
              <w:widowControl w:val="0"/>
              <w:spacing w:line="259" w:lineRule="auto"/>
              <w:rPr>
                <w:b/>
              </w:rPr>
            </w:pPr>
            <w:r>
              <w:rPr>
                <w:b/>
              </w:rPr>
              <w:t>1</w:t>
            </w:r>
            <w:r w:rsidR="00A33F30">
              <w:rPr>
                <w:b/>
              </w:rPr>
              <w:t>.0</w:t>
            </w:r>
          </w:p>
        </w:tc>
        <w:tc>
          <w:tcPr>
            <w:tcW w:w="258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0C8393F" w14:textId="36DEF63D" w:rsidR="000205DB" w:rsidRDefault="00E90773">
            <w:pPr>
              <w:widowControl w:val="0"/>
              <w:spacing w:line="259" w:lineRule="auto"/>
              <w:ind w:left="1"/>
              <w:rPr>
                <w:sz w:val="20"/>
              </w:rPr>
            </w:pPr>
            <w:r>
              <w:rPr>
                <w:sz w:val="20"/>
              </w:rPr>
              <w:t xml:space="preserve">Ashley Eason </w:t>
            </w: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3C48E880" w14:textId="100CF555" w:rsidR="000205DB" w:rsidRDefault="00EF3FCE">
            <w:pPr>
              <w:widowControl w:val="0"/>
              <w:spacing w:line="259" w:lineRule="auto"/>
              <w:ind w:left="1"/>
              <w:rPr>
                <w:sz w:val="20"/>
              </w:rPr>
            </w:pPr>
            <w:r>
              <w:rPr>
                <w:sz w:val="20"/>
              </w:rPr>
              <w:t>5</w:t>
            </w:r>
            <w:r w:rsidR="00A33F30">
              <w:rPr>
                <w:sz w:val="20"/>
              </w:rPr>
              <w:t>/</w:t>
            </w:r>
            <w:r>
              <w:rPr>
                <w:sz w:val="20"/>
              </w:rPr>
              <w:t>1</w:t>
            </w:r>
            <w:r w:rsidR="00A33F30">
              <w:rPr>
                <w:sz w:val="20"/>
              </w:rPr>
              <w:t>6/23</w:t>
            </w:r>
          </w:p>
        </w:tc>
        <w:tc>
          <w:tcPr>
            <w:tcW w:w="2461" w:type="dxa"/>
            <w:tcBorders>
              <w:top w:val="single" w:sz="4" w:space="0" w:color="C9C9C9"/>
              <w:left w:val="single" w:sz="4" w:space="0" w:color="C9C9C9"/>
              <w:bottom w:val="single" w:sz="4" w:space="0" w:color="C9C9C9"/>
              <w:right w:val="single" w:sz="4" w:space="0" w:color="C9C9C9"/>
            </w:tcBorders>
            <w:shd w:val="clear" w:color="auto" w:fill="F2F2F2"/>
          </w:tcPr>
          <w:p w14:paraId="540C3C55" w14:textId="3D5F5B68" w:rsidR="000205DB" w:rsidRDefault="00A33F30">
            <w:pPr>
              <w:widowControl w:val="0"/>
              <w:spacing w:line="259" w:lineRule="auto"/>
              <w:ind w:left="1"/>
              <w:rPr>
                <w:sz w:val="20"/>
              </w:rPr>
            </w:pPr>
            <w:r>
              <w:rPr>
                <w:sz w:val="20"/>
              </w:rPr>
              <w:t>Reviewed and Updated</w:t>
            </w:r>
          </w:p>
        </w:tc>
      </w:tr>
      <w:tr w:rsidR="000205DB" w14:paraId="1B7A87A7"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0B486B61" w14:textId="7DE1C766" w:rsidR="000205DB" w:rsidRDefault="00287764">
            <w:pPr>
              <w:widowControl w:val="0"/>
              <w:spacing w:line="259" w:lineRule="auto"/>
              <w:rPr>
                <w:b/>
                <w:color w:val="523178"/>
                <w:sz w:val="20"/>
              </w:rPr>
            </w:pPr>
            <w:r>
              <w:rPr>
                <w:b/>
                <w:color w:val="523178"/>
                <w:sz w:val="20"/>
              </w:rPr>
              <w:t>2.0</w:t>
            </w:r>
          </w:p>
        </w:tc>
        <w:tc>
          <w:tcPr>
            <w:tcW w:w="2588" w:type="dxa"/>
            <w:tcBorders>
              <w:top w:val="single" w:sz="4" w:space="0" w:color="C9C9C9"/>
              <w:left w:val="single" w:sz="4" w:space="0" w:color="C9C9C9"/>
              <w:bottom w:val="single" w:sz="4" w:space="0" w:color="C9C9C9"/>
              <w:right w:val="single" w:sz="4" w:space="0" w:color="C9C9C9"/>
            </w:tcBorders>
            <w:vAlign w:val="center"/>
          </w:tcPr>
          <w:p w14:paraId="744C1F4F" w14:textId="0164CC67" w:rsidR="000205DB" w:rsidRDefault="00287764">
            <w:pPr>
              <w:widowControl w:val="0"/>
              <w:spacing w:line="259" w:lineRule="auto"/>
              <w:ind w:left="1"/>
            </w:pPr>
            <w:r>
              <w:t>Ashley Eason</w:t>
            </w:r>
          </w:p>
        </w:tc>
        <w:tc>
          <w:tcPr>
            <w:tcW w:w="2198" w:type="dxa"/>
            <w:tcBorders>
              <w:top w:val="single" w:sz="4" w:space="0" w:color="C9C9C9"/>
              <w:left w:val="single" w:sz="4" w:space="0" w:color="C9C9C9"/>
              <w:bottom w:val="single" w:sz="4" w:space="0" w:color="C9C9C9"/>
              <w:right w:val="single" w:sz="4" w:space="0" w:color="C9C9C9"/>
            </w:tcBorders>
          </w:tcPr>
          <w:p w14:paraId="275A06F2" w14:textId="731A2E9C" w:rsidR="000205DB" w:rsidRDefault="00287764">
            <w:pPr>
              <w:widowControl w:val="0"/>
              <w:spacing w:line="259" w:lineRule="auto"/>
              <w:ind w:left="1"/>
            </w:pPr>
            <w:r>
              <w:t>1/2/24</w:t>
            </w:r>
          </w:p>
        </w:tc>
        <w:tc>
          <w:tcPr>
            <w:tcW w:w="2461" w:type="dxa"/>
            <w:tcBorders>
              <w:top w:val="single" w:sz="4" w:space="0" w:color="C9C9C9"/>
              <w:left w:val="single" w:sz="4" w:space="0" w:color="C9C9C9"/>
              <w:bottom w:val="single" w:sz="4" w:space="0" w:color="C9C9C9"/>
              <w:right w:val="single" w:sz="4" w:space="0" w:color="C9C9C9"/>
            </w:tcBorders>
          </w:tcPr>
          <w:p w14:paraId="43C94576" w14:textId="5AFC1754" w:rsidR="000205DB" w:rsidRDefault="00287764">
            <w:pPr>
              <w:widowControl w:val="0"/>
              <w:spacing w:line="259" w:lineRule="auto"/>
              <w:ind w:left="1"/>
            </w:pPr>
            <w:r>
              <w:t xml:space="preserve">Reviewed and </w:t>
            </w:r>
            <w:proofErr w:type="gramStart"/>
            <w:r>
              <w:t>Updated</w:t>
            </w:r>
            <w:proofErr w:type="gramEnd"/>
          </w:p>
        </w:tc>
      </w:tr>
      <w:tr w:rsidR="000205DB" w14:paraId="1C7E311F" w14:textId="77777777">
        <w:trPr>
          <w:trHeight w:val="224"/>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6B2C598" w14:textId="77777777" w:rsidR="000205DB" w:rsidRDefault="000205DB">
            <w:pPr>
              <w:widowControl w:val="0"/>
              <w:spacing w:line="259" w:lineRule="auto"/>
              <w:rPr>
                <w:b/>
                <w:color w:val="523178"/>
                <w:sz w:val="20"/>
              </w:rPr>
            </w:pPr>
          </w:p>
        </w:tc>
        <w:tc>
          <w:tcPr>
            <w:tcW w:w="258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3532D56" w14:textId="77777777" w:rsidR="000205DB" w:rsidRDefault="000205DB">
            <w:pPr>
              <w:widowControl w:val="0"/>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38FF2345" w14:textId="77777777" w:rsidR="000205DB" w:rsidRDefault="000205DB">
            <w:pPr>
              <w:widowControl w:val="0"/>
              <w:spacing w:line="259" w:lineRule="auto"/>
              <w:ind w:left="1"/>
              <w:rPr>
                <w:sz w:val="20"/>
              </w:rPr>
            </w:pPr>
          </w:p>
        </w:tc>
        <w:tc>
          <w:tcPr>
            <w:tcW w:w="2461" w:type="dxa"/>
            <w:tcBorders>
              <w:top w:val="single" w:sz="4" w:space="0" w:color="C9C9C9"/>
              <w:left w:val="single" w:sz="4" w:space="0" w:color="C9C9C9"/>
              <w:bottom w:val="single" w:sz="4" w:space="0" w:color="C9C9C9"/>
              <w:right w:val="single" w:sz="4" w:space="0" w:color="C9C9C9"/>
            </w:tcBorders>
            <w:shd w:val="clear" w:color="auto" w:fill="F2F2F2"/>
          </w:tcPr>
          <w:p w14:paraId="2EF8DE8A" w14:textId="77777777" w:rsidR="000205DB" w:rsidRDefault="000205DB">
            <w:pPr>
              <w:widowControl w:val="0"/>
              <w:spacing w:line="259" w:lineRule="auto"/>
              <w:ind w:left="1"/>
              <w:rPr>
                <w:sz w:val="20"/>
              </w:rPr>
            </w:pPr>
          </w:p>
        </w:tc>
      </w:tr>
      <w:tr w:rsidR="000205DB" w14:paraId="40F45A98" w14:textId="77777777">
        <w:trPr>
          <w:trHeight w:val="444"/>
        </w:trPr>
        <w:tc>
          <w:tcPr>
            <w:tcW w:w="2101" w:type="dxa"/>
            <w:tcBorders>
              <w:top w:val="single" w:sz="4" w:space="0" w:color="C9C9C9"/>
              <w:left w:val="single" w:sz="4" w:space="0" w:color="C9C9C9"/>
              <w:bottom w:val="single" w:sz="4" w:space="0" w:color="C9C9C9"/>
              <w:right w:val="single" w:sz="4" w:space="0" w:color="C9C9C9"/>
            </w:tcBorders>
            <w:vAlign w:val="center"/>
          </w:tcPr>
          <w:p w14:paraId="302F35B3" w14:textId="77777777" w:rsidR="000205DB" w:rsidRDefault="000205DB">
            <w:pPr>
              <w:widowControl w:val="0"/>
              <w:spacing w:line="259" w:lineRule="auto"/>
              <w:rPr>
                <w:b/>
              </w:rPr>
            </w:pPr>
          </w:p>
        </w:tc>
        <w:tc>
          <w:tcPr>
            <w:tcW w:w="2588" w:type="dxa"/>
            <w:tcBorders>
              <w:top w:val="single" w:sz="4" w:space="0" w:color="C9C9C9"/>
              <w:left w:val="single" w:sz="4" w:space="0" w:color="C9C9C9"/>
              <w:bottom w:val="single" w:sz="4" w:space="0" w:color="C9C9C9"/>
              <w:right w:val="single" w:sz="4" w:space="0" w:color="C9C9C9"/>
            </w:tcBorders>
            <w:vAlign w:val="center"/>
          </w:tcPr>
          <w:p w14:paraId="1E2BD9CA" w14:textId="77777777" w:rsidR="000205DB" w:rsidRDefault="000205DB">
            <w:pPr>
              <w:widowControl w:val="0"/>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tcPr>
          <w:p w14:paraId="134ED1FC" w14:textId="77777777" w:rsidR="000205DB" w:rsidRDefault="000205DB">
            <w:pPr>
              <w:widowControl w:val="0"/>
              <w:spacing w:line="259" w:lineRule="auto"/>
              <w:ind w:left="1"/>
              <w:rPr>
                <w:sz w:val="20"/>
              </w:rPr>
            </w:pPr>
          </w:p>
        </w:tc>
        <w:tc>
          <w:tcPr>
            <w:tcW w:w="2461" w:type="dxa"/>
            <w:tcBorders>
              <w:top w:val="single" w:sz="4" w:space="0" w:color="C9C9C9"/>
              <w:left w:val="single" w:sz="4" w:space="0" w:color="C9C9C9"/>
              <w:bottom w:val="single" w:sz="4" w:space="0" w:color="C9C9C9"/>
              <w:right w:val="single" w:sz="4" w:space="0" w:color="C9C9C9"/>
            </w:tcBorders>
          </w:tcPr>
          <w:p w14:paraId="51DA5B7B" w14:textId="77777777" w:rsidR="000205DB" w:rsidRDefault="000205DB">
            <w:pPr>
              <w:widowControl w:val="0"/>
              <w:spacing w:line="259" w:lineRule="auto"/>
              <w:ind w:left="1"/>
              <w:rPr>
                <w:sz w:val="20"/>
              </w:rPr>
            </w:pPr>
          </w:p>
        </w:tc>
      </w:tr>
      <w:tr w:rsidR="000205DB" w14:paraId="67D8EF27" w14:textId="77777777">
        <w:trPr>
          <w:trHeight w:val="439"/>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9445C0C" w14:textId="77777777" w:rsidR="000205DB" w:rsidRDefault="000205DB">
            <w:pPr>
              <w:widowControl w:val="0"/>
              <w:spacing w:line="259" w:lineRule="auto"/>
              <w:rPr>
                <w:b/>
              </w:rPr>
            </w:pPr>
          </w:p>
        </w:tc>
        <w:tc>
          <w:tcPr>
            <w:tcW w:w="258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E8C289A" w14:textId="77777777" w:rsidR="000205DB" w:rsidRDefault="000205DB">
            <w:pPr>
              <w:widowControl w:val="0"/>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71FE79AE" w14:textId="77777777" w:rsidR="000205DB" w:rsidRDefault="000205DB">
            <w:pPr>
              <w:widowControl w:val="0"/>
              <w:spacing w:line="259" w:lineRule="auto"/>
              <w:ind w:left="1"/>
              <w:rPr>
                <w:sz w:val="20"/>
              </w:rPr>
            </w:pPr>
          </w:p>
        </w:tc>
        <w:tc>
          <w:tcPr>
            <w:tcW w:w="2461" w:type="dxa"/>
            <w:tcBorders>
              <w:top w:val="single" w:sz="4" w:space="0" w:color="C9C9C9"/>
              <w:left w:val="single" w:sz="4" w:space="0" w:color="C9C9C9"/>
              <w:bottom w:val="single" w:sz="4" w:space="0" w:color="C9C9C9"/>
              <w:right w:val="single" w:sz="4" w:space="0" w:color="C9C9C9"/>
            </w:tcBorders>
            <w:shd w:val="clear" w:color="auto" w:fill="F2F2F2"/>
          </w:tcPr>
          <w:p w14:paraId="4A8EEAF7" w14:textId="77777777" w:rsidR="000205DB" w:rsidRDefault="000205DB">
            <w:pPr>
              <w:widowControl w:val="0"/>
              <w:spacing w:line="259" w:lineRule="auto"/>
              <w:ind w:left="1"/>
              <w:rPr>
                <w:sz w:val="20"/>
              </w:rPr>
            </w:pPr>
          </w:p>
        </w:tc>
      </w:tr>
      <w:tr w:rsidR="000205DB" w14:paraId="1FA483B6" w14:textId="77777777">
        <w:trPr>
          <w:trHeight w:val="445"/>
        </w:trPr>
        <w:tc>
          <w:tcPr>
            <w:tcW w:w="2101" w:type="dxa"/>
            <w:tcBorders>
              <w:top w:val="single" w:sz="4" w:space="0" w:color="C9C9C9"/>
              <w:left w:val="single" w:sz="4" w:space="0" w:color="C9C9C9"/>
              <w:bottom w:val="single" w:sz="4" w:space="0" w:color="C9C9C9"/>
              <w:right w:val="single" w:sz="4" w:space="0" w:color="C9C9C9"/>
            </w:tcBorders>
            <w:vAlign w:val="center"/>
          </w:tcPr>
          <w:p w14:paraId="085B9AD1" w14:textId="77777777" w:rsidR="000205DB" w:rsidRDefault="000205DB">
            <w:pPr>
              <w:widowControl w:val="0"/>
              <w:spacing w:line="259" w:lineRule="auto"/>
              <w:rPr>
                <w:b/>
                <w:color w:val="523178"/>
                <w:sz w:val="20"/>
              </w:rPr>
            </w:pPr>
          </w:p>
        </w:tc>
        <w:tc>
          <w:tcPr>
            <w:tcW w:w="2588" w:type="dxa"/>
            <w:tcBorders>
              <w:top w:val="single" w:sz="4" w:space="0" w:color="C9C9C9"/>
              <w:left w:val="single" w:sz="4" w:space="0" w:color="C9C9C9"/>
              <w:bottom w:val="single" w:sz="4" w:space="0" w:color="C9C9C9"/>
              <w:right w:val="single" w:sz="4" w:space="0" w:color="C9C9C9"/>
            </w:tcBorders>
            <w:vAlign w:val="center"/>
          </w:tcPr>
          <w:p w14:paraId="3D4EE9C4" w14:textId="77777777" w:rsidR="000205DB" w:rsidRDefault="000205DB">
            <w:pPr>
              <w:widowControl w:val="0"/>
              <w:spacing w:line="259" w:lineRule="auto"/>
              <w:ind w:left="1"/>
              <w:rPr>
                <w:sz w:val="20"/>
              </w:rPr>
            </w:pPr>
          </w:p>
        </w:tc>
        <w:tc>
          <w:tcPr>
            <w:tcW w:w="2198" w:type="dxa"/>
            <w:tcBorders>
              <w:top w:val="single" w:sz="4" w:space="0" w:color="C9C9C9"/>
              <w:left w:val="single" w:sz="4" w:space="0" w:color="C9C9C9"/>
              <w:bottom w:val="single" w:sz="4" w:space="0" w:color="C9C9C9"/>
              <w:right w:val="single" w:sz="4" w:space="0" w:color="C9C9C9"/>
            </w:tcBorders>
          </w:tcPr>
          <w:p w14:paraId="176AD3A1" w14:textId="77777777" w:rsidR="000205DB" w:rsidRDefault="000205DB">
            <w:pPr>
              <w:widowControl w:val="0"/>
              <w:spacing w:line="259" w:lineRule="auto"/>
              <w:ind w:left="1"/>
              <w:rPr>
                <w:sz w:val="20"/>
              </w:rPr>
            </w:pPr>
          </w:p>
        </w:tc>
        <w:tc>
          <w:tcPr>
            <w:tcW w:w="2461" w:type="dxa"/>
            <w:tcBorders>
              <w:top w:val="single" w:sz="4" w:space="0" w:color="C9C9C9"/>
              <w:left w:val="single" w:sz="4" w:space="0" w:color="C9C9C9"/>
              <w:bottom w:val="single" w:sz="4" w:space="0" w:color="C9C9C9"/>
              <w:right w:val="single" w:sz="4" w:space="0" w:color="C9C9C9"/>
            </w:tcBorders>
          </w:tcPr>
          <w:p w14:paraId="78458FA4" w14:textId="77777777" w:rsidR="000205DB" w:rsidRDefault="000205DB">
            <w:pPr>
              <w:widowControl w:val="0"/>
              <w:spacing w:line="259" w:lineRule="auto"/>
              <w:ind w:left="1"/>
              <w:rPr>
                <w:sz w:val="20"/>
              </w:rPr>
            </w:pPr>
          </w:p>
        </w:tc>
      </w:tr>
      <w:tr w:rsidR="000205DB" w14:paraId="547B739B" w14:textId="77777777">
        <w:trPr>
          <w:trHeight w:val="440"/>
        </w:trPr>
        <w:tc>
          <w:tcPr>
            <w:tcW w:w="210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55D9DC9" w14:textId="77777777" w:rsidR="000205DB" w:rsidRDefault="000205DB">
            <w:pPr>
              <w:widowControl w:val="0"/>
              <w:spacing w:line="259" w:lineRule="auto"/>
              <w:rPr>
                <w:b/>
              </w:rPr>
            </w:pPr>
          </w:p>
        </w:tc>
        <w:tc>
          <w:tcPr>
            <w:tcW w:w="258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37AD220" w14:textId="77777777" w:rsidR="000205DB" w:rsidRDefault="000205DB">
            <w:pPr>
              <w:widowControl w:val="0"/>
              <w:spacing w:line="259" w:lineRule="auto"/>
              <w:ind w:left="1"/>
            </w:pPr>
          </w:p>
        </w:tc>
        <w:tc>
          <w:tcPr>
            <w:tcW w:w="2198" w:type="dxa"/>
            <w:tcBorders>
              <w:top w:val="single" w:sz="4" w:space="0" w:color="C9C9C9"/>
              <w:left w:val="single" w:sz="4" w:space="0" w:color="C9C9C9"/>
              <w:bottom w:val="single" w:sz="4" w:space="0" w:color="C9C9C9"/>
              <w:right w:val="single" w:sz="4" w:space="0" w:color="C9C9C9"/>
            </w:tcBorders>
            <w:shd w:val="clear" w:color="auto" w:fill="F2F2F2"/>
          </w:tcPr>
          <w:p w14:paraId="49DC18F9" w14:textId="77777777" w:rsidR="000205DB" w:rsidRDefault="000205DB">
            <w:pPr>
              <w:widowControl w:val="0"/>
              <w:spacing w:line="259" w:lineRule="auto"/>
              <w:ind w:left="1"/>
            </w:pPr>
          </w:p>
        </w:tc>
        <w:tc>
          <w:tcPr>
            <w:tcW w:w="2461" w:type="dxa"/>
            <w:tcBorders>
              <w:top w:val="single" w:sz="4" w:space="0" w:color="C9C9C9"/>
              <w:left w:val="single" w:sz="4" w:space="0" w:color="C9C9C9"/>
              <w:bottom w:val="single" w:sz="4" w:space="0" w:color="C9C9C9"/>
              <w:right w:val="single" w:sz="4" w:space="0" w:color="C9C9C9"/>
            </w:tcBorders>
            <w:shd w:val="clear" w:color="auto" w:fill="F2F2F2"/>
          </w:tcPr>
          <w:p w14:paraId="1BB6F255" w14:textId="77777777" w:rsidR="000205DB" w:rsidRDefault="000205DB">
            <w:pPr>
              <w:widowControl w:val="0"/>
              <w:spacing w:line="259" w:lineRule="auto"/>
              <w:ind w:left="1"/>
            </w:pPr>
          </w:p>
        </w:tc>
      </w:tr>
    </w:tbl>
    <w:p w14:paraId="1F0EDB26" w14:textId="77777777" w:rsidR="000205DB" w:rsidRDefault="00A06B6B">
      <w:pPr>
        <w:spacing w:line="259" w:lineRule="auto"/>
      </w:pPr>
      <w:r>
        <w:t xml:space="preserve"> </w:t>
      </w:r>
      <w:r>
        <w:tab/>
      </w:r>
      <w:r>
        <w:rPr>
          <w:b/>
          <w:color w:val="523178"/>
          <w:sz w:val="48"/>
        </w:rPr>
        <w:t xml:space="preserve"> </w:t>
      </w:r>
    </w:p>
    <w:p w14:paraId="17FA127B" w14:textId="77777777" w:rsidR="000205DB" w:rsidRDefault="00A06B6B">
      <w:pPr>
        <w:pStyle w:val="Heading1"/>
        <w:ind w:left="-4"/>
      </w:pPr>
      <w:r>
        <w:t xml:space="preserve">Record of External Distribution </w:t>
      </w:r>
    </w:p>
    <w:p w14:paraId="6FA3ABB5" w14:textId="77777777" w:rsidR="000205DB" w:rsidRDefault="00A06B6B">
      <w:pPr>
        <w:spacing w:after="323" w:line="259" w:lineRule="auto"/>
        <w:ind w:left="-29" w:right="-24"/>
      </w:pPr>
      <w:r>
        <w:rPr>
          <w:noProof/>
        </w:rPr>
        <mc:AlternateContent>
          <mc:Choice Requires="wpg">
            <w:drawing>
              <wp:inline distT="0" distB="0" distL="0" distR="0" wp14:anchorId="3E17F30C" wp14:editId="37D3DCCA">
                <wp:extent cx="5981700" cy="13335"/>
                <wp:effectExtent l="0" t="0" r="0" b="0"/>
                <wp:docPr id="11" name="Shape8"/>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9" name="Freeform: Shape 19"/>
                        <wps:cNvSpPr/>
                        <wps:spPr>
                          <a:xfrm>
                            <a:off x="0" y="0"/>
                            <a:ext cx="5981040" cy="1260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8" style="position:absolute;margin-left:0pt;margin-top:-1.05pt;width:470.95pt;height:1pt" coordorigin="0,-21" coordsize="9419,20"/>
            </w:pict>
          </mc:Fallback>
        </mc:AlternateContent>
      </w:r>
    </w:p>
    <w:p w14:paraId="74FF3357" w14:textId="77777777" w:rsidR="000205DB" w:rsidRDefault="00A06B6B">
      <w:pPr>
        <w:spacing w:line="259" w:lineRule="auto"/>
        <w:ind w:left="2806"/>
        <w:rPr>
          <w:b/>
          <w:color w:val="523178"/>
          <w:sz w:val="20"/>
        </w:rPr>
      </w:pPr>
      <w:r>
        <w:rPr>
          <w:b/>
          <w:color w:val="523178"/>
          <w:sz w:val="20"/>
        </w:rPr>
        <w:t xml:space="preserve">Table 3: Record of External Distribution </w:t>
      </w:r>
    </w:p>
    <w:tbl>
      <w:tblPr>
        <w:tblW w:w="9348" w:type="dxa"/>
        <w:tblInd w:w="-218" w:type="dxa"/>
        <w:tblLayout w:type="fixed"/>
        <w:tblCellMar>
          <w:top w:w="46" w:type="dxa"/>
          <w:left w:w="107" w:type="dxa"/>
          <w:right w:w="115" w:type="dxa"/>
        </w:tblCellMar>
        <w:tblLook w:val="04A0" w:firstRow="1" w:lastRow="0" w:firstColumn="1" w:lastColumn="0" w:noHBand="0" w:noVBand="1"/>
      </w:tblPr>
      <w:tblGrid>
        <w:gridCol w:w="1528"/>
        <w:gridCol w:w="1969"/>
        <w:gridCol w:w="3156"/>
        <w:gridCol w:w="1261"/>
        <w:gridCol w:w="1434"/>
      </w:tblGrid>
      <w:tr w:rsidR="000205DB" w14:paraId="718D0DCD" w14:textId="77777777">
        <w:trPr>
          <w:trHeight w:val="584"/>
        </w:trPr>
        <w:tc>
          <w:tcPr>
            <w:tcW w:w="15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D6182B8" w14:textId="77777777" w:rsidR="000205DB" w:rsidRDefault="00A06B6B">
            <w:pPr>
              <w:widowControl w:val="0"/>
              <w:spacing w:line="259" w:lineRule="auto"/>
              <w:ind w:left="5"/>
              <w:jc w:val="center"/>
              <w:rPr>
                <w:b/>
                <w:color w:val="FFFFFF"/>
                <w:sz w:val="20"/>
              </w:rPr>
            </w:pPr>
            <w:r>
              <w:rPr>
                <w:b/>
                <w:color w:val="FFFFFF"/>
                <w:sz w:val="20"/>
              </w:rPr>
              <w:t>Date</w:t>
            </w:r>
          </w:p>
        </w:tc>
        <w:tc>
          <w:tcPr>
            <w:tcW w:w="196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0E0BF43" w14:textId="77777777" w:rsidR="000205DB" w:rsidRDefault="00A06B6B">
            <w:pPr>
              <w:widowControl w:val="0"/>
              <w:spacing w:line="259" w:lineRule="auto"/>
              <w:ind w:left="3"/>
              <w:jc w:val="center"/>
              <w:rPr>
                <w:b/>
                <w:color w:val="FFFFFF"/>
                <w:sz w:val="20"/>
              </w:rPr>
            </w:pPr>
            <w:r>
              <w:rPr>
                <w:b/>
                <w:color w:val="FFFFFF"/>
                <w:sz w:val="20"/>
              </w:rPr>
              <w:t>Recipient Name</w:t>
            </w:r>
          </w:p>
        </w:tc>
        <w:tc>
          <w:tcPr>
            <w:tcW w:w="3156"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9162EE6" w14:textId="77777777" w:rsidR="000205DB" w:rsidRDefault="00A06B6B">
            <w:pPr>
              <w:widowControl w:val="0"/>
              <w:spacing w:line="259" w:lineRule="auto"/>
              <w:ind w:left="8"/>
              <w:jc w:val="center"/>
              <w:rPr>
                <w:b/>
                <w:color w:val="FFFFFF"/>
                <w:sz w:val="20"/>
              </w:rPr>
            </w:pPr>
            <w:r>
              <w:rPr>
                <w:b/>
                <w:color w:val="FFFFFF"/>
                <w:sz w:val="20"/>
              </w:rPr>
              <w:t>Recipient Organization</w:t>
            </w:r>
          </w:p>
        </w:tc>
        <w:tc>
          <w:tcPr>
            <w:tcW w:w="126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3122B4A" w14:textId="77777777" w:rsidR="000205DB" w:rsidRDefault="00A06B6B">
            <w:pPr>
              <w:widowControl w:val="0"/>
              <w:spacing w:line="259" w:lineRule="auto"/>
              <w:ind w:left="3"/>
              <w:jc w:val="center"/>
              <w:rPr>
                <w:b/>
                <w:color w:val="FFFFFF"/>
                <w:sz w:val="20"/>
              </w:rPr>
            </w:pPr>
            <w:r>
              <w:rPr>
                <w:b/>
                <w:color w:val="FFFFFF"/>
                <w:sz w:val="20"/>
              </w:rPr>
              <w:t>Format</w:t>
            </w:r>
          </w:p>
        </w:tc>
        <w:tc>
          <w:tcPr>
            <w:tcW w:w="1434" w:type="dxa"/>
            <w:tcBorders>
              <w:top w:val="single" w:sz="4" w:space="0" w:color="C9C9C9"/>
              <w:left w:val="single" w:sz="4" w:space="0" w:color="C9C9C9"/>
              <w:bottom w:val="single" w:sz="4" w:space="0" w:color="C9C9C9"/>
              <w:right w:val="single" w:sz="4" w:space="0" w:color="C9C9C9"/>
            </w:tcBorders>
            <w:shd w:val="clear" w:color="auto" w:fill="523178"/>
          </w:tcPr>
          <w:p w14:paraId="3B13616B" w14:textId="77777777" w:rsidR="000205DB" w:rsidRDefault="00A06B6B">
            <w:pPr>
              <w:widowControl w:val="0"/>
              <w:spacing w:line="259" w:lineRule="auto"/>
              <w:jc w:val="center"/>
              <w:rPr>
                <w:b/>
                <w:color w:val="FFFFFF"/>
                <w:sz w:val="20"/>
              </w:rPr>
            </w:pPr>
            <w:r>
              <w:rPr>
                <w:b/>
                <w:color w:val="FFFFFF"/>
                <w:sz w:val="20"/>
              </w:rPr>
              <w:t>Number of Copies</w:t>
            </w:r>
          </w:p>
        </w:tc>
      </w:tr>
      <w:tr w:rsidR="000205DB" w14:paraId="73A96406" w14:textId="77777777">
        <w:trPr>
          <w:trHeight w:val="808"/>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B5759B3" w14:textId="77777777" w:rsidR="000205DB" w:rsidRDefault="00A06B6B">
            <w:pPr>
              <w:widowControl w:val="0"/>
              <w:spacing w:line="259" w:lineRule="auto"/>
              <w:ind w:left="5"/>
              <w:jc w:val="center"/>
              <w:rPr>
                <w:i/>
                <w:sz w:val="20"/>
              </w:rPr>
            </w:pPr>
            <w:r>
              <w:rPr>
                <w:i/>
                <w:sz w:val="20"/>
              </w:rPr>
              <w:t>May 1, 2020</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118F4FA" w14:textId="77777777" w:rsidR="000205DB" w:rsidRDefault="00A06B6B">
            <w:pPr>
              <w:widowControl w:val="0"/>
              <w:spacing w:line="259" w:lineRule="auto"/>
              <w:ind w:left="5"/>
              <w:jc w:val="center"/>
              <w:rPr>
                <w:i/>
                <w:sz w:val="20"/>
              </w:rPr>
            </w:pPr>
            <w:r>
              <w:rPr>
                <w:i/>
                <w:sz w:val="20"/>
              </w:rPr>
              <w:t>Jim Doe</w:t>
            </w:r>
          </w:p>
        </w:tc>
        <w:tc>
          <w:tcPr>
            <w:tcW w:w="3156"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57B0990" w14:textId="77777777" w:rsidR="000205DB" w:rsidRDefault="00A06B6B">
            <w:pPr>
              <w:widowControl w:val="0"/>
              <w:spacing w:after="19" w:line="259" w:lineRule="auto"/>
              <w:ind w:left="7"/>
              <w:jc w:val="center"/>
              <w:rPr>
                <w:i/>
                <w:sz w:val="20"/>
              </w:rPr>
            </w:pPr>
            <w:r>
              <w:rPr>
                <w:i/>
                <w:sz w:val="20"/>
              </w:rPr>
              <w:t>Local Office of Emergency</w:t>
            </w:r>
          </w:p>
          <w:p w14:paraId="3C2AC523" w14:textId="77777777" w:rsidR="000205DB" w:rsidRDefault="00A06B6B">
            <w:pPr>
              <w:widowControl w:val="0"/>
              <w:spacing w:line="259" w:lineRule="auto"/>
              <w:ind w:left="8"/>
              <w:jc w:val="center"/>
              <w:rPr>
                <w:i/>
                <w:sz w:val="20"/>
              </w:rPr>
            </w:pPr>
            <w:r>
              <w:rPr>
                <w:i/>
                <w:sz w:val="20"/>
              </w:rPr>
              <w:t>Management</w:t>
            </w:r>
          </w:p>
        </w:tc>
        <w:tc>
          <w:tcPr>
            <w:tcW w:w="1261"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FD991CD" w14:textId="77777777" w:rsidR="000205DB" w:rsidRDefault="00A06B6B">
            <w:pPr>
              <w:widowControl w:val="0"/>
              <w:spacing w:line="259" w:lineRule="auto"/>
              <w:jc w:val="center"/>
              <w:rPr>
                <w:i/>
                <w:sz w:val="20"/>
              </w:rPr>
            </w:pPr>
            <w:r>
              <w:rPr>
                <w:i/>
                <w:sz w:val="20"/>
              </w:rPr>
              <w:t>Digital (Email)</w:t>
            </w:r>
          </w:p>
        </w:tc>
        <w:tc>
          <w:tcPr>
            <w:tcW w:w="1434"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8BB4740" w14:textId="77777777" w:rsidR="000205DB" w:rsidRDefault="00A06B6B">
            <w:pPr>
              <w:widowControl w:val="0"/>
              <w:spacing w:line="259" w:lineRule="auto"/>
              <w:ind w:left="4"/>
              <w:jc w:val="center"/>
              <w:rPr>
                <w:i/>
                <w:sz w:val="20"/>
              </w:rPr>
            </w:pPr>
            <w:r>
              <w:rPr>
                <w:i/>
                <w:sz w:val="20"/>
              </w:rPr>
              <w:t>1</w:t>
            </w:r>
          </w:p>
        </w:tc>
      </w:tr>
      <w:tr w:rsidR="000205DB" w14:paraId="298153F8"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446F2B19" w14:textId="602B2759" w:rsidR="000205DB" w:rsidRDefault="00A06B6B">
            <w:pPr>
              <w:widowControl w:val="0"/>
              <w:spacing w:line="259" w:lineRule="auto"/>
            </w:pPr>
            <w:r>
              <w:rPr>
                <w:b/>
              </w:rPr>
              <w:t xml:space="preserve"> </w:t>
            </w:r>
            <w:r w:rsidR="007A64BC">
              <w:rPr>
                <w:b/>
              </w:rPr>
              <w:t>8/29/2022</w:t>
            </w:r>
          </w:p>
        </w:tc>
        <w:tc>
          <w:tcPr>
            <w:tcW w:w="1969" w:type="dxa"/>
            <w:tcBorders>
              <w:top w:val="single" w:sz="4" w:space="0" w:color="C9C9C9"/>
              <w:left w:val="single" w:sz="4" w:space="0" w:color="C9C9C9"/>
              <w:bottom w:val="single" w:sz="4" w:space="0" w:color="C9C9C9"/>
              <w:right w:val="single" w:sz="4" w:space="0" w:color="C9C9C9"/>
            </w:tcBorders>
            <w:vAlign w:val="center"/>
          </w:tcPr>
          <w:p w14:paraId="77D52DBA" w14:textId="77777777" w:rsidR="000205DB" w:rsidRDefault="00A06B6B">
            <w:pPr>
              <w:widowControl w:val="0"/>
              <w:spacing w:line="259" w:lineRule="auto"/>
              <w:ind w:left="1"/>
              <w:rPr>
                <w:sz w:val="20"/>
              </w:rPr>
            </w:pPr>
            <w:r>
              <w:rPr>
                <w:sz w:val="20"/>
              </w:rPr>
              <w:t xml:space="preserve"> Website</w:t>
            </w:r>
          </w:p>
        </w:tc>
        <w:tc>
          <w:tcPr>
            <w:tcW w:w="3156" w:type="dxa"/>
            <w:tcBorders>
              <w:top w:val="single" w:sz="4" w:space="0" w:color="C9C9C9"/>
              <w:left w:val="single" w:sz="4" w:space="0" w:color="C9C9C9"/>
              <w:bottom w:val="single" w:sz="4" w:space="0" w:color="C9C9C9"/>
              <w:right w:val="single" w:sz="4" w:space="0" w:color="C9C9C9"/>
            </w:tcBorders>
          </w:tcPr>
          <w:p w14:paraId="48483BFF" w14:textId="77777777" w:rsidR="000205DB" w:rsidRDefault="00A06B6B">
            <w:pPr>
              <w:widowControl w:val="0"/>
              <w:spacing w:line="259" w:lineRule="auto"/>
              <w:ind w:left="2"/>
              <w:rPr>
                <w:sz w:val="20"/>
              </w:rPr>
            </w:pPr>
            <w:r>
              <w:rPr>
                <w:sz w:val="20"/>
              </w:rPr>
              <w:t xml:space="preserve"> Website Update for Families</w:t>
            </w:r>
          </w:p>
        </w:tc>
        <w:tc>
          <w:tcPr>
            <w:tcW w:w="1261" w:type="dxa"/>
            <w:tcBorders>
              <w:top w:val="single" w:sz="4" w:space="0" w:color="C9C9C9"/>
              <w:left w:val="single" w:sz="4" w:space="0" w:color="C9C9C9"/>
              <w:bottom w:val="single" w:sz="4" w:space="0" w:color="C9C9C9"/>
              <w:right w:val="single" w:sz="4" w:space="0" w:color="C9C9C9"/>
            </w:tcBorders>
          </w:tcPr>
          <w:p w14:paraId="16327031" w14:textId="77777777" w:rsidR="000205DB" w:rsidRDefault="00A06B6B">
            <w:pPr>
              <w:widowControl w:val="0"/>
              <w:spacing w:line="259" w:lineRule="auto"/>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tcPr>
          <w:p w14:paraId="2806D760" w14:textId="77777777" w:rsidR="000205DB" w:rsidRDefault="00A06B6B">
            <w:pPr>
              <w:widowControl w:val="0"/>
              <w:spacing w:line="259" w:lineRule="auto"/>
              <w:rPr>
                <w:sz w:val="20"/>
              </w:rPr>
            </w:pPr>
            <w:r>
              <w:rPr>
                <w:sz w:val="20"/>
              </w:rPr>
              <w:t xml:space="preserve"> 1</w:t>
            </w:r>
          </w:p>
        </w:tc>
      </w:tr>
      <w:tr w:rsidR="000205DB" w14:paraId="2CC1A144"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17F1F9E" w14:textId="6FB0ABE6" w:rsidR="000205DB" w:rsidRDefault="007A64BC">
            <w:pPr>
              <w:widowControl w:val="0"/>
              <w:spacing w:line="259" w:lineRule="auto"/>
              <w:rPr>
                <w:b/>
              </w:rPr>
            </w:pPr>
            <w:r>
              <w:rPr>
                <w:b/>
              </w:rPr>
              <w:t>8</w:t>
            </w:r>
            <w:r w:rsidR="00A06B6B">
              <w:rPr>
                <w:b/>
              </w:rPr>
              <w:t>/2</w:t>
            </w:r>
            <w:r>
              <w:rPr>
                <w:b/>
              </w:rPr>
              <w:t>9</w:t>
            </w:r>
            <w:r w:rsidR="00A06B6B">
              <w:rPr>
                <w:b/>
              </w:rPr>
              <w:t>/2022</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4ECD806" w14:textId="77777777" w:rsidR="000205DB" w:rsidRDefault="00A06B6B">
            <w:pPr>
              <w:widowControl w:val="0"/>
              <w:spacing w:line="259" w:lineRule="auto"/>
              <w:ind w:left="1"/>
              <w:rPr>
                <w:sz w:val="20"/>
              </w:rPr>
            </w:pPr>
            <w:r>
              <w:rPr>
                <w:sz w:val="20"/>
              </w:rPr>
              <w:t>Mary Swartz</w:t>
            </w:r>
          </w:p>
        </w:tc>
        <w:tc>
          <w:tcPr>
            <w:tcW w:w="3156" w:type="dxa"/>
            <w:tcBorders>
              <w:top w:val="single" w:sz="4" w:space="0" w:color="C9C9C9"/>
              <w:left w:val="single" w:sz="4" w:space="0" w:color="C9C9C9"/>
              <w:bottom w:val="single" w:sz="4" w:space="0" w:color="C9C9C9"/>
              <w:right w:val="single" w:sz="4" w:space="0" w:color="C9C9C9"/>
            </w:tcBorders>
            <w:shd w:val="clear" w:color="auto" w:fill="F2F2F2"/>
          </w:tcPr>
          <w:p w14:paraId="6D284009" w14:textId="77777777" w:rsidR="000205DB" w:rsidRDefault="00A06B6B">
            <w:pPr>
              <w:widowControl w:val="0"/>
              <w:spacing w:line="259" w:lineRule="auto"/>
              <w:ind w:left="2"/>
              <w:rPr>
                <w:sz w:val="20"/>
              </w:rPr>
            </w:pPr>
            <w:r>
              <w:rPr>
                <w:sz w:val="20"/>
              </w:rPr>
              <w:t>Regional Director</w:t>
            </w: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3C2D7BA7" w14:textId="77777777" w:rsidR="000205DB" w:rsidRDefault="00A06B6B">
            <w:pPr>
              <w:widowControl w:val="0"/>
              <w:spacing w:line="259" w:lineRule="auto"/>
              <w:rPr>
                <w:sz w:val="20"/>
              </w:rPr>
            </w:pPr>
            <w:r>
              <w:rPr>
                <w:sz w:val="20"/>
              </w:rPr>
              <w:t>Email</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37ED7C2D" w14:textId="77777777" w:rsidR="000205DB" w:rsidRDefault="00A06B6B">
            <w:pPr>
              <w:widowControl w:val="0"/>
              <w:spacing w:line="259" w:lineRule="auto"/>
              <w:rPr>
                <w:sz w:val="20"/>
              </w:rPr>
            </w:pPr>
            <w:r>
              <w:rPr>
                <w:sz w:val="20"/>
              </w:rPr>
              <w:t>1</w:t>
            </w:r>
          </w:p>
        </w:tc>
      </w:tr>
      <w:tr w:rsidR="000205DB" w14:paraId="2CE9CAE9"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1B547C28" w14:textId="48E4D47E" w:rsidR="000205DB" w:rsidRDefault="007A64BC">
            <w:pPr>
              <w:widowControl w:val="0"/>
              <w:spacing w:line="259" w:lineRule="auto"/>
              <w:rPr>
                <w:b/>
                <w:color w:val="523178"/>
                <w:sz w:val="20"/>
              </w:rPr>
            </w:pPr>
            <w:r>
              <w:rPr>
                <w:b/>
                <w:color w:val="523178"/>
                <w:sz w:val="20"/>
              </w:rPr>
              <w:t>8/29/2022</w:t>
            </w:r>
          </w:p>
        </w:tc>
        <w:tc>
          <w:tcPr>
            <w:tcW w:w="1969" w:type="dxa"/>
            <w:tcBorders>
              <w:top w:val="single" w:sz="4" w:space="0" w:color="C9C9C9"/>
              <w:left w:val="single" w:sz="4" w:space="0" w:color="C9C9C9"/>
              <w:bottom w:val="single" w:sz="4" w:space="0" w:color="C9C9C9"/>
              <w:right w:val="single" w:sz="4" w:space="0" w:color="C9C9C9"/>
            </w:tcBorders>
            <w:vAlign w:val="center"/>
          </w:tcPr>
          <w:p w14:paraId="132BC4D4" w14:textId="5221415B" w:rsidR="000205DB" w:rsidRDefault="007A64BC">
            <w:pPr>
              <w:widowControl w:val="0"/>
              <w:spacing w:line="259" w:lineRule="auto"/>
              <w:ind w:left="1"/>
            </w:pPr>
            <w:r>
              <w:t>Melissa Mundy</w:t>
            </w:r>
          </w:p>
        </w:tc>
        <w:tc>
          <w:tcPr>
            <w:tcW w:w="3156" w:type="dxa"/>
            <w:tcBorders>
              <w:top w:val="single" w:sz="4" w:space="0" w:color="C9C9C9"/>
              <w:left w:val="single" w:sz="4" w:space="0" w:color="C9C9C9"/>
              <w:bottom w:val="single" w:sz="4" w:space="0" w:color="C9C9C9"/>
              <w:right w:val="single" w:sz="4" w:space="0" w:color="C9C9C9"/>
            </w:tcBorders>
          </w:tcPr>
          <w:p w14:paraId="112AB8A2" w14:textId="77777777" w:rsidR="000205DB" w:rsidRDefault="00A06B6B">
            <w:pPr>
              <w:widowControl w:val="0"/>
              <w:spacing w:line="259" w:lineRule="auto"/>
              <w:ind w:left="2"/>
            </w:pPr>
            <w:r>
              <w:t>Union Representative</w:t>
            </w:r>
          </w:p>
        </w:tc>
        <w:tc>
          <w:tcPr>
            <w:tcW w:w="1261" w:type="dxa"/>
            <w:tcBorders>
              <w:top w:val="single" w:sz="4" w:space="0" w:color="C9C9C9"/>
              <w:left w:val="single" w:sz="4" w:space="0" w:color="C9C9C9"/>
              <w:bottom w:val="single" w:sz="4" w:space="0" w:color="C9C9C9"/>
              <w:right w:val="single" w:sz="4" w:space="0" w:color="C9C9C9"/>
            </w:tcBorders>
          </w:tcPr>
          <w:p w14:paraId="2EF9DA7F" w14:textId="77777777" w:rsidR="000205DB" w:rsidRDefault="00A06B6B">
            <w:pPr>
              <w:widowControl w:val="0"/>
              <w:spacing w:line="259" w:lineRule="auto"/>
            </w:pPr>
            <w:r>
              <w:t>Email</w:t>
            </w:r>
          </w:p>
        </w:tc>
        <w:tc>
          <w:tcPr>
            <w:tcW w:w="1434" w:type="dxa"/>
            <w:tcBorders>
              <w:top w:val="single" w:sz="4" w:space="0" w:color="C9C9C9"/>
              <w:left w:val="single" w:sz="4" w:space="0" w:color="C9C9C9"/>
              <w:bottom w:val="single" w:sz="4" w:space="0" w:color="C9C9C9"/>
              <w:right w:val="single" w:sz="4" w:space="0" w:color="C9C9C9"/>
            </w:tcBorders>
          </w:tcPr>
          <w:p w14:paraId="42400417" w14:textId="77777777" w:rsidR="000205DB" w:rsidRDefault="00A06B6B">
            <w:pPr>
              <w:widowControl w:val="0"/>
              <w:spacing w:line="259" w:lineRule="auto"/>
            </w:pPr>
            <w:r>
              <w:t>1</w:t>
            </w:r>
          </w:p>
        </w:tc>
      </w:tr>
      <w:tr w:rsidR="000205DB" w14:paraId="6D6682F4"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01A1D58" w14:textId="7F06501B" w:rsidR="000205DB" w:rsidRDefault="007A64BC">
            <w:pPr>
              <w:widowControl w:val="0"/>
              <w:spacing w:line="259" w:lineRule="auto"/>
              <w:rPr>
                <w:b/>
                <w:color w:val="523178"/>
                <w:sz w:val="20"/>
              </w:rPr>
            </w:pPr>
            <w:r>
              <w:rPr>
                <w:b/>
                <w:color w:val="523178"/>
                <w:sz w:val="20"/>
              </w:rPr>
              <w:t>8/29/2022</w:t>
            </w: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24E48480" w14:textId="77777777" w:rsidR="000205DB" w:rsidRDefault="00A06B6B">
            <w:pPr>
              <w:widowControl w:val="0"/>
              <w:spacing w:line="259" w:lineRule="auto"/>
              <w:ind w:left="1"/>
              <w:rPr>
                <w:sz w:val="20"/>
              </w:rPr>
            </w:pPr>
            <w:r>
              <w:rPr>
                <w:sz w:val="20"/>
              </w:rPr>
              <w:t>Staff</w:t>
            </w:r>
          </w:p>
        </w:tc>
        <w:tc>
          <w:tcPr>
            <w:tcW w:w="3156" w:type="dxa"/>
            <w:tcBorders>
              <w:top w:val="single" w:sz="4" w:space="0" w:color="C9C9C9"/>
              <w:left w:val="single" w:sz="4" w:space="0" w:color="C9C9C9"/>
              <w:bottom w:val="single" w:sz="4" w:space="0" w:color="C9C9C9"/>
              <w:right w:val="single" w:sz="4" w:space="0" w:color="C9C9C9"/>
            </w:tcBorders>
            <w:shd w:val="clear" w:color="auto" w:fill="F2F2F2"/>
          </w:tcPr>
          <w:p w14:paraId="6DBBD992" w14:textId="77777777" w:rsidR="000205DB" w:rsidRDefault="00A06B6B">
            <w:pPr>
              <w:widowControl w:val="0"/>
              <w:spacing w:line="259" w:lineRule="auto"/>
              <w:ind w:left="2"/>
              <w:rPr>
                <w:sz w:val="20"/>
              </w:rPr>
            </w:pPr>
            <w:r>
              <w:rPr>
                <w:sz w:val="20"/>
              </w:rPr>
              <w:t>Staff</w:t>
            </w: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5A96A349" w14:textId="77777777" w:rsidR="000205DB" w:rsidRDefault="00A06B6B">
            <w:pPr>
              <w:widowControl w:val="0"/>
              <w:spacing w:line="259" w:lineRule="auto"/>
              <w:rPr>
                <w:sz w:val="20"/>
              </w:rPr>
            </w:pPr>
            <w:r>
              <w:rPr>
                <w:sz w:val="20"/>
              </w:rPr>
              <w:t>Posted</w:t>
            </w: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6002FB10" w14:textId="77777777" w:rsidR="000205DB" w:rsidRDefault="00A06B6B">
            <w:pPr>
              <w:widowControl w:val="0"/>
              <w:spacing w:line="259" w:lineRule="auto"/>
              <w:rPr>
                <w:sz w:val="20"/>
              </w:rPr>
            </w:pPr>
            <w:r>
              <w:rPr>
                <w:sz w:val="20"/>
              </w:rPr>
              <w:t>1</w:t>
            </w:r>
          </w:p>
        </w:tc>
      </w:tr>
      <w:tr w:rsidR="000205DB" w14:paraId="7716C7C7" w14:textId="77777777">
        <w:trPr>
          <w:trHeight w:val="444"/>
        </w:trPr>
        <w:tc>
          <w:tcPr>
            <w:tcW w:w="1528" w:type="dxa"/>
            <w:tcBorders>
              <w:top w:val="single" w:sz="4" w:space="0" w:color="C9C9C9"/>
              <w:left w:val="single" w:sz="4" w:space="0" w:color="C9C9C9"/>
              <w:bottom w:val="single" w:sz="4" w:space="0" w:color="C9C9C9"/>
              <w:right w:val="single" w:sz="4" w:space="0" w:color="C9C9C9"/>
            </w:tcBorders>
            <w:vAlign w:val="center"/>
          </w:tcPr>
          <w:p w14:paraId="10BACB4C" w14:textId="77777777" w:rsidR="000205DB" w:rsidRDefault="000205DB">
            <w:pPr>
              <w:widowControl w:val="0"/>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vAlign w:val="center"/>
          </w:tcPr>
          <w:p w14:paraId="6915D170" w14:textId="77777777" w:rsidR="000205DB" w:rsidRDefault="000205DB">
            <w:pPr>
              <w:widowControl w:val="0"/>
              <w:spacing w:line="259" w:lineRule="auto"/>
              <w:ind w:left="1"/>
              <w:rPr>
                <w:sz w:val="20"/>
              </w:rPr>
            </w:pPr>
          </w:p>
        </w:tc>
        <w:tc>
          <w:tcPr>
            <w:tcW w:w="3156" w:type="dxa"/>
            <w:tcBorders>
              <w:top w:val="single" w:sz="4" w:space="0" w:color="C9C9C9"/>
              <w:left w:val="single" w:sz="4" w:space="0" w:color="C9C9C9"/>
              <w:bottom w:val="single" w:sz="4" w:space="0" w:color="C9C9C9"/>
              <w:right w:val="single" w:sz="4" w:space="0" w:color="C9C9C9"/>
            </w:tcBorders>
          </w:tcPr>
          <w:p w14:paraId="0510A3B0" w14:textId="77777777" w:rsidR="000205DB" w:rsidRDefault="000205DB">
            <w:pPr>
              <w:widowControl w:val="0"/>
              <w:spacing w:line="259" w:lineRule="auto"/>
              <w:ind w:left="2"/>
              <w:rPr>
                <w:sz w:val="20"/>
              </w:rPr>
            </w:pPr>
          </w:p>
        </w:tc>
        <w:tc>
          <w:tcPr>
            <w:tcW w:w="1261" w:type="dxa"/>
            <w:tcBorders>
              <w:top w:val="single" w:sz="4" w:space="0" w:color="C9C9C9"/>
              <w:left w:val="single" w:sz="4" w:space="0" w:color="C9C9C9"/>
              <w:bottom w:val="single" w:sz="4" w:space="0" w:color="C9C9C9"/>
              <w:right w:val="single" w:sz="4" w:space="0" w:color="C9C9C9"/>
            </w:tcBorders>
          </w:tcPr>
          <w:p w14:paraId="6A643CED" w14:textId="77777777" w:rsidR="000205DB" w:rsidRDefault="000205DB">
            <w:pPr>
              <w:widowControl w:val="0"/>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tcPr>
          <w:p w14:paraId="22822D76" w14:textId="77777777" w:rsidR="000205DB" w:rsidRDefault="000205DB">
            <w:pPr>
              <w:widowControl w:val="0"/>
              <w:spacing w:line="259" w:lineRule="auto"/>
              <w:rPr>
                <w:sz w:val="20"/>
              </w:rPr>
            </w:pPr>
          </w:p>
        </w:tc>
      </w:tr>
      <w:tr w:rsidR="000205DB" w14:paraId="096F6D7C" w14:textId="77777777">
        <w:trPr>
          <w:trHeight w:val="439"/>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FFB1B2C" w14:textId="77777777" w:rsidR="000205DB" w:rsidRDefault="000205DB">
            <w:pPr>
              <w:widowControl w:val="0"/>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F4E46D2" w14:textId="77777777" w:rsidR="000205DB" w:rsidRDefault="000205DB">
            <w:pPr>
              <w:widowControl w:val="0"/>
              <w:spacing w:line="259" w:lineRule="auto"/>
              <w:ind w:left="1"/>
              <w:rPr>
                <w:sz w:val="20"/>
              </w:rPr>
            </w:pPr>
          </w:p>
        </w:tc>
        <w:tc>
          <w:tcPr>
            <w:tcW w:w="3156" w:type="dxa"/>
            <w:tcBorders>
              <w:top w:val="single" w:sz="4" w:space="0" w:color="C9C9C9"/>
              <w:left w:val="single" w:sz="4" w:space="0" w:color="C9C9C9"/>
              <w:bottom w:val="single" w:sz="4" w:space="0" w:color="C9C9C9"/>
              <w:right w:val="single" w:sz="4" w:space="0" w:color="C9C9C9"/>
            </w:tcBorders>
            <w:shd w:val="clear" w:color="auto" w:fill="F2F2F2"/>
          </w:tcPr>
          <w:p w14:paraId="18FFA5FB" w14:textId="77777777" w:rsidR="000205DB" w:rsidRDefault="000205DB">
            <w:pPr>
              <w:widowControl w:val="0"/>
              <w:spacing w:line="259" w:lineRule="auto"/>
              <w:ind w:left="2"/>
              <w:rPr>
                <w:sz w:val="20"/>
              </w:rPr>
            </w:pP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228F50CC" w14:textId="77777777" w:rsidR="000205DB" w:rsidRDefault="000205DB">
            <w:pPr>
              <w:widowControl w:val="0"/>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6F1B67F1" w14:textId="77777777" w:rsidR="000205DB" w:rsidRDefault="000205DB">
            <w:pPr>
              <w:widowControl w:val="0"/>
              <w:spacing w:line="259" w:lineRule="auto"/>
              <w:rPr>
                <w:sz w:val="20"/>
              </w:rPr>
            </w:pPr>
          </w:p>
        </w:tc>
      </w:tr>
      <w:tr w:rsidR="000205DB" w14:paraId="55FE3DC7" w14:textId="77777777">
        <w:trPr>
          <w:trHeight w:val="445"/>
        </w:trPr>
        <w:tc>
          <w:tcPr>
            <w:tcW w:w="1528" w:type="dxa"/>
            <w:tcBorders>
              <w:top w:val="single" w:sz="4" w:space="0" w:color="C9C9C9"/>
              <w:left w:val="single" w:sz="4" w:space="0" w:color="C9C9C9"/>
              <w:bottom w:val="single" w:sz="4" w:space="0" w:color="C9C9C9"/>
              <w:right w:val="single" w:sz="4" w:space="0" w:color="C9C9C9"/>
            </w:tcBorders>
            <w:vAlign w:val="center"/>
          </w:tcPr>
          <w:p w14:paraId="12C7D4F0" w14:textId="77777777" w:rsidR="000205DB" w:rsidRDefault="000205DB">
            <w:pPr>
              <w:widowControl w:val="0"/>
              <w:spacing w:line="259" w:lineRule="auto"/>
              <w:rPr>
                <w:b/>
                <w:color w:val="523178"/>
                <w:sz w:val="20"/>
              </w:rPr>
            </w:pPr>
          </w:p>
        </w:tc>
        <w:tc>
          <w:tcPr>
            <w:tcW w:w="1969" w:type="dxa"/>
            <w:tcBorders>
              <w:top w:val="single" w:sz="4" w:space="0" w:color="C9C9C9"/>
              <w:left w:val="single" w:sz="4" w:space="0" w:color="C9C9C9"/>
              <w:bottom w:val="single" w:sz="4" w:space="0" w:color="C9C9C9"/>
              <w:right w:val="single" w:sz="4" w:space="0" w:color="C9C9C9"/>
            </w:tcBorders>
            <w:vAlign w:val="center"/>
          </w:tcPr>
          <w:p w14:paraId="1740B915" w14:textId="77777777" w:rsidR="000205DB" w:rsidRDefault="000205DB">
            <w:pPr>
              <w:widowControl w:val="0"/>
              <w:spacing w:line="259" w:lineRule="auto"/>
              <w:ind w:left="1"/>
              <w:rPr>
                <w:sz w:val="20"/>
              </w:rPr>
            </w:pPr>
          </w:p>
        </w:tc>
        <w:tc>
          <w:tcPr>
            <w:tcW w:w="3156" w:type="dxa"/>
            <w:tcBorders>
              <w:top w:val="single" w:sz="4" w:space="0" w:color="C9C9C9"/>
              <w:left w:val="single" w:sz="4" w:space="0" w:color="C9C9C9"/>
              <w:bottom w:val="single" w:sz="4" w:space="0" w:color="C9C9C9"/>
              <w:right w:val="single" w:sz="4" w:space="0" w:color="C9C9C9"/>
            </w:tcBorders>
          </w:tcPr>
          <w:p w14:paraId="29090F75" w14:textId="77777777" w:rsidR="000205DB" w:rsidRDefault="000205DB">
            <w:pPr>
              <w:widowControl w:val="0"/>
              <w:spacing w:line="259" w:lineRule="auto"/>
              <w:ind w:left="2"/>
              <w:rPr>
                <w:sz w:val="20"/>
              </w:rPr>
            </w:pPr>
          </w:p>
        </w:tc>
        <w:tc>
          <w:tcPr>
            <w:tcW w:w="1261" w:type="dxa"/>
            <w:tcBorders>
              <w:top w:val="single" w:sz="4" w:space="0" w:color="C9C9C9"/>
              <w:left w:val="single" w:sz="4" w:space="0" w:color="C9C9C9"/>
              <w:bottom w:val="single" w:sz="4" w:space="0" w:color="C9C9C9"/>
              <w:right w:val="single" w:sz="4" w:space="0" w:color="C9C9C9"/>
            </w:tcBorders>
          </w:tcPr>
          <w:p w14:paraId="5BA2B127" w14:textId="77777777" w:rsidR="000205DB" w:rsidRDefault="000205DB">
            <w:pPr>
              <w:widowControl w:val="0"/>
              <w:spacing w:line="259" w:lineRule="auto"/>
              <w:rPr>
                <w:sz w:val="20"/>
              </w:rPr>
            </w:pPr>
          </w:p>
        </w:tc>
        <w:tc>
          <w:tcPr>
            <w:tcW w:w="1434" w:type="dxa"/>
            <w:tcBorders>
              <w:top w:val="single" w:sz="4" w:space="0" w:color="C9C9C9"/>
              <w:left w:val="single" w:sz="4" w:space="0" w:color="C9C9C9"/>
              <w:bottom w:val="single" w:sz="4" w:space="0" w:color="C9C9C9"/>
              <w:right w:val="single" w:sz="4" w:space="0" w:color="C9C9C9"/>
            </w:tcBorders>
          </w:tcPr>
          <w:p w14:paraId="0B73011C" w14:textId="77777777" w:rsidR="000205DB" w:rsidRDefault="000205DB">
            <w:pPr>
              <w:widowControl w:val="0"/>
              <w:spacing w:line="259" w:lineRule="auto"/>
              <w:rPr>
                <w:sz w:val="20"/>
              </w:rPr>
            </w:pPr>
          </w:p>
        </w:tc>
      </w:tr>
      <w:tr w:rsidR="000205DB" w14:paraId="4FC7A06B" w14:textId="77777777">
        <w:trPr>
          <w:trHeight w:val="440"/>
        </w:trPr>
        <w:tc>
          <w:tcPr>
            <w:tcW w:w="1528"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594D463" w14:textId="77777777" w:rsidR="000205DB" w:rsidRDefault="000205DB">
            <w:pPr>
              <w:widowControl w:val="0"/>
              <w:spacing w:line="259" w:lineRule="auto"/>
              <w:rPr>
                <w:b/>
              </w:rPr>
            </w:pPr>
          </w:p>
        </w:tc>
        <w:tc>
          <w:tcPr>
            <w:tcW w:w="1969"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9A48C52" w14:textId="77777777" w:rsidR="000205DB" w:rsidRDefault="000205DB">
            <w:pPr>
              <w:widowControl w:val="0"/>
              <w:spacing w:line="259" w:lineRule="auto"/>
              <w:ind w:left="1"/>
            </w:pPr>
          </w:p>
        </w:tc>
        <w:tc>
          <w:tcPr>
            <w:tcW w:w="3156" w:type="dxa"/>
            <w:tcBorders>
              <w:top w:val="single" w:sz="4" w:space="0" w:color="C9C9C9"/>
              <w:left w:val="single" w:sz="4" w:space="0" w:color="C9C9C9"/>
              <w:bottom w:val="single" w:sz="4" w:space="0" w:color="C9C9C9"/>
              <w:right w:val="single" w:sz="4" w:space="0" w:color="C9C9C9"/>
            </w:tcBorders>
            <w:shd w:val="clear" w:color="auto" w:fill="F2F2F2"/>
          </w:tcPr>
          <w:p w14:paraId="08A7DBAB" w14:textId="77777777" w:rsidR="000205DB" w:rsidRDefault="000205DB">
            <w:pPr>
              <w:widowControl w:val="0"/>
              <w:spacing w:line="259" w:lineRule="auto"/>
              <w:ind w:left="2"/>
            </w:pPr>
          </w:p>
        </w:tc>
        <w:tc>
          <w:tcPr>
            <w:tcW w:w="1261" w:type="dxa"/>
            <w:tcBorders>
              <w:top w:val="single" w:sz="4" w:space="0" w:color="C9C9C9"/>
              <w:left w:val="single" w:sz="4" w:space="0" w:color="C9C9C9"/>
              <w:bottom w:val="single" w:sz="4" w:space="0" w:color="C9C9C9"/>
              <w:right w:val="single" w:sz="4" w:space="0" w:color="C9C9C9"/>
            </w:tcBorders>
            <w:shd w:val="clear" w:color="auto" w:fill="F2F2F2"/>
          </w:tcPr>
          <w:p w14:paraId="2AA2D33D" w14:textId="77777777" w:rsidR="000205DB" w:rsidRDefault="000205DB">
            <w:pPr>
              <w:widowControl w:val="0"/>
              <w:spacing w:line="259" w:lineRule="auto"/>
            </w:pPr>
          </w:p>
        </w:tc>
        <w:tc>
          <w:tcPr>
            <w:tcW w:w="1434" w:type="dxa"/>
            <w:tcBorders>
              <w:top w:val="single" w:sz="4" w:space="0" w:color="C9C9C9"/>
              <w:left w:val="single" w:sz="4" w:space="0" w:color="C9C9C9"/>
              <w:bottom w:val="single" w:sz="4" w:space="0" w:color="C9C9C9"/>
              <w:right w:val="single" w:sz="4" w:space="0" w:color="C9C9C9"/>
            </w:tcBorders>
            <w:shd w:val="clear" w:color="auto" w:fill="F2F2F2"/>
          </w:tcPr>
          <w:p w14:paraId="438E93C4" w14:textId="77777777" w:rsidR="000205DB" w:rsidRDefault="000205DB">
            <w:pPr>
              <w:widowControl w:val="0"/>
              <w:spacing w:line="259" w:lineRule="auto"/>
            </w:pPr>
          </w:p>
        </w:tc>
      </w:tr>
    </w:tbl>
    <w:p w14:paraId="3861F706" w14:textId="77777777" w:rsidR="000205DB" w:rsidRDefault="00A06B6B">
      <w:pPr>
        <w:spacing w:after="337" w:line="259" w:lineRule="auto"/>
        <w:rPr>
          <w:b/>
          <w:color w:val="523178"/>
          <w:sz w:val="48"/>
        </w:rPr>
      </w:pPr>
      <w:r>
        <w:rPr>
          <w:b/>
          <w:color w:val="523178"/>
          <w:sz w:val="48"/>
        </w:rPr>
        <w:t xml:space="preserve"> </w:t>
      </w:r>
    </w:p>
    <w:p w14:paraId="214E65F7" w14:textId="77777777" w:rsidR="000205DB" w:rsidRDefault="00A06B6B">
      <w:pPr>
        <w:spacing w:line="259" w:lineRule="auto"/>
      </w:pPr>
      <w:r>
        <w:t xml:space="preserve"> </w:t>
      </w:r>
      <w:r>
        <w:tab/>
      </w:r>
      <w:r>
        <w:rPr>
          <w:b/>
          <w:color w:val="523178"/>
          <w:sz w:val="48"/>
        </w:rPr>
        <w:t xml:space="preserve"> </w:t>
      </w:r>
    </w:p>
    <w:p w14:paraId="57AA84D4" w14:textId="77777777" w:rsidR="000205DB" w:rsidRDefault="00A06B6B">
      <w:pPr>
        <w:pStyle w:val="Heading1"/>
        <w:spacing w:after="99"/>
        <w:ind w:left="-4"/>
      </w:pPr>
      <w:r>
        <w:t xml:space="preserve">Table of Contents </w:t>
      </w:r>
    </w:p>
    <w:p w14:paraId="43B69986" w14:textId="77777777" w:rsidR="000205DB" w:rsidRDefault="00A06B6B">
      <w:pPr>
        <w:tabs>
          <w:tab w:val="right" w:pos="9365"/>
        </w:tabs>
        <w:spacing w:after="280" w:line="259" w:lineRule="auto"/>
        <w:ind w:left="-15" w:right="-7"/>
      </w:pPr>
      <w:r>
        <w:rPr>
          <w:b/>
          <w:color w:val="523178"/>
          <w:u w:val="single" w:color="523178"/>
        </w:rPr>
        <w:t>I</w:t>
      </w:r>
      <w:r>
        <w:rPr>
          <w:b/>
          <w:color w:val="523178"/>
          <w:sz w:val="18"/>
          <w:u w:val="single" w:color="523178"/>
        </w:rPr>
        <w:t>NSTRUCTIONS</w:t>
      </w:r>
      <w:r>
        <w:rPr>
          <w:b/>
          <w:color w:val="523178"/>
          <w:u w:val="single" w:color="523178"/>
        </w:rPr>
        <w:t xml:space="preserve"> </w:t>
      </w:r>
      <w:r>
        <w:rPr>
          <w:b/>
          <w:color w:val="523178"/>
          <w:u w:val="single" w:color="523178"/>
        </w:rPr>
        <w:tab/>
        <w:t>2</w:t>
      </w:r>
      <w:r>
        <w:rPr>
          <w:rFonts w:ascii="Calibri" w:eastAsia="Calibri" w:hAnsi="Calibri" w:cs="Calibri"/>
        </w:rPr>
        <w:t xml:space="preserve"> </w:t>
      </w:r>
    </w:p>
    <w:p w14:paraId="4F2C81B8" w14:textId="77777777" w:rsidR="000205DB" w:rsidRDefault="00A06B6B">
      <w:pPr>
        <w:tabs>
          <w:tab w:val="right" w:pos="9365"/>
        </w:tabs>
        <w:spacing w:after="285" w:line="259" w:lineRule="auto"/>
        <w:ind w:left="-15" w:right="-7"/>
      </w:pPr>
      <w:r>
        <w:rPr>
          <w:b/>
          <w:color w:val="523178"/>
          <w:u w:val="single" w:color="523178"/>
        </w:rPr>
        <w:t>E</w:t>
      </w:r>
      <w:r>
        <w:rPr>
          <w:b/>
          <w:color w:val="523178"/>
          <w:sz w:val="18"/>
          <w:u w:val="single" w:color="523178"/>
        </w:rPr>
        <w:t xml:space="preserve">MERGENCY </w:t>
      </w:r>
      <w:r>
        <w:rPr>
          <w:b/>
          <w:color w:val="523178"/>
          <w:u w:val="single" w:color="523178"/>
        </w:rPr>
        <w:t>C</w:t>
      </w:r>
      <w:r>
        <w:rPr>
          <w:b/>
          <w:color w:val="523178"/>
          <w:sz w:val="18"/>
          <w:u w:val="single" w:color="523178"/>
        </w:rPr>
        <w:t>ONTACTS</w:t>
      </w:r>
      <w:r>
        <w:rPr>
          <w:b/>
          <w:color w:val="523178"/>
          <w:u w:val="single" w:color="523178"/>
        </w:rPr>
        <w:t xml:space="preserve"> </w:t>
      </w:r>
      <w:r>
        <w:rPr>
          <w:b/>
          <w:color w:val="523178"/>
          <w:u w:val="single" w:color="523178"/>
        </w:rPr>
        <w:tab/>
        <w:t>3</w:t>
      </w:r>
      <w:r>
        <w:rPr>
          <w:rFonts w:ascii="Calibri" w:eastAsia="Calibri" w:hAnsi="Calibri" w:cs="Calibri"/>
        </w:rPr>
        <w:t xml:space="preserve"> </w:t>
      </w:r>
    </w:p>
    <w:p w14:paraId="79795A17" w14:textId="77777777" w:rsidR="000205DB" w:rsidRDefault="00A06B6B">
      <w:pPr>
        <w:tabs>
          <w:tab w:val="right" w:pos="9365"/>
        </w:tabs>
        <w:spacing w:after="280" w:line="259" w:lineRule="auto"/>
        <w:ind w:left="-15" w:right="-7"/>
      </w:pPr>
      <w:r>
        <w:rPr>
          <w:b/>
          <w:color w:val="523178"/>
          <w:u w:val="single" w:color="523178"/>
        </w:rPr>
        <w:t>A</w:t>
      </w:r>
      <w:r>
        <w:rPr>
          <w:b/>
          <w:color w:val="523178"/>
          <w:sz w:val="18"/>
          <w:u w:val="single" w:color="523178"/>
        </w:rPr>
        <w:t xml:space="preserve">PPROVAL AND </w:t>
      </w:r>
      <w:r>
        <w:rPr>
          <w:b/>
          <w:color w:val="523178"/>
          <w:u w:val="single" w:color="523178"/>
        </w:rPr>
        <w:t>I</w:t>
      </w:r>
      <w:r>
        <w:rPr>
          <w:b/>
          <w:color w:val="523178"/>
          <w:sz w:val="18"/>
          <w:u w:val="single" w:color="523178"/>
        </w:rPr>
        <w:t>MPLEMENTATION</w:t>
      </w:r>
      <w:r>
        <w:rPr>
          <w:b/>
          <w:color w:val="523178"/>
          <w:u w:val="single" w:color="523178"/>
        </w:rPr>
        <w:t xml:space="preserve"> </w:t>
      </w:r>
      <w:r>
        <w:rPr>
          <w:b/>
          <w:color w:val="523178"/>
          <w:u w:val="single" w:color="523178"/>
        </w:rPr>
        <w:tab/>
        <w:t>4</w:t>
      </w:r>
      <w:r>
        <w:rPr>
          <w:rFonts w:ascii="Calibri" w:eastAsia="Calibri" w:hAnsi="Calibri" w:cs="Calibri"/>
        </w:rPr>
        <w:t xml:space="preserve"> </w:t>
      </w:r>
    </w:p>
    <w:p w14:paraId="3F8213ED" w14:textId="77777777" w:rsidR="000205DB" w:rsidRDefault="00A06B6B">
      <w:pPr>
        <w:tabs>
          <w:tab w:val="right" w:pos="9365"/>
        </w:tabs>
        <w:spacing w:after="28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C</w:t>
      </w:r>
      <w:r>
        <w:rPr>
          <w:b/>
          <w:color w:val="523178"/>
          <w:sz w:val="18"/>
          <w:u w:val="single" w:color="523178"/>
        </w:rPr>
        <w:t>HANGES</w:t>
      </w:r>
      <w:r>
        <w:rPr>
          <w:b/>
          <w:color w:val="523178"/>
          <w:u w:val="single" w:color="523178"/>
        </w:rPr>
        <w:t xml:space="preserve"> </w:t>
      </w:r>
      <w:r>
        <w:rPr>
          <w:b/>
          <w:color w:val="523178"/>
          <w:u w:val="single" w:color="523178"/>
        </w:rPr>
        <w:tab/>
        <w:t>5</w:t>
      </w:r>
      <w:r>
        <w:rPr>
          <w:rFonts w:ascii="Calibri" w:eastAsia="Calibri" w:hAnsi="Calibri" w:cs="Calibri"/>
        </w:rPr>
        <w:t xml:space="preserve"> </w:t>
      </w:r>
    </w:p>
    <w:p w14:paraId="7C433067" w14:textId="77777777" w:rsidR="000205DB" w:rsidRDefault="00A06B6B">
      <w:pPr>
        <w:tabs>
          <w:tab w:val="right" w:pos="9365"/>
        </w:tabs>
        <w:spacing w:after="291" w:line="259" w:lineRule="auto"/>
        <w:ind w:left="-15" w:right="-7"/>
      </w:pPr>
      <w:r>
        <w:rPr>
          <w:b/>
          <w:color w:val="523178"/>
          <w:u w:val="single" w:color="523178"/>
        </w:rPr>
        <w:t>R</w:t>
      </w:r>
      <w:r>
        <w:rPr>
          <w:b/>
          <w:color w:val="523178"/>
          <w:sz w:val="18"/>
          <w:u w:val="single" w:color="523178"/>
        </w:rPr>
        <w:t xml:space="preserve">ECORD OF </w:t>
      </w:r>
      <w:r>
        <w:rPr>
          <w:b/>
          <w:color w:val="523178"/>
          <w:u w:val="single" w:color="523178"/>
        </w:rPr>
        <w:t>E</w:t>
      </w:r>
      <w:r>
        <w:rPr>
          <w:b/>
          <w:color w:val="523178"/>
          <w:sz w:val="18"/>
          <w:u w:val="single" w:color="523178"/>
        </w:rPr>
        <w:t xml:space="preserve">XTERNAL </w:t>
      </w:r>
      <w:r>
        <w:rPr>
          <w:b/>
          <w:color w:val="523178"/>
          <w:u w:val="single" w:color="523178"/>
        </w:rPr>
        <w:t>D</w:t>
      </w:r>
      <w:r>
        <w:rPr>
          <w:b/>
          <w:color w:val="523178"/>
          <w:sz w:val="18"/>
          <w:u w:val="single" w:color="523178"/>
        </w:rPr>
        <w:t>ISTRIBUTION</w:t>
      </w:r>
      <w:r>
        <w:rPr>
          <w:b/>
          <w:color w:val="523178"/>
          <w:u w:val="single" w:color="523178"/>
        </w:rPr>
        <w:t xml:space="preserve"> </w:t>
      </w:r>
      <w:r>
        <w:rPr>
          <w:b/>
          <w:color w:val="523178"/>
          <w:u w:val="single" w:color="523178"/>
        </w:rPr>
        <w:tab/>
        <w:t>6</w:t>
      </w:r>
      <w:r>
        <w:rPr>
          <w:rFonts w:ascii="Calibri" w:eastAsia="Calibri" w:hAnsi="Calibri" w:cs="Calibri"/>
        </w:rPr>
        <w:t xml:space="preserve"> </w:t>
      </w:r>
    </w:p>
    <w:p w14:paraId="38A4E04C" w14:textId="77777777" w:rsidR="000205DB" w:rsidRDefault="00A06B6B">
      <w:pPr>
        <w:tabs>
          <w:tab w:val="center" w:pos="1089"/>
          <w:tab w:val="right" w:pos="9365"/>
        </w:tabs>
        <w:spacing w:after="152" w:line="259" w:lineRule="auto"/>
        <w:ind w:left="-15" w:right="-7"/>
      </w:pPr>
      <w:r>
        <w:rPr>
          <w:b/>
          <w:color w:val="523178"/>
          <w:u w:val="single" w:color="523178"/>
        </w:rPr>
        <w:t>1</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ACKGROUND</w:t>
      </w:r>
      <w:r>
        <w:rPr>
          <w:b/>
          <w:color w:val="523178"/>
          <w:u w:val="single" w:color="523178"/>
        </w:rPr>
        <w:t xml:space="preserve"> </w:t>
      </w:r>
      <w:r>
        <w:rPr>
          <w:b/>
          <w:color w:val="523178"/>
          <w:u w:val="single" w:color="523178"/>
        </w:rPr>
        <w:tab/>
        <w:t>10</w:t>
      </w:r>
      <w:r>
        <w:rPr>
          <w:rFonts w:ascii="Calibri" w:eastAsia="Calibri" w:hAnsi="Calibri" w:cs="Calibri"/>
        </w:rPr>
        <w:t xml:space="preserve"> </w:t>
      </w:r>
    </w:p>
    <w:p w14:paraId="283D8745" w14:textId="77777777" w:rsidR="000205DB" w:rsidRDefault="00A06B6B">
      <w:pPr>
        <w:pStyle w:val="Heading2"/>
        <w:spacing w:after="20" w:line="264" w:lineRule="auto"/>
        <w:ind w:left="48"/>
      </w:pPr>
      <w:r>
        <w:rPr>
          <w:sz w:val="22"/>
        </w:rPr>
        <w:t>1.1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Introduction </w:t>
      </w:r>
      <w:r>
        <w:rPr>
          <w:sz w:val="22"/>
        </w:rPr>
        <w:tab/>
        <w:t>10</w:t>
      </w:r>
      <w:r>
        <w:rPr>
          <w:rFonts w:ascii="Calibri" w:eastAsia="Calibri" w:hAnsi="Calibri" w:cs="Calibri"/>
          <w:b w:val="0"/>
          <w:sz w:val="24"/>
        </w:rPr>
        <w:t xml:space="preserve"> </w:t>
      </w:r>
      <w:r>
        <w:rPr>
          <w:sz w:val="22"/>
        </w:rPr>
        <w:t>1.2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Purpose </w:t>
      </w:r>
      <w:r>
        <w:rPr>
          <w:sz w:val="22"/>
        </w:rPr>
        <w:tab/>
        <w:t>10</w:t>
      </w:r>
      <w:r>
        <w:rPr>
          <w:rFonts w:ascii="Calibri" w:eastAsia="Calibri" w:hAnsi="Calibri" w:cs="Calibri"/>
          <w:b w:val="0"/>
          <w:sz w:val="24"/>
        </w:rPr>
        <w:t xml:space="preserve"> </w:t>
      </w:r>
      <w:r>
        <w:rPr>
          <w:sz w:val="22"/>
        </w:rPr>
        <w:t>1.3</w:t>
      </w:r>
      <w:r>
        <w:rPr>
          <w:rFonts w:ascii="Calibri" w:eastAsia="Calibri" w:hAnsi="Calibri" w:cs="Calibri"/>
          <w:b w:val="0"/>
          <w:sz w:val="24"/>
        </w:rPr>
        <w:t xml:space="preserve"> </w:t>
      </w:r>
      <w:r>
        <w:rPr>
          <w:rFonts w:ascii="Calibri" w:eastAsia="Calibri" w:hAnsi="Calibri" w:cs="Calibri"/>
          <w:b w:val="0"/>
          <w:sz w:val="24"/>
        </w:rPr>
        <w:tab/>
      </w:r>
      <w:r>
        <w:rPr>
          <w:sz w:val="22"/>
        </w:rPr>
        <w:t xml:space="preserve">Scope </w:t>
      </w:r>
      <w:r>
        <w:rPr>
          <w:sz w:val="22"/>
        </w:rPr>
        <w:tab/>
        <w:t>11</w:t>
      </w:r>
      <w:r>
        <w:rPr>
          <w:rFonts w:ascii="Calibri" w:eastAsia="Calibri" w:hAnsi="Calibri" w:cs="Calibri"/>
          <w:b w:val="0"/>
          <w:sz w:val="24"/>
        </w:rPr>
        <w:t xml:space="preserve"> </w:t>
      </w:r>
      <w:r>
        <w:rPr>
          <w:sz w:val="22"/>
        </w:rPr>
        <w:t>1.4</w:t>
      </w:r>
      <w:r>
        <w:rPr>
          <w:rFonts w:ascii="Calibri" w:eastAsia="Calibri" w:hAnsi="Calibri" w:cs="Calibri"/>
          <w:b w:val="0"/>
          <w:sz w:val="24"/>
        </w:rPr>
        <w:t xml:space="preserve"> </w:t>
      </w:r>
      <w:r>
        <w:rPr>
          <w:rFonts w:ascii="Calibri" w:eastAsia="Calibri" w:hAnsi="Calibri" w:cs="Calibri"/>
          <w:b w:val="0"/>
          <w:sz w:val="24"/>
        </w:rPr>
        <w:tab/>
      </w:r>
      <w:r>
        <w:rPr>
          <w:sz w:val="22"/>
        </w:rPr>
        <w:t xml:space="preserve">Situation </w:t>
      </w:r>
      <w:r>
        <w:rPr>
          <w:sz w:val="22"/>
        </w:rPr>
        <w:tab/>
        <w:t>12</w:t>
      </w:r>
      <w:r>
        <w:rPr>
          <w:rFonts w:ascii="Calibri" w:eastAsia="Calibri" w:hAnsi="Calibri" w:cs="Calibri"/>
          <w:b w:val="0"/>
          <w:sz w:val="24"/>
        </w:rPr>
        <w:t xml:space="preserve"> </w:t>
      </w:r>
    </w:p>
    <w:p w14:paraId="5B7B3CBA" w14:textId="77777777" w:rsidR="000205DB" w:rsidRDefault="00A06B6B">
      <w:pPr>
        <w:tabs>
          <w:tab w:val="center" w:pos="1604"/>
          <w:tab w:val="right" w:pos="9365"/>
        </w:tabs>
        <w:spacing w:after="26" w:line="259" w:lineRule="auto"/>
        <w:ind w:left="-15" w:right="-7"/>
      </w:pPr>
      <w:r>
        <w:rPr>
          <w:i/>
          <w:color w:val="808080"/>
        </w:rPr>
        <w:t>1.4.1</w:t>
      </w:r>
      <w:r>
        <w:rPr>
          <w:rFonts w:ascii="Calibri" w:eastAsia="Calibri" w:hAnsi="Calibri" w:cs="Calibri"/>
        </w:rPr>
        <w:t xml:space="preserve"> </w:t>
      </w:r>
      <w:r>
        <w:rPr>
          <w:rFonts w:ascii="Calibri" w:eastAsia="Calibri" w:hAnsi="Calibri" w:cs="Calibri"/>
        </w:rPr>
        <w:tab/>
      </w:r>
      <w:r>
        <w:rPr>
          <w:i/>
          <w:color w:val="808080"/>
        </w:rPr>
        <w:t xml:space="preserve"> Risk Assessment </w:t>
      </w:r>
      <w:r>
        <w:rPr>
          <w:i/>
          <w:color w:val="808080"/>
        </w:rPr>
        <w:tab/>
        <w:t>12</w:t>
      </w:r>
      <w:r>
        <w:rPr>
          <w:rFonts w:ascii="Calibri" w:eastAsia="Calibri" w:hAnsi="Calibri" w:cs="Calibri"/>
        </w:rPr>
        <w:t xml:space="preserve"> </w:t>
      </w:r>
    </w:p>
    <w:p w14:paraId="21D5A388" w14:textId="77777777" w:rsidR="000205DB" w:rsidRDefault="00A06B6B">
      <w:pPr>
        <w:tabs>
          <w:tab w:val="center" w:pos="1690"/>
          <w:tab w:val="right" w:pos="9365"/>
        </w:tabs>
        <w:spacing w:after="26" w:line="259" w:lineRule="auto"/>
        <w:ind w:left="-15" w:right="-7"/>
      </w:pPr>
      <w:r>
        <w:rPr>
          <w:i/>
          <w:color w:val="808080"/>
        </w:rPr>
        <w:t>1.4.2</w:t>
      </w:r>
      <w:r>
        <w:rPr>
          <w:rFonts w:ascii="Calibri" w:eastAsia="Calibri" w:hAnsi="Calibri" w:cs="Calibri"/>
        </w:rPr>
        <w:t xml:space="preserve"> </w:t>
      </w:r>
      <w:r>
        <w:rPr>
          <w:rFonts w:ascii="Calibri" w:eastAsia="Calibri" w:hAnsi="Calibri" w:cs="Calibri"/>
        </w:rPr>
        <w:tab/>
      </w:r>
      <w:r>
        <w:rPr>
          <w:i/>
          <w:color w:val="808080"/>
        </w:rPr>
        <w:t xml:space="preserve">Mitigation Overview </w:t>
      </w:r>
      <w:r>
        <w:rPr>
          <w:i/>
          <w:color w:val="808080"/>
        </w:rPr>
        <w:tab/>
        <w:t>13</w:t>
      </w:r>
      <w:r>
        <w:rPr>
          <w:rFonts w:ascii="Calibri" w:eastAsia="Calibri" w:hAnsi="Calibri" w:cs="Calibri"/>
        </w:rPr>
        <w:t xml:space="preserve"> </w:t>
      </w:r>
    </w:p>
    <w:p w14:paraId="1BEF6AD4" w14:textId="77777777" w:rsidR="000205DB" w:rsidRDefault="00A06B6B">
      <w:pPr>
        <w:tabs>
          <w:tab w:val="center" w:pos="1741"/>
          <w:tab w:val="right" w:pos="9365"/>
        </w:tabs>
        <w:spacing w:after="281" w:line="264" w:lineRule="auto"/>
      </w:pPr>
      <w:r>
        <w:rPr>
          <w:b/>
        </w:rPr>
        <w:t>1.5</w:t>
      </w:r>
      <w:r>
        <w:rPr>
          <w:rFonts w:ascii="Calibri" w:eastAsia="Calibri" w:hAnsi="Calibri" w:cs="Calibri"/>
        </w:rPr>
        <w:t xml:space="preserve"> </w:t>
      </w:r>
      <w:r>
        <w:rPr>
          <w:rFonts w:ascii="Calibri" w:eastAsia="Calibri" w:hAnsi="Calibri" w:cs="Calibri"/>
        </w:rPr>
        <w:tab/>
      </w:r>
      <w:r>
        <w:rPr>
          <w:b/>
        </w:rPr>
        <w:t xml:space="preserve">Planning Assumptions </w:t>
      </w:r>
      <w:r>
        <w:rPr>
          <w:b/>
        </w:rPr>
        <w:tab/>
        <w:t>13</w:t>
      </w:r>
      <w:r>
        <w:rPr>
          <w:rFonts w:ascii="Calibri" w:eastAsia="Calibri" w:hAnsi="Calibri" w:cs="Calibri"/>
        </w:rPr>
        <w:t xml:space="preserve"> </w:t>
      </w:r>
    </w:p>
    <w:p w14:paraId="4AE2195D" w14:textId="77777777" w:rsidR="000205DB" w:rsidRDefault="00A06B6B">
      <w:pPr>
        <w:tabs>
          <w:tab w:val="center" w:pos="1655"/>
          <w:tab w:val="right" w:pos="9365"/>
        </w:tabs>
        <w:spacing w:after="152" w:line="259" w:lineRule="auto"/>
        <w:ind w:left="-15" w:right="-7"/>
      </w:pPr>
      <w:r>
        <w:rPr>
          <w:b/>
          <w:color w:val="523178"/>
          <w:u w:val="single" w:color="523178"/>
        </w:rPr>
        <w:t>2</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ONCEPT OF </w:t>
      </w:r>
      <w:r>
        <w:rPr>
          <w:b/>
          <w:color w:val="523178"/>
          <w:u w:val="single" w:color="523178"/>
        </w:rPr>
        <w:t>O</w:t>
      </w:r>
      <w:r>
        <w:rPr>
          <w:b/>
          <w:color w:val="523178"/>
          <w:sz w:val="18"/>
          <w:u w:val="single" w:color="523178"/>
        </w:rPr>
        <w:t>PERATIONS</w:t>
      </w:r>
      <w:r>
        <w:rPr>
          <w:b/>
          <w:color w:val="523178"/>
          <w:u w:val="single" w:color="523178"/>
        </w:rPr>
        <w:t xml:space="preserve"> </w:t>
      </w:r>
      <w:r>
        <w:rPr>
          <w:b/>
          <w:color w:val="523178"/>
          <w:u w:val="single" w:color="523178"/>
        </w:rPr>
        <w:tab/>
        <w:t>14</w:t>
      </w:r>
      <w:r>
        <w:rPr>
          <w:rFonts w:ascii="Calibri" w:eastAsia="Calibri" w:hAnsi="Calibri" w:cs="Calibri"/>
        </w:rPr>
        <w:t xml:space="preserve"> </w:t>
      </w:r>
    </w:p>
    <w:p w14:paraId="5EF3D029" w14:textId="77777777" w:rsidR="000205DB" w:rsidRDefault="00A06B6B">
      <w:pPr>
        <w:pStyle w:val="Heading2"/>
        <w:tabs>
          <w:tab w:val="center" w:pos="1942"/>
          <w:tab w:val="right" w:pos="9365"/>
        </w:tabs>
        <w:spacing w:after="20" w:line="264" w:lineRule="auto"/>
        <w:ind w:left="0" w:firstLine="0"/>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Notification and Activation </w:t>
      </w:r>
      <w:r>
        <w:rPr>
          <w:sz w:val="22"/>
        </w:rPr>
        <w:tab/>
        <w:t>14</w:t>
      </w:r>
      <w:r>
        <w:rPr>
          <w:rFonts w:ascii="Calibri" w:eastAsia="Calibri" w:hAnsi="Calibri" w:cs="Calibri"/>
          <w:b w:val="0"/>
          <w:sz w:val="24"/>
        </w:rPr>
        <w:t xml:space="preserve"> </w:t>
      </w:r>
    </w:p>
    <w:p w14:paraId="4A85AAC2" w14:textId="77777777" w:rsidR="000205DB" w:rsidRDefault="00A06B6B">
      <w:pPr>
        <w:tabs>
          <w:tab w:val="center" w:pos="1733"/>
          <w:tab w:val="right" w:pos="9365"/>
        </w:tabs>
        <w:spacing w:after="26" w:line="259" w:lineRule="auto"/>
        <w:ind w:left="-15" w:right="-7"/>
      </w:pPr>
      <w:r>
        <w:rPr>
          <w:i/>
          <w:color w:val="808080"/>
        </w:rPr>
        <w:t>2.1.1</w:t>
      </w:r>
      <w:r>
        <w:rPr>
          <w:rFonts w:ascii="Calibri" w:eastAsia="Calibri" w:hAnsi="Calibri" w:cs="Calibri"/>
        </w:rPr>
        <w:t xml:space="preserve"> </w:t>
      </w:r>
      <w:r>
        <w:rPr>
          <w:rFonts w:ascii="Calibri" w:eastAsia="Calibri" w:hAnsi="Calibri" w:cs="Calibri"/>
        </w:rPr>
        <w:tab/>
      </w:r>
      <w:r>
        <w:rPr>
          <w:i/>
          <w:color w:val="808080"/>
        </w:rPr>
        <w:t xml:space="preserve">Hazard Identification </w:t>
      </w:r>
      <w:r>
        <w:rPr>
          <w:i/>
          <w:color w:val="808080"/>
        </w:rPr>
        <w:tab/>
        <w:t>14</w:t>
      </w:r>
      <w:r>
        <w:rPr>
          <w:rFonts w:ascii="Calibri" w:eastAsia="Calibri" w:hAnsi="Calibri" w:cs="Calibri"/>
        </w:rPr>
        <w:t xml:space="preserve"> </w:t>
      </w:r>
    </w:p>
    <w:p w14:paraId="04F4A39B" w14:textId="77777777" w:rsidR="000205DB" w:rsidRDefault="00A06B6B">
      <w:pPr>
        <w:tabs>
          <w:tab w:val="center" w:pos="1208"/>
          <w:tab w:val="right" w:pos="9365"/>
        </w:tabs>
        <w:spacing w:after="26" w:line="259" w:lineRule="auto"/>
        <w:ind w:left="-15" w:right="-7"/>
      </w:pPr>
      <w:r>
        <w:rPr>
          <w:i/>
          <w:color w:val="808080"/>
        </w:rPr>
        <w:t>2.1.2</w:t>
      </w:r>
      <w:r>
        <w:rPr>
          <w:rFonts w:ascii="Calibri" w:eastAsia="Calibri" w:hAnsi="Calibri" w:cs="Calibri"/>
        </w:rPr>
        <w:t xml:space="preserve"> </w:t>
      </w:r>
      <w:r>
        <w:rPr>
          <w:rFonts w:ascii="Calibri" w:eastAsia="Calibri" w:hAnsi="Calibri" w:cs="Calibri"/>
        </w:rPr>
        <w:tab/>
      </w:r>
      <w:r>
        <w:rPr>
          <w:i/>
          <w:color w:val="808080"/>
        </w:rPr>
        <w:t xml:space="preserve">Activation </w:t>
      </w:r>
      <w:r>
        <w:rPr>
          <w:i/>
          <w:color w:val="808080"/>
        </w:rPr>
        <w:tab/>
        <w:t>14</w:t>
      </w:r>
      <w:r>
        <w:rPr>
          <w:rFonts w:ascii="Calibri" w:eastAsia="Calibri" w:hAnsi="Calibri" w:cs="Calibri"/>
        </w:rPr>
        <w:t xml:space="preserve"> </w:t>
      </w:r>
    </w:p>
    <w:p w14:paraId="38351D98" w14:textId="77777777" w:rsidR="000205DB" w:rsidRDefault="00A06B6B">
      <w:pPr>
        <w:tabs>
          <w:tab w:val="center" w:pos="1532"/>
          <w:tab w:val="right" w:pos="9365"/>
        </w:tabs>
        <w:spacing w:after="26" w:line="259" w:lineRule="auto"/>
        <w:ind w:left="-15" w:right="-7"/>
      </w:pPr>
      <w:r>
        <w:rPr>
          <w:i/>
          <w:color w:val="808080"/>
        </w:rPr>
        <w:t>2.1.3</w:t>
      </w:r>
      <w:r>
        <w:rPr>
          <w:rFonts w:ascii="Calibri" w:eastAsia="Calibri" w:hAnsi="Calibri" w:cs="Calibri"/>
        </w:rPr>
        <w:t xml:space="preserve"> </w:t>
      </w:r>
      <w:r>
        <w:rPr>
          <w:rFonts w:ascii="Calibri" w:eastAsia="Calibri" w:hAnsi="Calibri" w:cs="Calibri"/>
        </w:rPr>
        <w:tab/>
      </w:r>
      <w:r>
        <w:rPr>
          <w:i/>
          <w:color w:val="808080"/>
        </w:rPr>
        <w:t xml:space="preserve">Staff Notification </w:t>
      </w:r>
      <w:r>
        <w:rPr>
          <w:i/>
          <w:color w:val="808080"/>
        </w:rPr>
        <w:tab/>
        <w:t>15</w:t>
      </w:r>
      <w:r>
        <w:rPr>
          <w:rFonts w:ascii="Calibri" w:eastAsia="Calibri" w:hAnsi="Calibri" w:cs="Calibri"/>
        </w:rPr>
        <w:t xml:space="preserve"> </w:t>
      </w:r>
    </w:p>
    <w:p w14:paraId="68BD111B" w14:textId="77777777" w:rsidR="000205DB" w:rsidRDefault="00A06B6B">
      <w:pPr>
        <w:tabs>
          <w:tab w:val="center" w:pos="1709"/>
          <w:tab w:val="right" w:pos="9365"/>
        </w:tabs>
        <w:spacing w:after="26" w:line="259" w:lineRule="auto"/>
        <w:ind w:left="-15" w:right="-7"/>
      </w:pPr>
      <w:r>
        <w:rPr>
          <w:i/>
          <w:color w:val="808080"/>
        </w:rPr>
        <w:t>2.1.4</w:t>
      </w:r>
      <w:r>
        <w:rPr>
          <w:rFonts w:ascii="Calibri" w:eastAsia="Calibri" w:hAnsi="Calibri" w:cs="Calibri"/>
        </w:rPr>
        <w:t xml:space="preserve"> </w:t>
      </w:r>
      <w:r>
        <w:rPr>
          <w:rFonts w:ascii="Calibri" w:eastAsia="Calibri" w:hAnsi="Calibri" w:cs="Calibri"/>
        </w:rPr>
        <w:tab/>
      </w:r>
      <w:r>
        <w:rPr>
          <w:i/>
          <w:color w:val="808080"/>
        </w:rPr>
        <w:t xml:space="preserve">External Notification </w:t>
      </w:r>
      <w:r>
        <w:rPr>
          <w:i/>
          <w:color w:val="808080"/>
        </w:rPr>
        <w:tab/>
        <w:t>15</w:t>
      </w:r>
      <w:r>
        <w:rPr>
          <w:rFonts w:ascii="Calibri" w:eastAsia="Calibri" w:hAnsi="Calibri" w:cs="Calibri"/>
        </w:rPr>
        <w:t xml:space="preserve"> </w:t>
      </w:r>
    </w:p>
    <w:p w14:paraId="38461E30" w14:textId="77777777" w:rsidR="000205DB" w:rsidRDefault="00A06B6B">
      <w:pPr>
        <w:pStyle w:val="Heading2"/>
        <w:tabs>
          <w:tab w:val="center" w:pos="1185"/>
          <w:tab w:val="right" w:pos="9365"/>
        </w:tabs>
        <w:spacing w:after="20" w:line="264" w:lineRule="auto"/>
        <w:ind w:left="0" w:firstLine="0"/>
      </w:pP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Mobilization </w:t>
      </w:r>
      <w:r>
        <w:rPr>
          <w:sz w:val="22"/>
        </w:rPr>
        <w:tab/>
        <w:t>17</w:t>
      </w:r>
      <w:r>
        <w:rPr>
          <w:rFonts w:ascii="Calibri" w:eastAsia="Calibri" w:hAnsi="Calibri" w:cs="Calibri"/>
          <w:b w:val="0"/>
          <w:sz w:val="24"/>
        </w:rPr>
        <w:t xml:space="preserve"> </w:t>
      </w:r>
    </w:p>
    <w:p w14:paraId="7500E80F" w14:textId="77777777" w:rsidR="000205DB" w:rsidRDefault="00A06B6B">
      <w:pPr>
        <w:tabs>
          <w:tab w:val="center" w:pos="2099"/>
          <w:tab w:val="right" w:pos="9365"/>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Incident Management Team </w:t>
      </w:r>
      <w:r>
        <w:rPr>
          <w:i/>
          <w:color w:val="808080"/>
        </w:rPr>
        <w:tab/>
        <w:t>17</w:t>
      </w:r>
      <w:r>
        <w:rPr>
          <w:rFonts w:ascii="Calibri" w:eastAsia="Calibri" w:hAnsi="Calibri" w:cs="Calibri"/>
        </w:rPr>
        <w:t xml:space="preserve"> </w:t>
      </w:r>
    </w:p>
    <w:p w14:paraId="3ED3725F" w14:textId="77777777" w:rsidR="000205DB" w:rsidRDefault="00A06B6B">
      <w:pPr>
        <w:tabs>
          <w:tab w:val="center" w:pos="1598"/>
          <w:tab w:val="right" w:pos="9365"/>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Command Center </w:t>
      </w:r>
      <w:r>
        <w:rPr>
          <w:i/>
          <w:color w:val="808080"/>
        </w:rPr>
        <w:tab/>
        <w:t>19</w:t>
      </w:r>
      <w:r>
        <w:rPr>
          <w:rFonts w:ascii="Calibri" w:eastAsia="Calibri" w:hAnsi="Calibri" w:cs="Calibri"/>
        </w:rPr>
        <w:t xml:space="preserve"> </w:t>
      </w:r>
    </w:p>
    <w:p w14:paraId="50D78825" w14:textId="77777777" w:rsidR="000205DB" w:rsidRDefault="00A06B6B">
      <w:pPr>
        <w:pStyle w:val="Heading2"/>
        <w:tabs>
          <w:tab w:val="center" w:pos="1073"/>
          <w:tab w:val="right" w:pos="9365"/>
        </w:tabs>
        <w:spacing w:after="20" w:line="264" w:lineRule="auto"/>
        <w:ind w:left="0" w:firstLine="0"/>
      </w:pPr>
      <w:r>
        <w:rPr>
          <w:sz w:val="22"/>
        </w:rPr>
        <w:t>2.3</w:t>
      </w:r>
      <w:r>
        <w:rPr>
          <w:rFonts w:ascii="Calibri" w:eastAsia="Calibri" w:hAnsi="Calibri" w:cs="Calibri"/>
          <w:b w:val="0"/>
          <w:sz w:val="24"/>
        </w:rPr>
        <w:t xml:space="preserve"> </w:t>
      </w:r>
      <w:r>
        <w:rPr>
          <w:rFonts w:ascii="Calibri" w:eastAsia="Calibri" w:hAnsi="Calibri" w:cs="Calibri"/>
          <w:b w:val="0"/>
          <w:sz w:val="24"/>
        </w:rPr>
        <w:tab/>
      </w:r>
      <w:r>
        <w:rPr>
          <w:sz w:val="22"/>
        </w:rPr>
        <w:t xml:space="preserve">Response </w:t>
      </w:r>
      <w:r>
        <w:rPr>
          <w:sz w:val="22"/>
        </w:rPr>
        <w:tab/>
        <w:t>19</w:t>
      </w:r>
      <w:r>
        <w:rPr>
          <w:rFonts w:ascii="Calibri" w:eastAsia="Calibri" w:hAnsi="Calibri" w:cs="Calibri"/>
          <w:b w:val="0"/>
          <w:sz w:val="24"/>
        </w:rPr>
        <w:t xml:space="preserve"> </w:t>
      </w:r>
    </w:p>
    <w:p w14:paraId="778EC0EA" w14:textId="77777777" w:rsidR="000205DB" w:rsidRDefault="00A06B6B">
      <w:pPr>
        <w:tabs>
          <w:tab w:val="center" w:pos="1329"/>
          <w:tab w:val="right" w:pos="9365"/>
        </w:tabs>
        <w:spacing w:after="26" w:line="259" w:lineRule="auto"/>
        <w:ind w:left="-15" w:right="-7"/>
      </w:pPr>
      <w:r>
        <w:rPr>
          <w:i/>
          <w:color w:val="808080"/>
        </w:rPr>
        <w:t>2.3.1</w:t>
      </w:r>
      <w:r>
        <w:rPr>
          <w:rFonts w:ascii="Calibri" w:eastAsia="Calibri" w:hAnsi="Calibri" w:cs="Calibri"/>
        </w:rPr>
        <w:t xml:space="preserve"> </w:t>
      </w:r>
      <w:r>
        <w:rPr>
          <w:rFonts w:ascii="Calibri" w:eastAsia="Calibri" w:hAnsi="Calibri" w:cs="Calibri"/>
        </w:rPr>
        <w:tab/>
      </w:r>
      <w:r>
        <w:rPr>
          <w:i/>
          <w:color w:val="808080"/>
        </w:rPr>
        <w:t xml:space="preserve">Assessment </w:t>
      </w:r>
      <w:r>
        <w:rPr>
          <w:i/>
          <w:color w:val="808080"/>
        </w:rPr>
        <w:tab/>
        <w:t>19</w:t>
      </w:r>
      <w:r>
        <w:rPr>
          <w:rFonts w:ascii="Calibri" w:eastAsia="Calibri" w:hAnsi="Calibri" w:cs="Calibri"/>
        </w:rPr>
        <w:t xml:space="preserve"> </w:t>
      </w:r>
    </w:p>
    <w:p w14:paraId="3A8BCA2B" w14:textId="77777777" w:rsidR="000205DB" w:rsidRDefault="00A06B6B">
      <w:pPr>
        <w:tabs>
          <w:tab w:val="center" w:pos="1612"/>
          <w:tab w:val="right" w:pos="9365"/>
        </w:tabs>
        <w:spacing w:after="26" w:line="259" w:lineRule="auto"/>
        <w:ind w:left="-15" w:right="-7"/>
      </w:pPr>
      <w:r>
        <w:rPr>
          <w:i/>
          <w:color w:val="808080"/>
        </w:rPr>
        <w:t>2.3.2</w:t>
      </w:r>
      <w:r>
        <w:rPr>
          <w:rFonts w:ascii="Calibri" w:eastAsia="Calibri" w:hAnsi="Calibri" w:cs="Calibri"/>
        </w:rPr>
        <w:t xml:space="preserve"> </w:t>
      </w:r>
      <w:r>
        <w:rPr>
          <w:rFonts w:ascii="Calibri" w:eastAsia="Calibri" w:hAnsi="Calibri" w:cs="Calibri"/>
        </w:rPr>
        <w:tab/>
      </w:r>
      <w:r>
        <w:rPr>
          <w:i/>
          <w:color w:val="808080"/>
        </w:rPr>
        <w:t xml:space="preserve">Protective Actions </w:t>
      </w:r>
      <w:r>
        <w:rPr>
          <w:i/>
          <w:color w:val="808080"/>
        </w:rPr>
        <w:tab/>
        <w:t>19</w:t>
      </w:r>
      <w:r>
        <w:rPr>
          <w:rFonts w:ascii="Calibri" w:eastAsia="Calibri" w:hAnsi="Calibri" w:cs="Calibri"/>
        </w:rPr>
        <w:t xml:space="preserve"> </w:t>
      </w:r>
    </w:p>
    <w:p w14:paraId="1FD7A286" w14:textId="77777777" w:rsidR="000205DB" w:rsidRDefault="00A06B6B">
      <w:pPr>
        <w:tabs>
          <w:tab w:val="center" w:pos="1105"/>
          <w:tab w:val="right" w:pos="9365"/>
        </w:tabs>
        <w:spacing w:after="26" w:line="259" w:lineRule="auto"/>
        <w:ind w:left="-15" w:right="-7"/>
      </w:pPr>
      <w:r>
        <w:rPr>
          <w:i/>
          <w:color w:val="808080"/>
        </w:rPr>
        <w:t>2.3.3</w:t>
      </w:r>
      <w:r>
        <w:rPr>
          <w:rFonts w:ascii="Calibri" w:eastAsia="Calibri" w:hAnsi="Calibri" w:cs="Calibri"/>
        </w:rPr>
        <w:t xml:space="preserve"> </w:t>
      </w:r>
      <w:r>
        <w:rPr>
          <w:rFonts w:ascii="Calibri" w:eastAsia="Calibri" w:hAnsi="Calibri" w:cs="Calibri"/>
        </w:rPr>
        <w:tab/>
      </w:r>
      <w:r>
        <w:rPr>
          <w:i/>
          <w:color w:val="808080"/>
        </w:rPr>
        <w:t xml:space="preserve">Staffing </w:t>
      </w:r>
      <w:r>
        <w:rPr>
          <w:i/>
          <w:color w:val="808080"/>
        </w:rPr>
        <w:tab/>
        <w:t>19</w:t>
      </w:r>
      <w:r>
        <w:rPr>
          <w:rFonts w:ascii="Calibri" w:eastAsia="Calibri" w:hAnsi="Calibri" w:cs="Calibri"/>
        </w:rPr>
        <w:t xml:space="preserve"> </w:t>
      </w:r>
    </w:p>
    <w:p w14:paraId="2E82AC6C" w14:textId="77777777" w:rsidR="000205DB" w:rsidRDefault="00A06B6B">
      <w:pPr>
        <w:pStyle w:val="Heading2"/>
        <w:tabs>
          <w:tab w:val="center" w:pos="1043"/>
          <w:tab w:val="right" w:pos="9365"/>
        </w:tabs>
        <w:spacing w:after="20" w:line="264" w:lineRule="auto"/>
        <w:ind w:left="0" w:firstLine="0"/>
      </w:pPr>
      <w:r>
        <w:rPr>
          <w:sz w:val="22"/>
        </w:rPr>
        <w:t>2.4</w:t>
      </w:r>
      <w:r>
        <w:rPr>
          <w:rFonts w:ascii="Calibri" w:eastAsia="Calibri" w:hAnsi="Calibri" w:cs="Calibri"/>
          <w:b w:val="0"/>
          <w:sz w:val="24"/>
        </w:rPr>
        <w:t xml:space="preserve"> </w:t>
      </w:r>
      <w:r>
        <w:rPr>
          <w:rFonts w:ascii="Calibri" w:eastAsia="Calibri" w:hAnsi="Calibri" w:cs="Calibri"/>
          <w:b w:val="0"/>
          <w:sz w:val="24"/>
        </w:rPr>
        <w:tab/>
      </w:r>
      <w:r>
        <w:rPr>
          <w:sz w:val="22"/>
        </w:rPr>
        <w:t xml:space="preserve">Recovery </w:t>
      </w:r>
      <w:r>
        <w:rPr>
          <w:sz w:val="22"/>
        </w:rPr>
        <w:tab/>
        <w:t>20</w:t>
      </w:r>
      <w:r>
        <w:rPr>
          <w:rFonts w:ascii="Calibri" w:eastAsia="Calibri" w:hAnsi="Calibri" w:cs="Calibri"/>
          <w:b w:val="0"/>
          <w:sz w:val="24"/>
        </w:rPr>
        <w:t xml:space="preserve"> </w:t>
      </w:r>
    </w:p>
    <w:p w14:paraId="661D787C" w14:textId="77777777" w:rsidR="000205DB" w:rsidRDefault="00A06B6B">
      <w:pPr>
        <w:tabs>
          <w:tab w:val="center" w:pos="1648"/>
          <w:tab w:val="right" w:pos="9365"/>
        </w:tabs>
        <w:spacing w:after="26" w:line="259" w:lineRule="auto"/>
        <w:ind w:left="-15" w:right="-7"/>
      </w:pPr>
      <w:r>
        <w:rPr>
          <w:i/>
          <w:color w:val="808080"/>
        </w:rPr>
        <w:t>2.4.1</w:t>
      </w:r>
      <w:r>
        <w:rPr>
          <w:rFonts w:ascii="Calibri" w:eastAsia="Calibri" w:hAnsi="Calibri" w:cs="Calibri"/>
        </w:rPr>
        <w:t xml:space="preserve"> </w:t>
      </w:r>
      <w:r>
        <w:rPr>
          <w:rFonts w:ascii="Calibri" w:eastAsia="Calibri" w:hAnsi="Calibri" w:cs="Calibri"/>
        </w:rPr>
        <w:tab/>
      </w:r>
      <w:r>
        <w:rPr>
          <w:i/>
          <w:color w:val="808080"/>
        </w:rPr>
        <w:t xml:space="preserve">Recovery Services </w:t>
      </w:r>
      <w:r>
        <w:rPr>
          <w:i/>
          <w:color w:val="808080"/>
        </w:rPr>
        <w:tab/>
        <w:t>20</w:t>
      </w:r>
      <w:r>
        <w:rPr>
          <w:rFonts w:ascii="Calibri" w:eastAsia="Calibri" w:hAnsi="Calibri" w:cs="Calibri"/>
        </w:rPr>
        <w:t xml:space="preserve"> </w:t>
      </w:r>
    </w:p>
    <w:p w14:paraId="13A4114E" w14:textId="77777777" w:rsidR="000205DB" w:rsidRDefault="00A06B6B">
      <w:pPr>
        <w:tabs>
          <w:tab w:val="center" w:pos="1451"/>
          <w:tab w:val="right" w:pos="9365"/>
        </w:tabs>
        <w:spacing w:after="26" w:line="259" w:lineRule="auto"/>
        <w:ind w:left="-15" w:right="-7"/>
      </w:pPr>
      <w:r>
        <w:rPr>
          <w:i/>
          <w:color w:val="808080"/>
        </w:rPr>
        <w:lastRenderedPageBreak/>
        <w:t>2.4.2</w:t>
      </w:r>
      <w:r>
        <w:rPr>
          <w:rFonts w:ascii="Calibri" w:eastAsia="Calibri" w:hAnsi="Calibri" w:cs="Calibri"/>
        </w:rPr>
        <w:t xml:space="preserve"> </w:t>
      </w:r>
      <w:r>
        <w:rPr>
          <w:rFonts w:ascii="Calibri" w:eastAsia="Calibri" w:hAnsi="Calibri" w:cs="Calibri"/>
        </w:rPr>
        <w:tab/>
      </w:r>
      <w:r>
        <w:rPr>
          <w:i/>
          <w:color w:val="808080"/>
        </w:rPr>
        <w:t xml:space="preserve">Demobilization </w:t>
      </w:r>
      <w:r>
        <w:rPr>
          <w:i/>
          <w:color w:val="808080"/>
        </w:rPr>
        <w:tab/>
        <w:t>21</w:t>
      </w:r>
      <w:r>
        <w:rPr>
          <w:rFonts w:ascii="Calibri" w:eastAsia="Calibri" w:hAnsi="Calibri" w:cs="Calibri"/>
        </w:rPr>
        <w:t xml:space="preserve"> </w:t>
      </w:r>
    </w:p>
    <w:p w14:paraId="1838922A" w14:textId="77777777" w:rsidR="000205DB" w:rsidRDefault="00A06B6B">
      <w:pPr>
        <w:tabs>
          <w:tab w:val="center" w:pos="1971"/>
          <w:tab w:val="right" w:pos="9365"/>
        </w:tabs>
        <w:spacing w:after="26" w:line="259" w:lineRule="auto"/>
        <w:ind w:left="-15" w:right="-7"/>
      </w:pPr>
      <w:r>
        <w:rPr>
          <w:i/>
          <w:color w:val="808080"/>
        </w:rPr>
        <w:t>2.4.3</w:t>
      </w:r>
      <w:r>
        <w:rPr>
          <w:rFonts w:ascii="Calibri" w:eastAsia="Calibri" w:hAnsi="Calibri" w:cs="Calibri"/>
        </w:rPr>
        <w:t xml:space="preserve"> </w:t>
      </w:r>
      <w:r>
        <w:rPr>
          <w:rFonts w:ascii="Calibri" w:eastAsia="Calibri" w:hAnsi="Calibri" w:cs="Calibri"/>
        </w:rPr>
        <w:tab/>
      </w:r>
      <w:r>
        <w:rPr>
          <w:i/>
          <w:color w:val="808080"/>
        </w:rPr>
        <w:t xml:space="preserve">Infrastructure Restoration </w:t>
      </w:r>
      <w:r>
        <w:rPr>
          <w:i/>
          <w:color w:val="808080"/>
        </w:rPr>
        <w:tab/>
        <w:t>21</w:t>
      </w:r>
      <w:r>
        <w:rPr>
          <w:rFonts w:ascii="Calibri" w:eastAsia="Calibri" w:hAnsi="Calibri" w:cs="Calibri"/>
        </w:rPr>
        <w:t xml:space="preserve"> </w:t>
      </w:r>
    </w:p>
    <w:p w14:paraId="4D4C0AE8" w14:textId="77777777" w:rsidR="000205DB" w:rsidRDefault="00A06B6B">
      <w:pPr>
        <w:tabs>
          <w:tab w:val="center" w:pos="2100"/>
          <w:tab w:val="right" w:pos="9365"/>
        </w:tabs>
        <w:spacing w:after="26" w:line="259" w:lineRule="auto"/>
        <w:ind w:left="-15" w:right="-7"/>
      </w:pPr>
      <w:r>
        <w:rPr>
          <w:i/>
          <w:color w:val="808080"/>
        </w:rPr>
        <w:t>2.4.4</w:t>
      </w:r>
      <w:r>
        <w:rPr>
          <w:rFonts w:ascii="Calibri" w:eastAsia="Calibri" w:hAnsi="Calibri" w:cs="Calibri"/>
        </w:rPr>
        <w:t xml:space="preserve"> </w:t>
      </w:r>
      <w:r>
        <w:rPr>
          <w:rFonts w:ascii="Calibri" w:eastAsia="Calibri" w:hAnsi="Calibri" w:cs="Calibri"/>
        </w:rPr>
        <w:tab/>
      </w:r>
      <w:r>
        <w:rPr>
          <w:i/>
          <w:color w:val="808080"/>
        </w:rPr>
        <w:t xml:space="preserve">Resumption of Full Services </w:t>
      </w:r>
      <w:r>
        <w:rPr>
          <w:i/>
          <w:color w:val="808080"/>
        </w:rPr>
        <w:tab/>
        <w:t>22</w:t>
      </w:r>
      <w:r>
        <w:rPr>
          <w:rFonts w:ascii="Calibri" w:eastAsia="Calibri" w:hAnsi="Calibri" w:cs="Calibri"/>
        </w:rPr>
        <w:t xml:space="preserve"> </w:t>
      </w:r>
    </w:p>
    <w:p w14:paraId="794B4237" w14:textId="77777777" w:rsidR="000205DB" w:rsidRDefault="00A06B6B">
      <w:pPr>
        <w:tabs>
          <w:tab w:val="center" w:pos="2607"/>
          <w:tab w:val="right" w:pos="9365"/>
        </w:tabs>
        <w:spacing w:after="288" w:line="259" w:lineRule="auto"/>
        <w:ind w:left="-15" w:right="-7"/>
      </w:pPr>
      <w:r>
        <w:rPr>
          <w:i/>
          <w:color w:val="808080"/>
        </w:rPr>
        <w:t>2.4.5</w:t>
      </w:r>
      <w:r>
        <w:rPr>
          <w:rFonts w:ascii="Calibri" w:eastAsia="Calibri" w:hAnsi="Calibri" w:cs="Calibri"/>
        </w:rPr>
        <w:t xml:space="preserve"> </w:t>
      </w:r>
      <w:r>
        <w:rPr>
          <w:rFonts w:ascii="Calibri" w:eastAsia="Calibri" w:hAnsi="Calibri" w:cs="Calibri"/>
        </w:rPr>
        <w:tab/>
      </w:r>
      <w:r>
        <w:rPr>
          <w:i/>
          <w:color w:val="808080"/>
        </w:rPr>
        <w:t xml:space="preserve">Resource Inventory and Accountability </w:t>
      </w:r>
      <w:r>
        <w:rPr>
          <w:i/>
          <w:color w:val="808080"/>
        </w:rPr>
        <w:tab/>
        <w:t>22</w:t>
      </w:r>
      <w:r>
        <w:rPr>
          <w:rFonts w:ascii="Calibri" w:eastAsia="Calibri" w:hAnsi="Calibri" w:cs="Calibri"/>
        </w:rPr>
        <w:t xml:space="preserve"> </w:t>
      </w:r>
    </w:p>
    <w:p w14:paraId="57383350" w14:textId="77777777" w:rsidR="000205DB" w:rsidRDefault="00A06B6B">
      <w:pPr>
        <w:tabs>
          <w:tab w:val="center" w:pos="1752"/>
          <w:tab w:val="right" w:pos="9365"/>
        </w:tabs>
        <w:spacing w:after="152" w:line="259" w:lineRule="auto"/>
        <w:ind w:left="-15" w:right="-7"/>
      </w:pPr>
      <w:r>
        <w:rPr>
          <w:b/>
          <w:color w:val="523178"/>
          <w:u w:val="single" w:color="523178"/>
        </w:rPr>
        <w:t>3</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NFORMATION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23</w:t>
      </w:r>
      <w:r>
        <w:rPr>
          <w:rFonts w:ascii="Calibri" w:eastAsia="Calibri" w:hAnsi="Calibri" w:cs="Calibri"/>
        </w:rPr>
        <w:t xml:space="preserve"> </w:t>
      </w:r>
    </w:p>
    <w:p w14:paraId="22155D4E" w14:textId="77777777" w:rsidR="000205DB" w:rsidRDefault="00A06B6B">
      <w:pPr>
        <w:pStyle w:val="Heading2"/>
        <w:tabs>
          <w:tab w:val="center" w:pos="1800"/>
          <w:tab w:val="right" w:pos="9365"/>
        </w:tabs>
        <w:spacing w:after="20" w:line="264" w:lineRule="auto"/>
        <w:ind w:left="0" w:firstLine="0"/>
      </w:pPr>
      <w:r>
        <w:rPr>
          <w:sz w:val="22"/>
        </w:rPr>
        <w:t>3.1</w:t>
      </w:r>
      <w:r>
        <w:rPr>
          <w:rFonts w:ascii="Calibri" w:eastAsia="Calibri" w:hAnsi="Calibri" w:cs="Calibri"/>
          <w:b w:val="0"/>
          <w:sz w:val="24"/>
        </w:rPr>
        <w:t xml:space="preserve"> </w:t>
      </w:r>
      <w:r>
        <w:rPr>
          <w:rFonts w:ascii="Calibri" w:eastAsia="Calibri" w:hAnsi="Calibri" w:cs="Calibri"/>
          <w:b w:val="0"/>
          <w:sz w:val="24"/>
        </w:rPr>
        <w:tab/>
      </w:r>
      <w:r>
        <w:rPr>
          <w:sz w:val="22"/>
        </w:rPr>
        <w:t xml:space="preserve">Critical Facility Records </w:t>
      </w:r>
      <w:r>
        <w:rPr>
          <w:sz w:val="22"/>
        </w:rPr>
        <w:tab/>
        <w:t>23</w:t>
      </w:r>
      <w:r>
        <w:rPr>
          <w:rFonts w:ascii="Calibri" w:eastAsia="Calibri" w:hAnsi="Calibri" w:cs="Calibri"/>
          <w:b w:val="0"/>
          <w:sz w:val="24"/>
        </w:rPr>
        <w:t xml:space="preserve"> </w:t>
      </w:r>
    </w:p>
    <w:p w14:paraId="28A939A0" w14:textId="77777777" w:rsidR="000205DB" w:rsidRDefault="000205DB">
      <w:pPr>
        <w:spacing w:line="259" w:lineRule="auto"/>
        <w:ind w:left="-1440" w:right="10805"/>
      </w:pPr>
    </w:p>
    <w:p w14:paraId="7F14831E" w14:textId="77777777" w:rsidR="000205DB" w:rsidRDefault="00A06B6B">
      <w:pPr>
        <w:tabs>
          <w:tab w:val="center" w:pos="2811"/>
          <w:tab w:val="right" w:pos="9365"/>
        </w:tabs>
        <w:spacing w:after="160" w:line="259" w:lineRule="auto"/>
      </w:pPr>
      <w:r>
        <w:rPr>
          <w:b/>
        </w:rPr>
        <w:t>3.2</w:t>
      </w:r>
      <w:r>
        <w:rPr>
          <w:rFonts w:ascii="Calibri" w:eastAsia="Calibri" w:hAnsi="Calibri" w:cs="Calibri"/>
        </w:rPr>
        <w:t xml:space="preserve"> </w:t>
      </w:r>
      <w:r>
        <w:rPr>
          <w:rFonts w:ascii="Calibri" w:eastAsia="Calibri" w:hAnsi="Calibri" w:cs="Calibri"/>
        </w:rPr>
        <w:tab/>
      </w:r>
      <w:r>
        <w:rPr>
          <w:b/>
        </w:rPr>
        <w:t xml:space="preserve">Resident Tracking and Information-Sharing </w:t>
      </w:r>
      <w:r>
        <w:rPr>
          <w:b/>
        </w:rPr>
        <w:tab/>
        <w:t>23</w:t>
      </w:r>
      <w:r>
        <w:rPr>
          <w:rFonts w:ascii="Calibri" w:eastAsia="Calibri" w:hAnsi="Calibri" w:cs="Calibri"/>
        </w:rPr>
        <w:t xml:space="preserve"> </w:t>
      </w:r>
    </w:p>
    <w:p w14:paraId="50F7077D" w14:textId="77777777" w:rsidR="000205DB" w:rsidRDefault="00A06B6B">
      <w:pPr>
        <w:tabs>
          <w:tab w:val="center" w:pos="2222"/>
          <w:tab w:val="right" w:pos="9365"/>
        </w:tabs>
        <w:spacing w:after="160" w:line="259" w:lineRule="auto"/>
      </w:pPr>
      <w:r>
        <w:rPr>
          <w:i/>
          <w:color w:val="808080"/>
        </w:rPr>
        <w:t>3.2.1</w:t>
      </w:r>
      <w:r>
        <w:rPr>
          <w:rFonts w:ascii="Calibri" w:eastAsia="Calibri" w:hAnsi="Calibri" w:cs="Calibri"/>
        </w:rPr>
        <w:t xml:space="preserve"> </w:t>
      </w:r>
      <w:r>
        <w:rPr>
          <w:rFonts w:ascii="Calibri" w:eastAsia="Calibri" w:hAnsi="Calibri" w:cs="Calibri"/>
        </w:rPr>
        <w:tab/>
      </w:r>
      <w:r>
        <w:rPr>
          <w:i/>
          <w:color w:val="808080"/>
        </w:rPr>
        <w:t xml:space="preserve">Tracking Evacuated Residents </w:t>
      </w:r>
      <w:r>
        <w:rPr>
          <w:i/>
          <w:color w:val="808080"/>
        </w:rPr>
        <w:tab/>
        <w:t>23</w:t>
      </w:r>
      <w:r>
        <w:rPr>
          <w:rFonts w:ascii="Calibri" w:eastAsia="Calibri" w:hAnsi="Calibri" w:cs="Calibri"/>
        </w:rPr>
        <w:t xml:space="preserve"> </w:t>
      </w:r>
    </w:p>
    <w:p w14:paraId="2FE72E56" w14:textId="77777777" w:rsidR="000205DB" w:rsidRDefault="00A06B6B">
      <w:pPr>
        <w:tabs>
          <w:tab w:val="center" w:pos="2296"/>
          <w:tab w:val="right" w:pos="9365"/>
        </w:tabs>
        <w:spacing w:after="160" w:line="259" w:lineRule="auto"/>
      </w:pPr>
      <w:r>
        <w:rPr>
          <w:b/>
        </w:rPr>
        <w:t>3.3</w:t>
      </w:r>
      <w:r>
        <w:rPr>
          <w:rFonts w:ascii="Calibri" w:eastAsia="Calibri" w:hAnsi="Calibri" w:cs="Calibri"/>
        </w:rPr>
        <w:t xml:space="preserve"> </w:t>
      </w:r>
      <w:r>
        <w:rPr>
          <w:rFonts w:ascii="Calibri" w:eastAsia="Calibri" w:hAnsi="Calibri" w:cs="Calibri"/>
        </w:rPr>
        <w:tab/>
      </w:r>
      <w:r>
        <w:rPr>
          <w:b/>
        </w:rPr>
        <w:t xml:space="preserve">Staff Tracking and Accountability </w:t>
      </w:r>
      <w:r>
        <w:rPr>
          <w:b/>
        </w:rPr>
        <w:tab/>
        <w:t>24</w:t>
      </w:r>
      <w:r>
        <w:rPr>
          <w:rFonts w:ascii="Calibri" w:eastAsia="Calibri" w:hAnsi="Calibri" w:cs="Calibri"/>
        </w:rPr>
        <w:t xml:space="preserve"> </w:t>
      </w:r>
    </w:p>
    <w:p w14:paraId="52E9709C" w14:textId="77777777" w:rsidR="000205DB" w:rsidRDefault="00A06B6B">
      <w:pPr>
        <w:tabs>
          <w:tab w:val="center" w:pos="2050"/>
          <w:tab w:val="right" w:pos="9365"/>
        </w:tabs>
        <w:spacing w:after="160" w:line="259" w:lineRule="auto"/>
      </w:pPr>
      <w:r>
        <w:rPr>
          <w:i/>
          <w:color w:val="808080"/>
        </w:rPr>
        <w:t>3.3.1</w:t>
      </w:r>
      <w:r>
        <w:rPr>
          <w:rFonts w:ascii="Calibri" w:eastAsia="Calibri" w:hAnsi="Calibri" w:cs="Calibri"/>
        </w:rPr>
        <w:t xml:space="preserve"> </w:t>
      </w:r>
      <w:r>
        <w:rPr>
          <w:rFonts w:ascii="Calibri" w:eastAsia="Calibri" w:hAnsi="Calibri" w:cs="Calibri"/>
        </w:rPr>
        <w:tab/>
      </w:r>
      <w:r>
        <w:rPr>
          <w:i/>
          <w:color w:val="808080"/>
        </w:rPr>
        <w:t xml:space="preserve">Tracking Facility Personnel </w:t>
      </w:r>
      <w:r>
        <w:rPr>
          <w:i/>
          <w:color w:val="808080"/>
        </w:rPr>
        <w:tab/>
        <w:t>24</w:t>
      </w:r>
      <w:r>
        <w:rPr>
          <w:rFonts w:ascii="Calibri" w:eastAsia="Calibri" w:hAnsi="Calibri" w:cs="Calibri"/>
        </w:rPr>
        <w:t xml:space="preserve"> </w:t>
      </w:r>
    </w:p>
    <w:p w14:paraId="6091E291" w14:textId="77777777" w:rsidR="000205DB" w:rsidRDefault="00A06B6B">
      <w:pPr>
        <w:tabs>
          <w:tab w:val="center" w:pos="1666"/>
          <w:tab w:val="right" w:pos="9365"/>
        </w:tabs>
        <w:spacing w:after="160" w:line="259" w:lineRule="auto"/>
      </w:pPr>
      <w:r>
        <w:rPr>
          <w:i/>
          <w:color w:val="808080"/>
        </w:rPr>
        <w:t>3.3.2</w:t>
      </w:r>
      <w:r>
        <w:rPr>
          <w:rFonts w:ascii="Calibri" w:eastAsia="Calibri" w:hAnsi="Calibri" w:cs="Calibri"/>
        </w:rPr>
        <w:t xml:space="preserve"> </w:t>
      </w:r>
      <w:r>
        <w:rPr>
          <w:rFonts w:ascii="Calibri" w:eastAsia="Calibri" w:hAnsi="Calibri" w:cs="Calibri"/>
        </w:rPr>
        <w:tab/>
      </w:r>
      <w:r>
        <w:rPr>
          <w:i/>
          <w:color w:val="808080"/>
        </w:rPr>
        <w:t xml:space="preserve">Staff Accountability </w:t>
      </w:r>
      <w:r>
        <w:rPr>
          <w:i/>
          <w:color w:val="808080"/>
        </w:rPr>
        <w:tab/>
        <w:t>24</w:t>
      </w:r>
      <w:r>
        <w:rPr>
          <w:rFonts w:ascii="Calibri" w:eastAsia="Calibri" w:hAnsi="Calibri" w:cs="Calibri"/>
        </w:rPr>
        <w:t xml:space="preserve"> </w:t>
      </w:r>
    </w:p>
    <w:p w14:paraId="57ADC2F8" w14:textId="77777777" w:rsidR="000205DB" w:rsidRDefault="00A06B6B">
      <w:pPr>
        <w:tabs>
          <w:tab w:val="center" w:pos="1838"/>
          <w:tab w:val="right" w:pos="9365"/>
        </w:tabs>
        <w:spacing w:after="160" w:line="259" w:lineRule="auto"/>
      </w:pPr>
      <w:r>
        <w:rPr>
          <w:i/>
          <w:color w:val="808080"/>
        </w:rPr>
        <w:t>3.3.3</w:t>
      </w:r>
      <w:r>
        <w:rPr>
          <w:rFonts w:ascii="Calibri" w:eastAsia="Calibri" w:hAnsi="Calibri" w:cs="Calibri"/>
        </w:rPr>
        <w:t xml:space="preserve"> </w:t>
      </w:r>
      <w:r>
        <w:rPr>
          <w:rFonts w:ascii="Calibri" w:eastAsia="Calibri" w:hAnsi="Calibri" w:cs="Calibri"/>
        </w:rPr>
        <w:tab/>
      </w:r>
      <w:r>
        <w:rPr>
          <w:i/>
          <w:color w:val="808080"/>
        </w:rPr>
        <w:t xml:space="preserve">Non-Facility Personnel </w:t>
      </w:r>
      <w:r>
        <w:rPr>
          <w:i/>
          <w:color w:val="808080"/>
        </w:rPr>
        <w:tab/>
        <w:t>24</w:t>
      </w:r>
      <w:r>
        <w:rPr>
          <w:rFonts w:ascii="Calibri" w:eastAsia="Calibri" w:hAnsi="Calibri" w:cs="Calibri"/>
        </w:rPr>
        <w:t xml:space="preserve"> </w:t>
      </w:r>
    </w:p>
    <w:p w14:paraId="401D8C52" w14:textId="77777777" w:rsidR="000205DB" w:rsidRDefault="00A06B6B" w:rsidP="00A06B6B">
      <w:pPr>
        <w:numPr>
          <w:ilvl w:val="0"/>
          <w:numId w:val="2"/>
        </w:numPr>
        <w:spacing w:after="160" w:line="259" w:lineRule="auto"/>
        <w:ind w:hanging="415"/>
      </w:pPr>
      <w:r>
        <w:rPr>
          <w:b/>
          <w:color w:val="523178"/>
          <w:u w:val="single" w:color="523178"/>
        </w:rPr>
        <w:t>C</w:t>
      </w:r>
      <w:r>
        <w:rPr>
          <w:b/>
          <w:color w:val="523178"/>
          <w:sz w:val="18"/>
          <w:u w:val="single" w:color="523178"/>
        </w:rPr>
        <w:t>OMMUNICATIONS</w:t>
      </w:r>
      <w:r>
        <w:rPr>
          <w:b/>
          <w:color w:val="523178"/>
          <w:u w:val="single" w:color="523178"/>
        </w:rPr>
        <w:t xml:space="preserve"> </w:t>
      </w:r>
      <w:r>
        <w:rPr>
          <w:b/>
          <w:color w:val="523178"/>
          <w:u w:val="single" w:color="523178"/>
        </w:rPr>
        <w:tab/>
        <w:t>25</w:t>
      </w:r>
      <w:r>
        <w:rPr>
          <w:rFonts w:ascii="Calibri" w:eastAsia="Calibri" w:hAnsi="Calibri" w:cs="Calibri"/>
        </w:rPr>
        <w:t xml:space="preserve"> </w:t>
      </w:r>
    </w:p>
    <w:p w14:paraId="489CF2AA" w14:textId="77777777" w:rsidR="000205DB" w:rsidRDefault="00A06B6B" w:rsidP="00A06B6B">
      <w:pPr>
        <w:numPr>
          <w:ilvl w:val="1"/>
          <w:numId w:val="2"/>
        </w:numPr>
        <w:spacing w:after="160" w:line="259" w:lineRule="auto"/>
        <w:ind w:hanging="547"/>
      </w:pPr>
      <w:r>
        <w:rPr>
          <w:b/>
        </w:rPr>
        <w:t xml:space="preserve">Facility Communications </w:t>
      </w:r>
      <w:r>
        <w:rPr>
          <w:b/>
        </w:rPr>
        <w:tab/>
        <w:t>25</w:t>
      </w:r>
      <w:r>
        <w:rPr>
          <w:rFonts w:ascii="Calibri" w:eastAsia="Calibri" w:hAnsi="Calibri" w:cs="Calibri"/>
        </w:rPr>
        <w:t xml:space="preserve"> </w:t>
      </w:r>
    </w:p>
    <w:p w14:paraId="48164B89" w14:textId="77777777" w:rsidR="000205DB" w:rsidRDefault="00A06B6B" w:rsidP="00A06B6B">
      <w:pPr>
        <w:numPr>
          <w:ilvl w:val="2"/>
          <w:numId w:val="2"/>
        </w:numPr>
        <w:spacing w:after="160" w:line="259" w:lineRule="auto"/>
        <w:ind w:hanging="730"/>
      </w:pPr>
      <w:r>
        <w:rPr>
          <w:i/>
          <w:color w:val="808080"/>
        </w:rPr>
        <w:t xml:space="preserve">Communications Review and Approval </w:t>
      </w:r>
      <w:r>
        <w:rPr>
          <w:i/>
          <w:color w:val="808080"/>
        </w:rPr>
        <w:tab/>
        <w:t>25</w:t>
      </w:r>
      <w:r>
        <w:rPr>
          <w:rFonts w:ascii="Calibri" w:eastAsia="Calibri" w:hAnsi="Calibri" w:cs="Calibri"/>
        </w:rPr>
        <w:t xml:space="preserve"> </w:t>
      </w:r>
    </w:p>
    <w:p w14:paraId="1A5C9034" w14:textId="77777777" w:rsidR="000205DB" w:rsidRDefault="00A06B6B" w:rsidP="00A06B6B">
      <w:pPr>
        <w:numPr>
          <w:ilvl w:val="1"/>
          <w:numId w:val="2"/>
        </w:numPr>
        <w:spacing w:after="160" w:line="259" w:lineRule="auto"/>
        <w:ind w:hanging="547"/>
      </w:pPr>
      <w:r>
        <w:rPr>
          <w:b/>
        </w:rPr>
        <w:t xml:space="preserve">Internal Communications </w:t>
      </w:r>
      <w:r>
        <w:rPr>
          <w:b/>
        </w:rPr>
        <w:tab/>
        <w:t>26</w:t>
      </w:r>
      <w:r>
        <w:rPr>
          <w:rFonts w:ascii="Calibri" w:eastAsia="Calibri" w:hAnsi="Calibri" w:cs="Calibri"/>
        </w:rPr>
        <w:t xml:space="preserve"> </w:t>
      </w:r>
    </w:p>
    <w:p w14:paraId="6C14CEAA" w14:textId="77777777" w:rsidR="000205DB" w:rsidRDefault="00A06B6B" w:rsidP="00A06B6B">
      <w:pPr>
        <w:numPr>
          <w:ilvl w:val="2"/>
          <w:numId w:val="2"/>
        </w:numPr>
        <w:spacing w:after="160" w:line="259" w:lineRule="auto"/>
        <w:ind w:hanging="730"/>
      </w:pPr>
      <w:r>
        <w:rPr>
          <w:i/>
          <w:color w:val="808080"/>
        </w:rPr>
        <w:t xml:space="preserve">Staff Communication </w:t>
      </w:r>
      <w:r>
        <w:rPr>
          <w:i/>
          <w:color w:val="808080"/>
        </w:rPr>
        <w:tab/>
        <w:t>26</w:t>
      </w:r>
      <w:r>
        <w:rPr>
          <w:rFonts w:ascii="Calibri" w:eastAsia="Calibri" w:hAnsi="Calibri" w:cs="Calibri"/>
        </w:rPr>
        <w:t xml:space="preserve"> </w:t>
      </w:r>
    </w:p>
    <w:p w14:paraId="75493D4D" w14:textId="77777777" w:rsidR="000205DB" w:rsidRDefault="00A06B6B" w:rsidP="00A06B6B">
      <w:pPr>
        <w:numPr>
          <w:ilvl w:val="2"/>
          <w:numId w:val="2"/>
        </w:numPr>
        <w:spacing w:after="160" w:line="259" w:lineRule="auto"/>
        <w:ind w:hanging="730"/>
      </w:pPr>
      <w:r>
        <w:rPr>
          <w:i/>
          <w:color w:val="808080"/>
        </w:rPr>
        <w:t xml:space="preserve">Staff Reception Area </w:t>
      </w:r>
      <w:r>
        <w:rPr>
          <w:i/>
          <w:color w:val="808080"/>
        </w:rPr>
        <w:tab/>
        <w:t>26</w:t>
      </w:r>
      <w:r>
        <w:rPr>
          <w:rFonts w:ascii="Calibri" w:eastAsia="Calibri" w:hAnsi="Calibri" w:cs="Calibri"/>
        </w:rPr>
        <w:t xml:space="preserve"> </w:t>
      </w:r>
    </w:p>
    <w:p w14:paraId="15C1A265" w14:textId="77777777" w:rsidR="000205DB" w:rsidRDefault="00A06B6B" w:rsidP="00A06B6B">
      <w:pPr>
        <w:numPr>
          <w:ilvl w:val="2"/>
          <w:numId w:val="2"/>
        </w:numPr>
        <w:spacing w:after="160" w:line="259" w:lineRule="auto"/>
        <w:ind w:hanging="730"/>
      </w:pPr>
      <w:r>
        <w:rPr>
          <w:i/>
          <w:color w:val="808080"/>
        </w:rPr>
        <w:t xml:space="preserve">Resident Communication </w:t>
      </w:r>
      <w:r>
        <w:rPr>
          <w:i/>
          <w:color w:val="808080"/>
        </w:rPr>
        <w:tab/>
        <w:t>26</w:t>
      </w:r>
      <w:r>
        <w:rPr>
          <w:rFonts w:ascii="Calibri" w:eastAsia="Calibri" w:hAnsi="Calibri" w:cs="Calibri"/>
        </w:rPr>
        <w:t xml:space="preserve"> </w:t>
      </w:r>
    </w:p>
    <w:p w14:paraId="407FB410" w14:textId="77777777" w:rsidR="000205DB" w:rsidRDefault="00A06B6B" w:rsidP="00A06B6B">
      <w:pPr>
        <w:numPr>
          <w:ilvl w:val="1"/>
          <w:numId w:val="2"/>
        </w:numPr>
        <w:spacing w:after="160" w:line="259" w:lineRule="auto"/>
        <w:ind w:hanging="547"/>
      </w:pPr>
      <w:r>
        <w:rPr>
          <w:b/>
        </w:rPr>
        <w:t xml:space="preserve">External Communications </w:t>
      </w:r>
      <w:r>
        <w:rPr>
          <w:b/>
        </w:rPr>
        <w:tab/>
        <w:t>27</w:t>
      </w:r>
      <w:r>
        <w:rPr>
          <w:rFonts w:ascii="Calibri" w:eastAsia="Calibri" w:hAnsi="Calibri" w:cs="Calibri"/>
        </w:rPr>
        <w:t xml:space="preserve"> </w:t>
      </w:r>
    </w:p>
    <w:p w14:paraId="7E2BAC91" w14:textId="77777777" w:rsidR="000205DB" w:rsidRDefault="00A06B6B" w:rsidP="00A06B6B">
      <w:pPr>
        <w:numPr>
          <w:ilvl w:val="2"/>
          <w:numId w:val="2"/>
        </w:numPr>
        <w:spacing w:after="160" w:line="259" w:lineRule="auto"/>
        <w:ind w:hanging="730"/>
      </w:pPr>
      <w:r>
        <w:rPr>
          <w:i/>
          <w:color w:val="808080"/>
        </w:rPr>
        <w:t xml:space="preserve">Corporate/Parent Organization </w:t>
      </w:r>
      <w:r>
        <w:rPr>
          <w:i/>
          <w:color w:val="808080"/>
        </w:rPr>
        <w:tab/>
        <w:t>27</w:t>
      </w:r>
      <w:r>
        <w:rPr>
          <w:rFonts w:ascii="Calibri" w:eastAsia="Calibri" w:hAnsi="Calibri" w:cs="Calibri"/>
        </w:rPr>
        <w:t xml:space="preserve"> </w:t>
      </w:r>
    </w:p>
    <w:p w14:paraId="6C881FF3" w14:textId="77777777" w:rsidR="000205DB" w:rsidRDefault="00A06B6B" w:rsidP="00A06B6B">
      <w:pPr>
        <w:numPr>
          <w:ilvl w:val="2"/>
          <w:numId w:val="2"/>
        </w:numPr>
        <w:spacing w:after="160" w:line="259" w:lineRule="auto"/>
        <w:ind w:hanging="730"/>
      </w:pPr>
      <w:r>
        <w:rPr>
          <w:i/>
          <w:color w:val="808080"/>
        </w:rPr>
        <w:t xml:space="preserve">Authorized Family and Guardians </w:t>
      </w:r>
      <w:r>
        <w:rPr>
          <w:i/>
          <w:color w:val="808080"/>
        </w:rPr>
        <w:tab/>
        <w:t>27</w:t>
      </w:r>
      <w:r>
        <w:rPr>
          <w:rFonts w:ascii="Calibri" w:eastAsia="Calibri" w:hAnsi="Calibri" w:cs="Calibri"/>
        </w:rPr>
        <w:t xml:space="preserve"> </w:t>
      </w:r>
    </w:p>
    <w:p w14:paraId="3D3E8F0F" w14:textId="77777777" w:rsidR="000205DB" w:rsidRDefault="00A06B6B" w:rsidP="00A06B6B">
      <w:pPr>
        <w:numPr>
          <w:ilvl w:val="2"/>
          <w:numId w:val="2"/>
        </w:numPr>
        <w:spacing w:after="160" w:line="259" w:lineRule="auto"/>
        <w:ind w:hanging="730"/>
      </w:pPr>
      <w:r>
        <w:rPr>
          <w:i/>
          <w:color w:val="808080"/>
        </w:rPr>
        <w:t xml:space="preserve">Media and General Public </w:t>
      </w:r>
      <w:r>
        <w:rPr>
          <w:i/>
          <w:color w:val="808080"/>
        </w:rPr>
        <w:tab/>
        <w:t>28</w:t>
      </w:r>
      <w:r>
        <w:rPr>
          <w:rFonts w:ascii="Calibri" w:eastAsia="Calibri" w:hAnsi="Calibri" w:cs="Calibri"/>
        </w:rPr>
        <w:t xml:space="preserve"> </w:t>
      </w:r>
    </w:p>
    <w:p w14:paraId="24030DF0" w14:textId="77777777" w:rsidR="000205DB" w:rsidRDefault="00A06B6B" w:rsidP="00A06B6B">
      <w:pPr>
        <w:numPr>
          <w:ilvl w:val="0"/>
          <w:numId w:val="2"/>
        </w:numPr>
        <w:spacing w:after="160" w:line="259" w:lineRule="auto"/>
        <w:ind w:hanging="415"/>
      </w:pPr>
      <w:r>
        <w:rPr>
          <w:b/>
          <w:color w:val="523178"/>
          <w:u w:val="single" w:color="523178"/>
        </w:rPr>
        <w:t>A</w:t>
      </w:r>
      <w:r>
        <w:rPr>
          <w:b/>
          <w:color w:val="523178"/>
          <w:sz w:val="18"/>
          <w:u w:val="single" w:color="523178"/>
        </w:rPr>
        <w:t>DMINISTRATION</w:t>
      </w:r>
      <w:r>
        <w:rPr>
          <w:b/>
          <w:color w:val="523178"/>
          <w:u w:val="single" w:color="523178"/>
        </w:rPr>
        <w:t>,</w:t>
      </w:r>
      <w:r>
        <w:rPr>
          <w:b/>
          <w:color w:val="523178"/>
          <w:sz w:val="18"/>
          <w:u w:val="single" w:color="523178"/>
        </w:rPr>
        <w:t xml:space="preserve"> </w:t>
      </w:r>
      <w:r>
        <w:rPr>
          <w:b/>
          <w:color w:val="523178"/>
          <w:u w:val="single" w:color="523178"/>
        </w:rPr>
        <w:t>F</w:t>
      </w:r>
      <w:r>
        <w:rPr>
          <w:b/>
          <w:color w:val="523178"/>
          <w:sz w:val="18"/>
          <w:u w:val="single" w:color="523178"/>
        </w:rPr>
        <w:t>INANCE</w:t>
      </w:r>
      <w:r>
        <w:rPr>
          <w:b/>
          <w:color w:val="523178"/>
          <w:u w:val="single" w:color="523178"/>
        </w:rPr>
        <w:t>,</w:t>
      </w:r>
      <w:r>
        <w:rPr>
          <w:b/>
          <w:color w:val="523178"/>
          <w:sz w:val="18"/>
          <w:u w:val="single" w:color="523178"/>
        </w:rPr>
        <w:t xml:space="preserve"> </w:t>
      </w:r>
      <w:r>
        <w:rPr>
          <w:b/>
          <w:color w:val="523178"/>
          <w:u w:val="single" w:color="523178"/>
        </w:rPr>
        <w:t>L</w:t>
      </w:r>
      <w:r>
        <w:rPr>
          <w:b/>
          <w:color w:val="523178"/>
          <w:sz w:val="18"/>
          <w:u w:val="single" w:color="523178"/>
        </w:rPr>
        <w:t>OGISTICS</w:t>
      </w:r>
      <w:r>
        <w:rPr>
          <w:b/>
          <w:color w:val="523178"/>
          <w:u w:val="single" w:color="523178"/>
        </w:rPr>
        <w:t xml:space="preserve"> </w:t>
      </w:r>
      <w:r>
        <w:rPr>
          <w:b/>
          <w:color w:val="523178"/>
          <w:u w:val="single" w:color="523178"/>
        </w:rPr>
        <w:tab/>
        <w:t>29</w:t>
      </w:r>
      <w:r>
        <w:rPr>
          <w:rFonts w:ascii="Calibri" w:eastAsia="Calibri" w:hAnsi="Calibri" w:cs="Calibri"/>
        </w:rPr>
        <w:t xml:space="preserve"> </w:t>
      </w:r>
    </w:p>
    <w:p w14:paraId="243A81B6" w14:textId="77777777" w:rsidR="000205DB" w:rsidRDefault="00A06B6B" w:rsidP="00A06B6B">
      <w:pPr>
        <w:numPr>
          <w:ilvl w:val="1"/>
          <w:numId w:val="2"/>
        </w:numPr>
        <w:spacing w:after="160" w:line="259" w:lineRule="auto"/>
        <w:ind w:hanging="547"/>
      </w:pPr>
      <w:r>
        <w:rPr>
          <w:b/>
        </w:rPr>
        <w:t xml:space="preserve">Administration </w:t>
      </w:r>
      <w:r>
        <w:rPr>
          <w:b/>
        </w:rPr>
        <w:tab/>
        <w:t>29</w:t>
      </w:r>
      <w:r>
        <w:rPr>
          <w:rFonts w:ascii="Calibri" w:eastAsia="Calibri" w:hAnsi="Calibri" w:cs="Calibri"/>
        </w:rPr>
        <w:t xml:space="preserve"> </w:t>
      </w:r>
    </w:p>
    <w:p w14:paraId="738EEE91" w14:textId="77777777" w:rsidR="000205DB" w:rsidRDefault="00A06B6B" w:rsidP="00A06B6B">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14:paraId="4D632D81" w14:textId="77777777" w:rsidR="000205DB" w:rsidRDefault="00A06B6B" w:rsidP="00A06B6B">
      <w:pPr>
        <w:numPr>
          <w:ilvl w:val="1"/>
          <w:numId w:val="2"/>
        </w:numPr>
        <w:spacing w:after="160" w:line="259" w:lineRule="auto"/>
        <w:ind w:hanging="547"/>
      </w:pPr>
      <w:r>
        <w:rPr>
          <w:b/>
        </w:rPr>
        <w:t xml:space="preserve">Finance </w:t>
      </w:r>
      <w:r>
        <w:rPr>
          <w:b/>
        </w:rPr>
        <w:tab/>
        <w:t>29</w:t>
      </w:r>
      <w:r>
        <w:rPr>
          <w:rFonts w:ascii="Calibri" w:eastAsia="Calibri" w:hAnsi="Calibri" w:cs="Calibri"/>
        </w:rPr>
        <w:t xml:space="preserve"> </w:t>
      </w:r>
    </w:p>
    <w:p w14:paraId="70D59F61" w14:textId="77777777" w:rsidR="000205DB" w:rsidRDefault="00A06B6B" w:rsidP="00A06B6B">
      <w:pPr>
        <w:numPr>
          <w:ilvl w:val="2"/>
          <w:numId w:val="2"/>
        </w:numPr>
        <w:spacing w:after="160" w:line="259" w:lineRule="auto"/>
        <w:ind w:hanging="730"/>
      </w:pPr>
      <w:r>
        <w:rPr>
          <w:i/>
          <w:color w:val="808080"/>
        </w:rPr>
        <w:t xml:space="preserve">Preparedness </w:t>
      </w:r>
      <w:r>
        <w:rPr>
          <w:i/>
          <w:color w:val="808080"/>
        </w:rPr>
        <w:tab/>
        <w:t>29</w:t>
      </w:r>
      <w:r>
        <w:rPr>
          <w:rFonts w:ascii="Calibri" w:eastAsia="Calibri" w:hAnsi="Calibri" w:cs="Calibri"/>
        </w:rPr>
        <w:t xml:space="preserve"> </w:t>
      </w:r>
    </w:p>
    <w:p w14:paraId="4E502D32" w14:textId="77777777" w:rsidR="000205DB" w:rsidRDefault="00A06B6B" w:rsidP="00A06B6B">
      <w:pPr>
        <w:numPr>
          <w:ilvl w:val="2"/>
          <w:numId w:val="2"/>
        </w:numPr>
        <w:spacing w:after="160" w:line="259" w:lineRule="auto"/>
        <w:ind w:hanging="730"/>
      </w:pPr>
      <w:r>
        <w:rPr>
          <w:i/>
          <w:color w:val="808080"/>
        </w:rPr>
        <w:lastRenderedPageBreak/>
        <w:t xml:space="preserve">Incident Response </w:t>
      </w:r>
      <w:r>
        <w:rPr>
          <w:i/>
          <w:color w:val="808080"/>
        </w:rPr>
        <w:tab/>
        <w:t>29</w:t>
      </w:r>
      <w:r>
        <w:rPr>
          <w:rFonts w:ascii="Calibri" w:eastAsia="Calibri" w:hAnsi="Calibri" w:cs="Calibri"/>
        </w:rPr>
        <w:t xml:space="preserve"> </w:t>
      </w:r>
    </w:p>
    <w:p w14:paraId="74E2B2CC" w14:textId="77777777" w:rsidR="000205DB" w:rsidRDefault="00A06B6B" w:rsidP="00A06B6B">
      <w:pPr>
        <w:numPr>
          <w:ilvl w:val="1"/>
          <w:numId w:val="2"/>
        </w:numPr>
        <w:spacing w:after="160" w:line="259" w:lineRule="auto"/>
        <w:ind w:hanging="547"/>
      </w:pPr>
      <w:r>
        <w:rPr>
          <w:b/>
        </w:rPr>
        <w:t xml:space="preserve">Logistics </w:t>
      </w:r>
      <w:r>
        <w:rPr>
          <w:b/>
        </w:rPr>
        <w:tab/>
        <w:t>30</w:t>
      </w:r>
      <w:r>
        <w:rPr>
          <w:rFonts w:ascii="Calibri" w:eastAsia="Calibri" w:hAnsi="Calibri" w:cs="Calibri"/>
        </w:rPr>
        <w:t xml:space="preserve"> </w:t>
      </w:r>
    </w:p>
    <w:p w14:paraId="37F241EF" w14:textId="77777777" w:rsidR="000205DB" w:rsidRDefault="00A06B6B" w:rsidP="00A06B6B">
      <w:pPr>
        <w:numPr>
          <w:ilvl w:val="2"/>
          <w:numId w:val="2"/>
        </w:numPr>
        <w:spacing w:after="160" w:line="259" w:lineRule="auto"/>
        <w:ind w:hanging="730"/>
      </w:pPr>
      <w:r>
        <w:rPr>
          <w:i/>
          <w:color w:val="808080"/>
        </w:rPr>
        <w:t xml:space="preserve">Preparedness </w:t>
      </w:r>
      <w:r>
        <w:rPr>
          <w:i/>
          <w:color w:val="808080"/>
        </w:rPr>
        <w:tab/>
        <w:t>30</w:t>
      </w:r>
      <w:r>
        <w:rPr>
          <w:rFonts w:ascii="Calibri" w:eastAsia="Calibri" w:hAnsi="Calibri" w:cs="Calibri"/>
        </w:rPr>
        <w:t xml:space="preserve"> </w:t>
      </w:r>
    </w:p>
    <w:p w14:paraId="63D8312F" w14:textId="77777777" w:rsidR="000205DB" w:rsidRDefault="00A06B6B" w:rsidP="00A06B6B">
      <w:pPr>
        <w:numPr>
          <w:ilvl w:val="2"/>
          <w:numId w:val="2"/>
        </w:numPr>
        <w:spacing w:after="160" w:line="259" w:lineRule="auto"/>
        <w:ind w:hanging="730"/>
      </w:pPr>
      <w:r>
        <w:rPr>
          <w:i/>
          <w:color w:val="808080"/>
        </w:rPr>
        <w:t xml:space="preserve">Incident Response </w:t>
      </w:r>
      <w:r>
        <w:rPr>
          <w:i/>
          <w:color w:val="808080"/>
        </w:rPr>
        <w:tab/>
        <w:t>30</w:t>
      </w:r>
      <w:r>
        <w:rPr>
          <w:rFonts w:ascii="Calibri" w:eastAsia="Calibri" w:hAnsi="Calibri" w:cs="Calibri"/>
        </w:rPr>
        <w:t xml:space="preserve"> </w:t>
      </w:r>
    </w:p>
    <w:p w14:paraId="77E3BD39" w14:textId="77777777" w:rsidR="000205DB" w:rsidRDefault="00A06B6B" w:rsidP="00A06B6B">
      <w:pPr>
        <w:numPr>
          <w:ilvl w:val="0"/>
          <w:numId w:val="2"/>
        </w:numPr>
        <w:spacing w:after="160" w:line="259" w:lineRule="auto"/>
        <w:ind w:hanging="415"/>
      </w:pPr>
      <w:r>
        <w:rPr>
          <w:b/>
          <w:color w:val="523178"/>
          <w:u w:val="single" w:color="523178"/>
        </w:rPr>
        <w:t>P</w:t>
      </w:r>
      <w:r>
        <w:rPr>
          <w:b/>
          <w:color w:val="523178"/>
          <w:sz w:val="18"/>
          <w:u w:val="single" w:color="523178"/>
        </w:rPr>
        <w:t xml:space="preserve">LAN </w:t>
      </w:r>
      <w:r>
        <w:rPr>
          <w:b/>
          <w:color w:val="523178"/>
          <w:u w:val="single" w:color="523178"/>
        </w:rPr>
        <w:t>D</w:t>
      </w:r>
      <w:r>
        <w:rPr>
          <w:b/>
          <w:color w:val="523178"/>
          <w:sz w:val="18"/>
          <w:u w:val="single" w:color="523178"/>
        </w:rPr>
        <w:t xml:space="preserve">EVELOPMENT AND </w:t>
      </w:r>
      <w:r>
        <w:rPr>
          <w:b/>
          <w:color w:val="523178"/>
          <w:u w:val="single" w:color="523178"/>
        </w:rPr>
        <w:t>M</w:t>
      </w:r>
      <w:r>
        <w:rPr>
          <w:b/>
          <w:color w:val="523178"/>
          <w:sz w:val="18"/>
          <w:u w:val="single" w:color="523178"/>
        </w:rPr>
        <w:t>AINTENANCE</w:t>
      </w:r>
      <w:r>
        <w:rPr>
          <w:b/>
          <w:color w:val="523178"/>
          <w:u w:val="single" w:color="523178"/>
        </w:rPr>
        <w:t xml:space="preserve"> </w:t>
      </w:r>
      <w:r>
        <w:rPr>
          <w:b/>
          <w:color w:val="523178"/>
          <w:u w:val="single" w:color="523178"/>
        </w:rPr>
        <w:tab/>
        <w:t>31</w:t>
      </w:r>
      <w:r>
        <w:rPr>
          <w:rFonts w:ascii="Calibri" w:eastAsia="Calibri" w:hAnsi="Calibri" w:cs="Calibri"/>
        </w:rPr>
        <w:t xml:space="preserve"> </w:t>
      </w:r>
    </w:p>
    <w:p w14:paraId="76DF3C26" w14:textId="77777777" w:rsidR="000205DB" w:rsidRDefault="00A06B6B" w:rsidP="00A06B6B">
      <w:pPr>
        <w:numPr>
          <w:ilvl w:val="0"/>
          <w:numId w:val="2"/>
        </w:numPr>
        <w:spacing w:after="160" w:line="259" w:lineRule="auto"/>
        <w:ind w:hanging="415"/>
      </w:pPr>
      <w:r>
        <w:rPr>
          <w:b/>
          <w:color w:val="523178"/>
          <w:u w:val="single" w:color="523178"/>
        </w:rPr>
        <w:t>A</w:t>
      </w:r>
      <w:r>
        <w:rPr>
          <w:b/>
          <w:color w:val="523178"/>
          <w:sz w:val="18"/>
          <w:u w:val="single" w:color="523178"/>
        </w:rPr>
        <w:t xml:space="preserve">UTHORITIES AND </w:t>
      </w:r>
      <w:r>
        <w:rPr>
          <w:b/>
          <w:color w:val="523178"/>
          <w:u w:val="single" w:color="523178"/>
        </w:rPr>
        <w:t>R</w:t>
      </w:r>
      <w:r>
        <w:rPr>
          <w:b/>
          <w:color w:val="523178"/>
          <w:sz w:val="18"/>
          <w:u w:val="single" w:color="523178"/>
        </w:rPr>
        <w:t>EFERENCES</w:t>
      </w:r>
      <w:r>
        <w:rPr>
          <w:b/>
          <w:color w:val="523178"/>
          <w:u w:val="single" w:color="523178"/>
        </w:rPr>
        <w:t xml:space="preserve"> </w:t>
      </w:r>
      <w:r>
        <w:rPr>
          <w:b/>
          <w:color w:val="523178"/>
          <w:u w:val="single" w:color="523178"/>
        </w:rPr>
        <w:tab/>
        <w:t>32</w:t>
      </w:r>
      <w:r>
        <w:rPr>
          <w:rFonts w:ascii="Calibri" w:eastAsia="Calibri" w:hAnsi="Calibri" w:cs="Calibri"/>
        </w:rPr>
        <w:t xml:space="preserve"> </w:t>
      </w:r>
    </w:p>
    <w:p w14:paraId="6D13752A" w14:textId="77777777" w:rsidR="000205DB" w:rsidRDefault="00A06B6B">
      <w:pPr>
        <w:tabs>
          <w:tab w:val="center" w:pos="2214"/>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CTIONS</w:t>
      </w:r>
      <w:r>
        <w:rPr>
          <w:b/>
          <w:color w:val="523178"/>
          <w:u w:val="single" w:color="523178"/>
        </w:rPr>
        <w:t xml:space="preserve"> </w:t>
      </w:r>
      <w:r>
        <w:rPr>
          <w:b/>
          <w:color w:val="523178"/>
          <w:u w:val="single" w:color="523178"/>
        </w:rPr>
        <w:tab/>
        <w:t>35</w:t>
      </w:r>
      <w:r>
        <w:rPr>
          <w:rFonts w:ascii="Calibri" w:eastAsia="Calibri" w:hAnsi="Calibri" w:cs="Calibri"/>
        </w:rPr>
        <w:t xml:space="preserve"> </w:t>
      </w:r>
    </w:p>
    <w:p w14:paraId="1E82B3BC" w14:textId="77777777" w:rsidR="000205DB" w:rsidRDefault="00A06B6B">
      <w:pPr>
        <w:tabs>
          <w:tab w:val="center" w:pos="2401"/>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37</w:t>
      </w:r>
      <w:r>
        <w:rPr>
          <w:rFonts w:ascii="Calibri" w:eastAsia="Calibri" w:hAnsi="Calibri" w:cs="Calibri"/>
        </w:rPr>
        <w:t xml:space="preserve"> </w:t>
      </w:r>
    </w:p>
    <w:p w14:paraId="1736074B" w14:textId="77777777" w:rsidR="000205DB" w:rsidRDefault="00A06B6B" w:rsidP="00A06B6B">
      <w:pPr>
        <w:numPr>
          <w:ilvl w:val="0"/>
          <w:numId w:val="3"/>
        </w:numPr>
        <w:spacing w:after="160" w:line="259" w:lineRule="auto"/>
        <w:ind w:hanging="422"/>
      </w:pPr>
      <w:r>
        <w:rPr>
          <w:b/>
        </w:rPr>
        <w:t xml:space="preserve">Preparedness </w:t>
      </w:r>
      <w:r>
        <w:rPr>
          <w:b/>
        </w:rPr>
        <w:tab/>
        <w:t>37</w:t>
      </w:r>
      <w:r>
        <w:rPr>
          <w:rFonts w:ascii="Calibri" w:eastAsia="Calibri" w:hAnsi="Calibri" w:cs="Calibri"/>
        </w:rPr>
        <w:t xml:space="preserve"> </w:t>
      </w:r>
    </w:p>
    <w:p w14:paraId="0EC2937A" w14:textId="77777777" w:rsidR="000205DB" w:rsidRDefault="00A06B6B" w:rsidP="00A06B6B">
      <w:pPr>
        <w:numPr>
          <w:ilvl w:val="0"/>
          <w:numId w:val="3"/>
        </w:numPr>
        <w:spacing w:after="160" w:line="259" w:lineRule="auto"/>
        <w:ind w:hanging="422"/>
      </w:pPr>
      <w:r>
        <w:rPr>
          <w:b/>
        </w:rPr>
        <w:t xml:space="preserve">Resource Distribution and Replenishment </w:t>
      </w:r>
      <w:r>
        <w:rPr>
          <w:b/>
        </w:rPr>
        <w:tab/>
        <w:t>37</w:t>
      </w:r>
      <w:r>
        <w:rPr>
          <w:rFonts w:ascii="Calibri" w:eastAsia="Calibri" w:hAnsi="Calibri" w:cs="Calibri"/>
        </w:rPr>
        <w:t xml:space="preserve"> </w:t>
      </w:r>
    </w:p>
    <w:p w14:paraId="59A070E2" w14:textId="77777777" w:rsidR="000205DB" w:rsidRDefault="00A06B6B" w:rsidP="00A06B6B">
      <w:pPr>
        <w:numPr>
          <w:ilvl w:val="0"/>
          <w:numId w:val="3"/>
        </w:numPr>
        <w:spacing w:after="160" w:line="259" w:lineRule="auto"/>
        <w:ind w:hanging="422"/>
      </w:pPr>
      <w:r>
        <w:rPr>
          <w:b/>
        </w:rPr>
        <w:t xml:space="preserve">Resource Sharing </w:t>
      </w:r>
      <w:r>
        <w:rPr>
          <w:b/>
        </w:rPr>
        <w:tab/>
        <w:t>38</w:t>
      </w:r>
      <w:r>
        <w:rPr>
          <w:rFonts w:ascii="Calibri" w:eastAsia="Calibri" w:hAnsi="Calibri" w:cs="Calibri"/>
        </w:rPr>
        <w:t xml:space="preserve"> </w:t>
      </w:r>
    </w:p>
    <w:p w14:paraId="7B176577" w14:textId="77777777" w:rsidR="000205DB" w:rsidRDefault="00A06B6B" w:rsidP="00A06B6B">
      <w:pPr>
        <w:numPr>
          <w:ilvl w:val="0"/>
          <w:numId w:val="3"/>
        </w:numPr>
        <w:spacing w:after="160" w:line="259" w:lineRule="auto"/>
        <w:ind w:hanging="422"/>
      </w:pPr>
      <w:r>
        <w:rPr>
          <w:b/>
        </w:rPr>
        <w:t xml:space="preserve">Emergency Staffing </w:t>
      </w:r>
      <w:r>
        <w:rPr>
          <w:b/>
        </w:rPr>
        <w:tab/>
        <w:t>38</w:t>
      </w:r>
      <w:r>
        <w:rPr>
          <w:rFonts w:ascii="Calibri" w:eastAsia="Calibri" w:hAnsi="Calibri" w:cs="Calibri"/>
        </w:rPr>
        <w:t xml:space="preserve"> </w:t>
      </w:r>
    </w:p>
    <w:p w14:paraId="4B9C7E7D" w14:textId="77777777" w:rsidR="000205DB" w:rsidRDefault="00A06B6B">
      <w:pPr>
        <w:tabs>
          <w:tab w:val="center" w:pos="2622"/>
          <w:tab w:val="right" w:pos="9365"/>
        </w:tabs>
        <w:spacing w:after="160" w:line="259" w:lineRule="auto"/>
      </w:pP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MERGENCY </w:t>
      </w:r>
      <w:r>
        <w:rPr>
          <w:b/>
          <w:color w:val="523178"/>
          <w:u w:val="single" w:color="523178"/>
        </w:rPr>
        <w:t>P</w:t>
      </w:r>
      <w:r>
        <w:rPr>
          <w:b/>
          <w:color w:val="523178"/>
          <w:sz w:val="18"/>
          <w:u w:val="single" w:color="523178"/>
        </w:rPr>
        <w:t xml:space="preserve">OWER </w:t>
      </w:r>
      <w:r>
        <w:rPr>
          <w:b/>
          <w:color w:val="523178"/>
          <w:u w:val="single" w:color="523178"/>
        </w:rPr>
        <w:t>S</w:t>
      </w:r>
      <w:r>
        <w:rPr>
          <w:b/>
          <w:color w:val="523178"/>
          <w:sz w:val="18"/>
          <w:u w:val="single" w:color="523178"/>
        </w:rPr>
        <w:t>YSTEMS</w:t>
      </w:r>
      <w:r>
        <w:rPr>
          <w:b/>
          <w:color w:val="523178"/>
          <w:u w:val="single" w:color="523178"/>
        </w:rPr>
        <w:t xml:space="preserve"> </w:t>
      </w:r>
      <w:r>
        <w:rPr>
          <w:b/>
          <w:color w:val="523178"/>
          <w:u w:val="single" w:color="523178"/>
        </w:rPr>
        <w:tab/>
        <w:t>41</w:t>
      </w:r>
      <w:r>
        <w:rPr>
          <w:rFonts w:ascii="Calibri" w:eastAsia="Calibri" w:hAnsi="Calibri" w:cs="Calibri"/>
        </w:rPr>
        <w:t xml:space="preserve"> </w:t>
      </w:r>
    </w:p>
    <w:p w14:paraId="4DAD6FC7" w14:textId="77777777" w:rsidR="000205DB" w:rsidRDefault="00A06B6B" w:rsidP="00A06B6B">
      <w:pPr>
        <w:numPr>
          <w:ilvl w:val="0"/>
          <w:numId w:val="4"/>
        </w:numPr>
        <w:spacing w:after="160" w:line="259" w:lineRule="auto"/>
        <w:ind w:hanging="422"/>
      </w:pPr>
      <w:r>
        <w:rPr>
          <w:b/>
        </w:rPr>
        <w:t xml:space="preserve">Capabilities </w:t>
      </w:r>
      <w:r>
        <w:rPr>
          <w:b/>
        </w:rPr>
        <w:tab/>
        <w:t>41</w:t>
      </w:r>
      <w:r>
        <w:rPr>
          <w:rFonts w:ascii="Calibri" w:eastAsia="Calibri" w:hAnsi="Calibri" w:cs="Calibri"/>
        </w:rPr>
        <w:t xml:space="preserve"> </w:t>
      </w:r>
    </w:p>
    <w:p w14:paraId="11A6147D" w14:textId="77777777" w:rsidR="000205DB" w:rsidRDefault="00A06B6B" w:rsidP="00A06B6B">
      <w:pPr>
        <w:numPr>
          <w:ilvl w:val="0"/>
          <w:numId w:val="4"/>
        </w:numPr>
        <w:spacing w:after="160" w:line="259" w:lineRule="auto"/>
        <w:ind w:hanging="422"/>
        <w:sectPr w:rsidR="000205DB">
          <w:headerReference w:type="even" r:id="rId23"/>
          <w:headerReference w:type="default" r:id="rId24"/>
          <w:footerReference w:type="even" r:id="rId25"/>
          <w:footerReference w:type="default" r:id="rId26"/>
          <w:pgSz w:w="12240" w:h="15840"/>
          <w:pgMar w:top="1466" w:right="1435" w:bottom="1496" w:left="1440" w:header="19" w:footer="671" w:gutter="0"/>
          <w:pgNumType w:start="2"/>
          <w:cols w:space="720"/>
          <w:formProt w:val="0"/>
          <w:docGrid w:linePitch="100"/>
        </w:sectPr>
      </w:pPr>
      <w:r>
        <w:rPr>
          <w:b/>
        </w:rPr>
        <w:t xml:space="preserve">Resilience and Vulnerabilities </w:t>
      </w:r>
      <w:r>
        <w:rPr>
          <w:b/>
        </w:rPr>
        <w:tab/>
        <w:t>41</w:t>
      </w:r>
      <w:r>
        <w:rPr>
          <w:rFonts w:ascii="Calibri" w:eastAsia="Calibri" w:hAnsi="Calibri" w:cs="Calibri"/>
        </w:rPr>
        <w:t xml:space="preserve"> </w:t>
      </w:r>
    </w:p>
    <w:p w14:paraId="2B6CC82B" w14:textId="77777777" w:rsidR="000205DB" w:rsidRDefault="00A06B6B">
      <w:pPr>
        <w:tabs>
          <w:tab w:val="center" w:pos="942"/>
          <w:tab w:val="center" w:pos="2872"/>
          <w:tab w:val="right" w:pos="9835"/>
        </w:tabs>
        <w:spacing w:after="160" w:line="259" w:lineRule="auto"/>
      </w:pPr>
      <w:r>
        <w:rPr>
          <w:rFonts w:ascii="Calibri" w:eastAsia="Calibri" w:hAnsi="Calibri" w:cs="Calibri"/>
        </w:rPr>
        <w:lastRenderedPageBreak/>
        <w:tab/>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 xml:space="preserve">RAINING AND </w:t>
      </w:r>
      <w:r>
        <w:rPr>
          <w:b/>
          <w:color w:val="523178"/>
          <w:u w:val="single" w:color="523178"/>
        </w:rPr>
        <w:t>E</w:t>
      </w:r>
      <w:r>
        <w:rPr>
          <w:b/>
          <w:color w:val="523178"/>
          <w:sz w:val="18"/>
          <w:u w:val="single" w:color="523178"/>
        </w:rPr>
        <w:t>XERCISES</w:t>
      </w:r>
      <w:r>
        <w:rPr>
          <w:b/>
          <w:color w:val="523178"/>
          <w:u w:val="single" w:color="523178"/>
        </w:rPr>
        <w:t xml:space="preserve"> </w:t>
      </w:r>
      <w:r>
        <w:rPr>
          <w:b/>
          <w:color w:val="523178"/>
          <w:u w:val="single" w:color="523178"/>
        </w:rPr>
        <w:tab/>
        <w:t>42</w:t>
      </w:r>
      <w:r>
        <w:rPr>
          <w:rFonts w:ascii="Calibri" w:eastAsia="Calibri" w:hAnsi="Calibri" w:cs="Calibri"/>
        </w:rPr>
        <w:t xml:space="preserve"> </w:t>
      </w:r>
    </w:p>
    <w:p w14:paraId="0747DB69" w14:textId="77777777" w:rsidR="000205DB" w:rsidRDefault="00A06B6B" w:rsidP="00A06B6B">
      <w:pPr>
        <w:numPr>
          <w:ilvl w:val="0"/>
          <w:numId w:val="5"/>
        </w:numPr>
        <w:spacing w:after="160" w:line="259" w:lineRule="auto"/>
        <w:ind w:hanging="422"/>
      </w:pPr>
      <w:r>
        <w:rPr>
          <w:b/>
        </w:rPr>
        <w:t xml:space="preserve">Training </w:t>
      </w:r>
      <w:r>
        <w:rPr>
          <w:b/>
        </w:rPr>
        <w:tab/>
        <w:t>42</w:t>
      </w:r>
      <w:r>
        <w:rPr>
          <w:rFonts w:ascii="Calibri" w:eastAsia="Calibri" w:hAnsi="Calibri" w:cs="Calibri"/>
        </w:rPr>
        <w:t xml:space="preserve"> </w:t>
      </w:r>
    </w:p>
    <w:p w14:paraId="6AB9110D" w14:textId="77777777" w:rsidR="000205DB" w:rsidRDefault="00A06B6B" w:rsidP="00A06B6B">
      <w:pPr>
        <w:numPr>
          <w:ilvl w:val="0"/>
          <w:numId w:val="5"/>
        </w:numPr>
        <w:spacing w:after="160" w:line="259" w:lineRule="auto"/>
        <w:ind w:hanging="422"/>
      </w:pPr>
      <w:r>
        <w:rPr>
          <w:b/>
        </w:rPr>
        <w:t xml:space="preserve">Exercises </w:t>
      </w:r>
      <w:r>
        <w:rPr>
          <w:b/>
        </w:rPr>
        <w:tab/>
        <w:t>43</w:t>
      </w:r>
      <w:r>
        <w:rPr>
          <w:rFonts w:ascii="Calibri" w:eastAsia="Calibri" w:hAnsi="Calibri" w:cs="Calibri"/>
        </w:rPr>
        <w:t xml:space="preserve"> </w:t>
      </w:r>
    </w:p>
    <w:p w14:paraId="58D00B9E" w14:textId="77777777" w:rsidR="000205DB" w:rsidRDefault="00A06B6B" w:rsidP="00A06B6B">
      <w:pPr>
        <w:numPr>
          <w:ilvl w:val="0"/>
          <w:numId w:val="5"/>
        </w:numPr>
        <w:spacing w:after="160" w:line="259" w:lineRule="auto"/>
        <w:ind w:hanging="422"/>
      </w:pPr>
      <w:r>
        <w:rPr>
          <w:b/>
        </w:rPr>
        <w:t xml:space="preserve">Documentation </w:t>
      </w:r>
      <w:r>
        <w:rPr>
          <w:b/>
        </w:rPr>
        <w:tab/>
        <w:t>43</w:t>
      </w:r>
      <w:r>
        <w:rPr>
          <w:rFonts w:ascii="Calibri" w:eastAsia="Calibri" w:hAnsi="Calibri" w:cs="Calibri"/>
        </w:rPr>
        <w:t xml:space="preserve"> </w:t>
      </w:r>
    </w:p>
    <w:p w14:paraId="405A9BD1" w14:textId="77777777" w:rsidR="000205DB" w:rsidRDefault="00A06B6B" w:rsidP="00A06B6B">
      <w:pPr>
        <w:numPr>
          <w:ilvl w:val="1"/>
          <w:numId w:val="5"/>
        </w:numPr>
        <w:spacing w:after="160" w:line="259" w:lineRule="auto"/>
        <w:ind w:hanging="607"/>
      </w:pPr>
      <w:r>
        <w:rPr>
          <w:b/>
        </w:rPr>
        <w:t xml:space="preserve">Participation Records </w:t>
      </w:r>
      <w:r>
        <w:rPr>
          <w:b/>
        </w:rPr>
        <w:tab/>
        <w:t>43</w:t>
      </w:r>
      <w:r>
        <w:rPr>
          <w:rFonts w:ascii="Calibri" w:eastAsia="Calibri" w:hAnsi="Calibri" w:cs="Calibri"/>
        </w:rPr>
        <w:t xml:space="preserve"> </w:t>
      </w:r>
    </w:p>
    <w:p w14:paraId="6F187E95" w14:textId="77777777" w:rsidR="000205DB" w:rsidRDefault="00A06B6B" w:rsidP="00A06B6B">
      <w:pPr>
        <w:numPr>
          <w:ilvl w:val="1"/>
          <w:numId w:val="5"/>
        </w:numPr>
        <w:spacing w:after="160" w:line="259" w:lineRule="auto"/>
        <w:ind w:hanging="607"/>
      </w:pPr>
      <w:r>
        <w:rPr>
          <w:b/>
        </w:rPr>
        <w:t xml:space="preserve">After Action Reports </w:t>
      </w:r>
      <w:r>
        <w:rPr>
          <w:b/>
        </w:rPr>
        <w:tab/>
        <w:t>43</w:t>
      </w:r>
      <w:r>
        <w:rPr>
          <w:rFonts w:ascii="Calibri" w:eastAsia="Calibri" w:hAnsi="Calibri" w:cs="Calibri"/>
        </w:rPr>
        <w:t xml:space="preserve"> </w:t>
      </w:r>
    </w:p>
    <w:p w14:paraId="19BD1C48" w14:textId="77777777" w:rsidR="000205DB" w:rsidRDefault="00A06B6B">
      <w:pPr>
        <w:tabs>
          <w:tab w:val="center" w:pos="936"/>
          <w:tab w:val="center" w:pos="2661"/>
          <w:tab w:val="right" w:pos="9835"/>
        </w:tabs>
        <w:spacing w:after="160" w:line="259" w:lineRule="auto"/>
      </w:pPr>
      <w:r>
        <w:rPr>
          <w:rFonts w:ascii="Calibri" w:eastAsia="Calibri" w:hAnsi="Calibri" w:cs="Calibri"/>
        </w:rPr>
        <w:tab/>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shd w:val="clear" w:color="auto" w:fill="FFFF00"/>
        </w:rPr>
        <w:t>[H</w:t>
      </w:r>
      <w:r>
        <w:rPr>
          <w:b/>
          <w:color w:val="523178"/>
          <w:sz w:val="18"/>
          <w:u w:val="single" w:color="523178"/>
          <w:shd w:val="clear" w:color="auto" w:fill="FFFF00"/>
        </w:rPr>
        <w:t>AZARD</w:t>
      </w:r>
      <w:r>
        <w:rPr>
          <w:b/>
          <w:color w:val="523178"/>
          <w:u w:val="single" w:color="523178"/>
          <w:shd w:val="clear" w:color="auto" w:fill="FFFF00"/>
        </w:rPr>
        <w:t>]</w:t>
      </w:r>
      <w:r>
        <w:rPr>
          <w:b/>
          <w:color w:val="523178"/>
          <w:sz w:val="18"/>
          <w:u w:val="single" w:color="523178"/>
        </w:rPr>
        <w:t xml:space="preserve">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44</w:t>
      </w:r>
      <w:r>
        <w:rPr>
          <w:rFonts w:ascii="Calibri" w:eastAsia="Calibri" w:hAnsi="Calibri" w:cs="Calibri"/>
        </w:rPr>
        <w:t xml:space="preserve"> </w:t>
      </w:r>
    </w:p>
    <w:p w14:paraId="06F2BD44" w14:textId="77777777" w:rsidR="000205DB" w:rsidRDefault="00A06B6B">
      <w:pPr>
        <w:spacing w:after="440" w:line="259" w:lineRule="auto"/>
        <w:ind w:left="470"/>
        <w:rPr>
          <w:b/>
          <w:color w:val="523178"/>
        </w:rPr>
      </w:pPr>
      <w:r>
        <w:rPr>
          <w:b/>
          <w:color w:val="523178"/>
        </w:rPr>
        <w:t xml:space="preserve"> </w:t>
      </w:r>
    </w:p>
    <w:p w14:paraId="29539BA4" w14:textId="77777777" w:rsidR="000205DB" w:rsidRDefault="00A06B6B">
      <w:pPr>
        <w:spacing w:line="259" w:lineRule="auto"/>
        <w:ind w:left="470"/>
      </w:pPr>
      <w:r>
        <w:t xml:space="preserve"> </w:t>
      </w:r>
      <w:r>
        <w:tab/>
      </w:r>
      <w:r>
        <w:rPr>
          <w:b/>
          <w:color w:val="523178"/>
          <w:sz w:val="48"/>
        </w:rPr>
        <w:t xml:space="preserve"> </w:t>
      </w:r>
      <w:r>
        <w:br w:type="page"/>
      </w:r>
    </w:p>
    <w:p w14:paraId="0786B66D" w14:textId="77777777" w:rsidR="000205DB" w:rsidRDefault="00A06B6B">
      <w:pPr>
        <w:pStyle w:val="Heading1"/>
        <w:ind w:left="497"/>
      </w:pPr>
      <w:r>
        <w:lastRenderedPageBreak/>
        <w:t xml:space="preserve">1 Background </w:t>
      </w:r>
    </w:p>
    <w:p w14:paraId="561130E3" w14:textId="77777777" w:rsidR="000205DB" w:rsidRDefault="00A06B6B">
      <w:pPr>
        <w:spacing w:after="310" w:line="259" w:lineRule="auto"/>
        <w:ind w:left="458" w:right="-24"/>
      </w:pPr>
      <w:r>
        <w:rPr>
          <w:noProof/>
        </w:rPr>
        <mc:AlternateContent>
          <mc:Choice Requires="wpg">
            <w:drawing>
              <wp:inline distT="0" distB="0" distL="0" distR="0" wp14:anchorId="55CA0B85" wp14:editId="4328DADD">
                <wp:extent cx="5970905" cy="13335"/>
                <wp:effectExtent l="0" t="0" r="0" b="0"/>
                <wp:docPr id="17" name="Shape9"/>
                <wp:cNvGraphicFramePr/>
                <a:graphic xmlns:a="http://schemas.openxmlformats.org/drawingml/2006/main">
                  <a:graphicData uri="http://schemas.microsoft.com/office/word/2010/wordprocessingGroup">
                    <wpg:wgp>
                      <wpg:cNvGrpSpPr/>
                      <wpg:grpSpPr>
                        <a:xfrm>
                          <a:off x="0" y="0"/>
                          <a:ext cx="5970240" cy="12600"/>
                          <a:chOff x="0" y="0"/>
                          <a:chExt cx="0" cy="0"/>
                        </a:xfrm>
                      </wpg:grpSpPr>
                      <wps:wsp>
                        <wps:cNvPr id="29" name="Freeform: Shape 29"/>
                        <wps:cNvSpPr/>
                        <wps:spPr>
                          <a:xfrm>
                            <a:off x="0" y="0"/>
                            <a:ext cx="5970240" cy="1260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9" style="position:absolute;margin-left:0pt;margin-top:-1.05pt;width:470.1pt;height:1pt" coordorigin="0,-21" coordsize="9402,20"/>
            </w:pict>
          </mc:Fallback>
        </mc:AlternateContent>
      </w:r>
    </w:p>
    <w:p w14:paraId="6C8D64A1" w14:textId="77777777" w:rsidR="000205DB" w:rsidRDefault="00A06B6B">
      <w:pPr>
        <w:pStyle w:val="Heading2"/>
      </w:pPr>
      <w:r>
        <w:t xml:space="preserve">1.1 Introduction </w:t>
      </w:r>
    </w:p>
    <w:p w14:paraId="075A7179" w14:textId="77777777" w:rsidR="000205DB" w:rsidRDefault="00A06B6B">
      <w:pPr>
        <w:ind w:left="466"/>
      </w:pPr>
      <w:r>
        <w:t>To protect the well-being of residents, staff, and visitors, the following all-hazards Comprehensive Emergency Management Plan (CEMP) has been developed and includes considerations necessary to satisfy the requirements for a</w:t>
      </w:r>
      <w:r>
        <w:rPr>
          <w:rFonts w:ascii="Calibri" w:eastAsia="Calibri" w:hAnsi="Calibri" w:cs="Calibri"/>
        </w:rPr>
        <w:t xml:space="preserve"> </w:t>
      </w:r>
      <w:r>
        <w:t>Pandemic Emergency Plan (PEP).  Appendix K of the CEMP has been adjusted to meet the needs of the PEP and will also provide facilities a form to post for the public on the facility's website, and to provide immediately upon request. The CEMP is informed by the conduct of facility-based and community-based risk assessments and predisaster collaboration with NYS Mutual Aid Partners and local management agencies.</w:t>
      </w:r>
    </w:p>
    <w:p w14:paraId="33BFE189" w14:textId="77777777" w:rsidR="000205DB" w:rsidRDefault="00A06B6B">
      <w:pPr>
        <w:ind w:left="466"/>
      </w:pPr>
      <w:r>
        <w:t xml:space="preserve">This CEMP is a living document that will be reviewed annually, at a minimum, in accordance with </w:t>
      </w:r>
      <w:r>
        <w:rPr>
          <w:i/>
        </w:rPr>
        <w:t>Section 7: Plan Development and Maintenance</w:t>
      </w:r>
      <w:r>
        <w:t>.</w:t>
      </w:r>
      <w:r>
        <w:rPr>
          <w:sz w:val="32"/>
        </w:rPr>
        <w:t xml:space="preserve">  </w:t>
      </w:r>
    </w:p>
    <w:p w14:paraId="633C0F8C" w14:textId="77777777" w:rsidR="000205DB" w:rsidRDefault="00A06B6B">
      <w:pPr>
        <w:pStyle w:val="Heading2"/>
      </w:pPr>
      <w:r>
        <w:t xml:space="preserve">1.2 Purpose </w:t>
      </w:r>
    </w:p>
    <w:p w14:paraId="122D5257" w14:textId="77777777" w:rsidR="000205DB" w:rsidRDefault="00A06B6B">
      <w:pPr>
        <w:spacing w:after="4"/>
        <w:ind w:left="466"/>
      </w:pPr>
      <w:r>
        <w:t xml:space="preserve">The purpose of this plan is to describe the facility’s approach to mitigating the effects of, preparing for, responding to, and recovering from natural disasters, man-made incidents, and/or facility emergencies.  </w:t>
      </w:r>
      <w:r>
        <w:rPr>
          <w:i/>
        </w:rPr>
        <w:t xml:space="preserve"> </w:t>
      </w:r>
    </w:p>
    <w:p w14:paraId="6FBC9D55" w14:textId="77777777" w:rsidR="000205DB" w:rsidRDefault="00A06B6B">
      <w:pPr>
        <w:spacing w:line="259" w:lineRule="auto"/>
        <w:ind w:left="470"/>
      </w:pPr>
      <w:r>
        <w:t xml:space="preserve"> </w:t>
      </w:r>
    </w:p>
    <w:p w14:paraId="31ECBBE4" w14:textId="77777777" w:rsidR="000205DB" w:rsidRDefault="00A06B6B">
      <w:pPr>
        <w:spacing w:line="259" w:lineRule="auto"/>
        <w:ind w:left="833" w:right="362"/>
        <w:jc w:val="center"/>
        <w:rPr>
          <w:b/>
          <w:color w:val="523178"/>
          <w:sz w:val="20"/>
        </w:rPr>
      </w:pPr>
      <w:r>
        <w:rPr>
          <w:b/>
          <w:color w:val="523178"/>
          <w:sz w:val="20"/>
        </w:rPr>
        <w:t xml:space="preserve">Figure 1: Four Phases of Emergency Management </w:t>
      </w:r>
    </w:p>
    <w:p w14:paraId="61F0F6F6" w14:textId="77777777" w:rsidR="000205DB" w:rsidRDefault="00A06B6B">
      <w:pPr>
        <w:spacing w:after="85" w:line="259" w:lineRule="auto"/>
        <w:ind w:left="470"/>
      </w:pPr>
      <w:r>
        <w:rPr>
          <w:noProof/>
        </w:rPr>
        <mc:AlternateContent>
          <mc:Choice Requires="wpg">
            <w:drawing>
              <wp:inline distT="0" distB="0" distL="0" distR="0" wp14:anchorId="11611932" wp14:editId="55103C86">
                <wp:extent cx="4701540" cy="3642360"/>
                <wp:effectExtent l="0" t="0" r="0" b="0"/>
                <wp:docPr id="18" name="Shape10"/>
                <wp:cNvGraphicFramePr/>
                <a:graphic xmlns:a="http://schemas.openxmlformats.org/drawingml/2006/main">
                  <a:graphicData uri="http://schemas.microsoft.com/office/word/2010/wordprocessingGroup">
                    <wpg:wgp>
                      <wpg:cNvGrpSpPr/>
                      <wpg:grpSpPr>
                        <a:xfrm>
                          <a:off x="0" y="0"/>
                          <a:ext cx="4700880" cy="3641760"/>
                          <a:chOff x="0" y="0"/>
                          <a:chExt cx="0" cy="0"/>
                        </a:xfrm>
                      </wpg:grpSpPr>
                      <wps:wsp>
                        <wps:cNvPr id="31" name="Rectangle 31"/>
                        <wps:cNvSpPr/>
                        <wps:spPr>
                          <a:xfrm>
                            <a:off x="0" y="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65297E80"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2" name="Rectangle 32"/>
                        <wps:cNvSpPr/>
                        <wps:spPr>
                          <a:xfrm>
                            <a:off x="0" y="182160"/>
                            <a:ext cx="49680" cy="171360"/>
                          </a:xfrm>
                          <a:prstGeom prst="rect">
                            <a:avLst/>
                          </a:prstGeom>
                          <a:noFill/>
                          <a:ln w="0">
                            <a:noFill/>
                          </a:ln>
                        </wps:spPr>
                        <wps:style>
                          <a:lnRef idx="0">
                            <a:scrgbClr r="0" g="0" b="0"/>
                          </a:lnRef>
                          <a:fillRef idx="0">
                            <a:scrgbClr r="0" g="0" b="0"/>
                          </a:fillRef>
                          <a:effectRef idx="0">
                            <a:scrgbClr r="0" g="0" b="0"/>
                          </a:effectRef>
                          <a:fontRef idx="minor"/>
                        </wps:style>
                        <wps:txbx>
                          <w:txbxContent>
                            <w:p w14:paraId="4978266A"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3" name="Rectangle 33"/>
                        <wps:cNvSpPr/>
                        <wps:spPr>
                          <a:xfrm>
                            <a:off x="0" y="36576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75A28C54"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4" name="Rectangle 34"/>
                        <wps:cNvSpPr/>
                        <wps:spPr>
                          <a:xfrm>
                            <a:off x="0" y="54792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1140D3C4"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5" name="Rectangle 35"/>
                        <wps:cNvSpPr/>
                        <wps:spPr>
                          <a:xfrm>
                            <a:off x="0" y="730800"/>
                            <a:ext cx="49680" cy="171360"/>
                          </a:xfrm>
                          <a:prstGeom prst="rect">
                            <a:avLst/>
                          </a:prstGeom>
                          <a:noFill/>
                          <a:ln w="0">
                            <a:noFill/>
                          </a:ln>
                        </wps:spPr>
                        <wps:style>
                          <a:lnRef idx="0">
                            <a:scrgbClr r="0" g="0" b="0"/>
                          </a:lnRef>
                          <a:fillRef idx="0">
                            <a:scrgbClr r="0" g="0" b="0"/>
                          </a:fillRef>
                          <a:effectRef idx="0">
                            <a:scrgbClr r="0" g="0" b="0"/>
                          </a:effectRef>
                          <a:fontRef idx="minor"/>
                        </wps:style>
                        <wps:txbx>
                          <w:txbxContent>
                            <w:p w14:paraId="0F79FAD9"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6" name="Rectangle 36"/>
                        <wps:cNvSpPr/>
                        <wps:spPr>
                          <a:xfrm>
                            <a:off x="0" y="91296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6C63BC67"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7" name="Rectangle 37"/>
                        <wps:cNvSpPr/>
                        <wps:spPr>
                          <a:xfrm>
                            <a:off x="0" y="109584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2986FD1E"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8" name="Rectangle 38"/>
                        <wps:cNvSpPr/>
                        <wps:spPr>
                          <a:xfrm>
                            <a:off x="0" y="127872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09B927EE"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9" name="Rectangle 39"/>
                        <wps:cNvSpPr/>
                        <wps:spPr>
                          <a:xfrm>
                            <a:off x="0" y="146160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196A31F4"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 name="Rectangle 40"/>
                        <wps:cNvSpPr/>
                        <wps:spPr>
                          <a:xfrm>
                            <a:off x="0" y="164412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376B48C0"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1" name="Rectangle 41"/>
                        <wps:cNvSpPr/>
                        <wps:spPr>
                          <a:xfrm>
                            <a:off x="0" y="182556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147C71D6"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2" name="Rectangle 42"/>
                        <wps:cNvSpPr/>
                        <wps:spPr>
                          <a:xfrm>
                            <a:off x="0" y="200988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62E0E9B7"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3" name="Rectangle 43"/>
                        <wps:cNvSpPr/>
                        <wps:spPr>
                          <a:xfrm>
                            <a:off x="0" y="2192760"/>
                            <a:ext cx="49680" cy="171360"/>
                          </a:xfrm>
                          <a:prstGeom prst="rect">
                            <a:avLst/>
                          </a:prstGeom>
                          <a:noFill/>
                          <a:ln w="0">
                            <a:noFill/>
                          </a:ln>
                        </wps:spPr>
                        <wps:style>
                          <a:lnRef idx="0">
                            <a:scrgbClr r="0" g="0" b="0"/>
                          </a:lnRef>
                          <a:fillRef idx="0">
                            <a:scrgbClr r="0" g="0" b="0"/>
                          </a:fillRef>
                          <a:effectRef idx="0">
                            <a:scrgbClr r="0" g="0" b="0"/>
                          </a:effectRef>
                          <a:fontRef idx="minor"/>
                        </wps:style>
                        <wps:txbx>
                          <w:txbxContent>
                            <w:p w14:paraId="78FC977C"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4" name="Rectangle 44"/>
                        <wps:cNvSpPr/>
                        <wps:spPr>
                          <a:xfrm>
                            <a:off x="0" y="237420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45B518DE"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5" name="Rectangle 45"/>
                        <wps:cNvSpPr/>
                        <wps:spPr>
                          <a:xfrm>
                            <a:off x="0" y="255636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267C0AC5"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6" name="Rectangle 46"/>
                        <wps:cNvSpPr/>
                        <wps:spPr>
                          <a:xfrm>
                            <a:off x="0" y="2739960"/>
                            <a:ext cx="49680" cy="171360"/>
                          </a:xfrm>
                          <a:prstGeom prst="rect">
                            <a:avLst/>
                          </a:prstGeom>
                          <a:noFill/>
                          <a:ln w="0">
                            <a:noFill/>
                          </a:ln>
                        </wps:spPr>
                        <wps:style>
                          <a:lnRef idx="0">
                            <a:scrgbClr r="0" g="0" b="0"/>
                          </a:lnRef>
                          <a:fillRef idx="0">
                            <a:scrgbClr r="0" g="0" b="0"/>
                          </a:fillRef>
                          <a:effectRef idx="0">
                            <a:scrgbClr r="0" g="0" b="0"/>
                          </a:effectRef>
                          <a:fontRef idx="minor"/>
                        </wps:style>
                        <wps:txbx>
                          <w:txbxContent>
                            <w:p w14:paraId="0064525E"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7" name="Rectangle 47"/>
                        <wps:cNvSpPr/>
                        <wps:spPr>
                          <a:xfrm>
                            <a:off x="0" y="292284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7BBC2A85"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8" name="Rectangle 48"/>
                        <wps:cNvSpPr/>
                        <wps:spPr>
                          <a:xfrm>
                            <a:off x="0" y="310572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3E3911F2"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9" name="Rectangle 49"/>
                        <wps:cNvSpPr/>
                        <wps:spPr>
                          <a:xfrm>
                            <a:off x="0" y="3287880"/>
                            <a:ext cx="49680" cy="171360"/>
                          </a:xfrm>
                          <a:prstGeom prst="rect">
                            <a:avLst/>
                          </a:prstGeom>
                          <a:noFill/>
                          <a:ln w="0">
                            <a:noFill/>
                          </a:ln>
                        </wps:spPr>
                        <wps:style>
                          <a:lnRef idx="0">
                            <a:scrgbClr r="0" g="0" b="0"/>
                          </a:lnRef>
                          <a:fillRef idx="0">
                            <a:scrgbClr r="0" g="0" b="0"/>
                          </a:fillRef>
                          <a:effectRef idx="0">
                            <a:scrgbClr r="0" g="0" b="0"/>
                          </a:effectRef>
                          <a:fontRef idx="minor"/>
                        </wps:style>
                        <wps:txbx>
                          <w:txbxContent>
                            <w:p w14:paraId="737C4AD5"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50" name="Rectangle 50"/>
                        <wps:cNvSpPr/>
                        <wps:spPr>
                          <a:xfrm>
                            <a:off x="0" y="3469680"/>
                            <a:ext cx="4968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482D3A4B"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51" name="Freeform: Shape 51"/>
                        <wps:cNvSpPr/>
                        <wps:spPr>
                          <a:xfrm>
                            <a:off x="2923560" y="282600"/>
                            <a:ext cx="1456560" cy="1480320"/>
                          </a:xfrm>
                          <a:custGeom>
                            <a:avLst/>
                            <a:gdLst/>
                            <a:ahLst/>
                            <a:cxnLst/>
                            <a:rect l="l" t="t" r="r" b="b"/>
                            <a:pathLst>
                              <a:path w="1497787" h="1497787">
                                <a:moveTo>
                                  <a:pt x="0" y="0"/>
                                </a:moveTo>
                                <a:cubicBezTo>
                                  <a:pt x="827202" y="0"/>
                                  <a:pt x="1497787" y="670585"/>
                                  <a:pt x="1497787" y="1497787"/>
                                </a:cubicBezTo>
                                <a:lnTo>
                                  <a:pt x="0" y="1497787"/>
                                </a:lnTo>
                                <a:lnTo>
                                  <a:pt x="0" y="0"/>
                                </a:lnTo>
                                <a:close/>
                              </a:path>
                            </a:pathLst>
                          </a:custGeom>
                          <a:solidFill>
                            <a:srgbClr val="7030A0"/>
                          </a:solidFill>
                          <a:ln w="0">
                            <a:noFill/>
                          </a:ln>
                        </wps:spPr>
                        <wps:style>
                          <a:lnRef idx="0">
                            <a:scrgbClr r="0" g="0" b="0"/>
                          </a:lnRef>
                          <a:fillRef idx="0">
                            <a:scrgbClr r="0" g="0" b="0"/>
                          </a:fillRef>
                          <a:effectRef idx="0">
                            <a:scrgbClr r="0" g="0" b="0"/>
                          </a:effectRef>
                          <a:fontRef idx="minor"/>
                        </wps:style>
                        <wps:bodyPr/>
                      </wps:wsp>
                      <wps:wsp>
                        <wps:cNvPr id="52" name="Freeform: Shape 52"/>
                        <wps:cNvSpPr/>
                        <wps:spPr>
                          <a:xfrm>
                            <a:off x="2923560" y="282600"/>
                            <a:ext cx="1456560" cy="1480320"/>
                          </a:xfrm>
                          <a:custGeom>
                            <a:avLst/>
                            <a:gdLst/>
                            <a:ahLst/>
                            <a:cxnLst/>
                            <a:rect l="l" t="t" r="r" b="b"/>
                            <a:pathLst>
                              <a:path w="1497787" h="1497787">
                                <a:moveTo>
                                  <a:pt x="0" y="0"/>
                                </a:moveTo>
                                <a:cubicBezTo>
                                  <a:pt x="827202" y="0"/>
                                  <a:pt x="1497787" y="670585"/>
                                  <a:pt x="1497787" y="1497787"/>
                                </a:cubicBezTo>
                                <a:lnTo>
                                  <a:pt x="0" y="1497787"/>
                                </a:lnTo>
                                <a:lnTo>
                                  <a:pt x="0" y="0"/>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3" name="Rectangle 53"/>
                        <wps:cNvSpPr/>
                        <wps:spPr>
                          <a:xfrm>
                            <a:off x="3182760" y="1255320"/>
                            <a:ext cx="98100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5B3BBD6B" w14:textId="77777777" w:rsidR="000205DB" w:rsidRDefault="00A06B6B">
                              <w:pPr>
                                <w:spacing w:after="160" w:line="254" w:lineRule="auto"/>
                              </w:pPr>
                              <w:r>
                                <w:rPr>
                                  <w:rFonts w:ascii="Calibri" w:eastAsia="Segoe UI" w:hAnsi="Calibri" w:cs="Tahoma"/>
                                  <w:b/>
                                  <w:bCs/>
                                  <w:color w:val="FFFFFF"/>
                                  <w:sz w:val="18"/>
                                  <w:szCs w:val="18"/>
                                </w:rPr>
                                <w:t>Preparedness</w:t>
                              </w:r>
                            </w:p>
                          </w:txbxContent>
                        </wps:txbx>
                        <wps:bodyPr lIns="0" tIns="0" rIns="0" bIns="0">
                          <a:noAutofit/>
                        </wps:bodyPr>
                      </wps:wsp>
                      <wps:wsp>
                        <wps:cNvPr id="54" name="Freeform: Shape 54"/>
                        <wps:cNvSpPr/>
                        <wps:spPr>
                          <a:xfrm>
                            <a:off x="2923560" y="1863720"/>
                            <a:ext cx="1456560" cy="1479600"/>
                          </a:xfrm>
                          <a:custGeom>
                            <a:avLst/>
                            <a:gdLst/>
                            <a:ahLst/>
                            <a:cxnLst/>
                            <a:rect l="l" t="t" r="r" b="b"/>
                            <a:pathLst>
                              <a:path w="1497787" h="1497787">
                                <a:moveTo>
                                  <a:pt x="0" y="0"/>
                                </a:moveTo>
                                <a:lnTo>
                                  <a:pt x="1497787" y="0"/>
                                </a:lnTo>
                                <a:cubicBezTo>
                                  <a:pt x="1497787" y="827202"/>
                                  <a:pt x="827202" y="1497787"/>
                                  <a:pt x="0" y="1497787"/>
                                </a:cubicBezTo>
                                <a:lnTo>
                                  <a:pt x="0" y="0"/>
                                </a:lnTo>
                                <a:close/>
                              </a:path>
                            </a:pathLst>
                          </a:custGeom>
                          <a:solidFill>
                            <a:srgbClr val="ED7D31"/>
                          </a:solidFill>
                          <a:ln w="0">
                            <a:noFill/>
                          </a:ln>
                        </wps:spPr>
                        <wps:style>
                          <a:lnRef idx="0">
                            <a:scrgbClr r="0" g="0" b="0"/>
                          </a:lnRef>
                          <a:fillRef idx="0">
                            <a:scrgbClr r="0" g="0" b="0"/>
                          </a:fillRef>
                          <a:effectRef idx="0">
                            <a:scrgbClr r="0" g="0" b="0"/>
                          </a:effectRef>
                          <a:fontRef idx="minor"/>
                        </wps:style>
                        <wps:bodyPr/>
                      </wps:wsp>
                      <wps:wsp>
                        <wps:cNvPr id="55" name="Freeform: Shape 55"/>
                        <wps:cNvSpPr/>
                        <wps:spPr>
                          <a:xfrm>
                            <a:off x="2923560" y="1863720"/>
                            <a:ext cx="1456560" cy="1479600"/>
                          </a:xfrm>
                          <a:custGeom>
                            <a:avLst/>
                            <a:gdLst/>
                            <a:ahLst/>
                            <a:cxnLst/>
                            <a:rect l="l" t="t" r="r" b="b"/>
                            <a:pathLst>
                              <a:path w="1497787" h="1497787">
                                <a:moveTo>
                                  <a:pt x="1497787" y="0"/>
                                </a:moveTo>
                                <a:cubicBezTo>
                                  <a:pt x="1497787" y="827202"/>
                                  <a:pt x="827202" y="1497787"/>
                                  <a:pt x="0" y="1497787"/>
                                </a:cubicBezTo>
                                <a:lnTo>
                                  <a:pt x="0" y="0"/>
                                </a:lnTo>
                                <a:lnTo>
                                  <a:pt x="1497787" y="0"/>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6" name="Rectangle 56"/>
                        <wps:cNvSpPr/>
                        <wps:spPr>
                          <a:xfrm>
                            <a:off x="3284280" y="2277000"/>
                            <a:ext cx="70884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7CDF1F94" w14:textId="77777777" w:rsidR="000205DB" w:rsidRDefault="00A06B6B">
                              <w:pPr>
                                <w:spacing w:after="160" w:line="254" w:lineRule="auto"/>
                              </w:pPr>
                              <w:r>
                                <w:rPr>
                                  <w:rFonts w:ascii="Calibri" w:eastAsia="Segoe UI" w:hAnsi="Calibri" w:cs="Tahoma"/>
                                  <w:b/>
                                  <w:bCs/>
                                  <w:color w:val="FFFFFF"/>
                                  <w:sz w:val="18"/>
                                  <w:szCs w:val="18"/>
                                </w:rPr>
                                <w:t>Response</w:t>
                              </w:r>
                            </w:p>
                          </w:txbxContent>
                        </wps:txbx>
                        <wps:bodyPr lIns="0" tIns="0" rIns="0" bIns="0">
                          <a:noAutofit/>
                        </wps:bodyPr>
                      </wps:wsp>
                      <wps:wsp>
                        <wps:cNvPr id="57" name="Freeform: Shape 57"/>
                        <wps:cNvSpPr/>
                        <wps:spPr>
                          <a:xfrm>
                            <a:off x="1368360" y="1863720"/>
                            <a:ext cx="1456200" cy="1479600"/>
                          </a:xfrm>
                          <a:custGeom>
                            <a:avLst/>
                            <a:gdLst/>
                            <a:ahLst/>
                            <a:cxnLst/>
                            <a:rect l="l" t="t" r="r" b="b"/>
                            <a:pathLst>
                              <a:path w="1497787" h="1497787">
                                <a:moveTo>
                                  <a:pt x="0" y="0"/>
                                </a:moveTo>
                                <a:lnTo>
                                  <a:pt x="1497787" y="0"/>
                                </a:lnTo>
                                <a:lnTo>
                                  <a:pt x="1497787" y="1497787"/>
                                </a:lnTo>
                                <a:cubicBezTo>
                                  <a:pt x="670585" y="1497787"/>
                                  <a:pt x="0" y="827202"/>
                                  <a:pt x="0" y="0"/>
                                </a:cubicBezTo>
                                <a:close/>
                              </a:path>
                            </a:pathLst>
                          </a:custGeom>
                          <a:solidFill>
                            <a:srgbClr val="4472C4"/>
                          </a:solidFill>
                          <a:ln w="0">
                            <a:noFill/>
                          </a:ln>
                        </wps:spPr>
                        <wps:style>
                          <a:lnRef idx="0">
                            <a:scrgbClr r="0" g="0" b="0"/>
                          </a:lnRef>
                          <a:fillRef idx="0">
                            <a:scrgbClr r="0" g="0" b="0"/>
                          </a:fillRef>
                          <a:effectRef idx="0">
                            <a:scrgbClr r="0" g="0" b="0"/>
                          </a:effectRef>
                          <a:fontRef idx="minor"/>
                        </wps:style>
                        <wps:bodyPr/>
                      </wps:wsp>
                      <wps:wsp>
                        <wps:cNvPr id="58" name="Freeform: Shape 58"/>
                        <wps:cNvSpPr/>
                        <wps:spPr>
                          <a:xfrm>
                            <a:off x="1368360" y="1863720"/>
                            <a:ext cx="1456200" cy="1479600"/>
                          </a:xfrm>
                          <a:custGeom>
                            <a:avLst/>
                            <a:gdLst/>
                            <a:ahLst/>
                            <a:cxnLst/>
                            <a:rect l="l" t="t" r="r" b="b"/>
                            <a:pathLst>
                              <a:path w="1497787" h="1497787">
                                <a:moveTo>
                                  <a:pt x="1497787" y="1497787"/>
                                </a:moveTo>
                                <a:cubicBezTo>
                                  <a:pt x="670585" y="1497787"/>
                                  <a:pt x="0" y="827202"/>
                                  <a:pt x="0" y="0"/>
                                </a:cubicBezTo>
                                <a:lnTo>
                                  <a:pt x="1497787" y="0"/>
                                </a:lnTo>
                                <a:lnTo>
                                  <a:pt x="1497787" y="1497787"/>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59" name="Rectangle 59"/>
                        <wps:cNvSpPr/>
                        <wps:spPr>
                          <a:xfrm>
                            <a:off x="1950840" y="2277000"/>
                            <a:ext cx="6642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1768D872" w14:textId="77777777" w:rsidR="000205DB" w:rsidRDefault="00A06B6B">
                              <w:pPr>
                                <w:spacing w:after="160" w:line="254" w:lineRule="auto"/>
                              </w:pPr>
                              <w:r>
                                <w:rPr>
                                  <w:rFonts w:ascii="Calibri" w:eastAsia="Segoe UI" w:hAnsi="Calibri" w:cs="Tahoma"/>
                                  <w:b/>
                                  <w:bCs/>
                                  <w:color w:val="FFFFFF"/>
                                  <w:sz w:val="18"/>
                                  <w:szCs w:val="18"/>
                                </w:rPr>
                                <w:t>Recovery</w:t>
                              </w:r>
                            </w:p>
                          </w:txbxContent>
                        </wps:txbx>
                        <wps:bodyPr lIns="0" tIns="0" rIns="0" bIns="0">
                          <a:noAutofit/>
                        </wps:bodyPr>
                      </wps:wsp>
                      <wps:wsp>
                        <wps:cNvPr id="60" name="Freeform: Shape 60"/>
                        <wps:cNvSpPr/>
                        <wps:spPr>
                          <a:xfrm>
                            <a:off x="1368360" y="282600"/>
                            <a:ext cx="1456200" cy="1480320"/>
                          </a:xfrm>
                          <a:custGeom>
                            <a:avLst/>
                            <a:gdLst/>
                            <a:ahLst/>
                            <a:cxnLst/>
                            <a:rect l="l" t="t" r="r" b="b"/>
                            <a:pathLst>
                              <a:path w="1497787" h="1497787">
                                <a:moveTo>
                                  <a:pt x="1497787" y="0"/>
                                </a:moveTo>
                                <a:lnTo>
                                  <a:pt x="1497787" y="1497787"/>
                                </a:lnTo>
                                <a:lnTo>
                                  <a:pt x="0" y="1497787"/>
                                </a:lnTo>
                                <a:cubicBezTo>
                                  <a:pt x="0" y="670585"/>
                                  <a:pt x="670585" y="0"/>
                                  <a:pt x="1497787" y="0"/>
                                </a:cubicBezTo>
                                <a:close/>
                              </a:path>
                            </a:pathLst>
                          </a:custGeom>
                          <a:solidFill>
                            <a:srgbClr val="548235"/>
                          </a:solidFill>
                          <a:ln w="0">
                            <a:noFill/>
                          </a:ln>
                        </wps:spPr>
                        <wps:style>
                          <a:lnRef idx="0">
                            <a:scrgbClr r="0" g="0" b="0"/>
                          </a:lnRef>
                          <a:fillRef idx="0">
                            <a:scrgbClr r="0" g="0" b="0"/>
                          </a:fillRef>
                          <a:effectRef idx="0">
                            <a:scrgbClr r="0" g="0" b="0"/>
                          </a:effectRef>
                          <a:fontRef idx="minor"/>
                        </wps:style>
                        <wps:bodyPr/>
                      </wps:wsp>
                      <wps:wsp>
                        <wps:cNvPr id="61" name="Freeform: Shape 61"/>
                        <wps:cNvSpPr/>
                        <wps:spPr>
                          <a:xfrm>
                            <a:off x="1368360" y="282600"/>
                            <a:ext cx="1456200" cy="1480320"/>
                          </a:xfrm>
                          <a:custGeom>
                            <a:avLst/>
                            <a:gdLst/>
                            <a:ahLst/>
                            <a:cxnLst/>
                            <a:rect l="l" t="t" r="r" b="b"/>
                            <a:pathLst>
                              <a:path w="1497787" h="1497787">
                                <a:moveTo>
                                  <a:pt x="0" y="1497787"/>
                                </a:moveTo>
                                <a:cubicBezTo>
                                  <a:pt x="0" y="670585"/>
                                  <a:pt x="670585" y="0"/>
                                  <a:pt x="1497787" y="0"/>
                                </a:cubicBezTo>
                                <a:lnTo>
                                  <a:pt x="1497787" y="1497787"/>
                                </a:lnTo>
                                <a:lnTo>
                                  <a:pt x="0" y="1497787"/>
                                </a:lnTo>
                                <a:close/>
                              </a:path>
                            </a:pathLst>
                          </a:custGeom>
                          <a:noFill/>
                          <a:ln w="12600">
                            <a:solidFill>
                              <a:srgbClr val="FFFFFF"/>
                            </a:solidFill>
                            <a:miter/>
                          </a:ln>
                        </wps:spPr>
                        <wps:style>
                          <a:lnRef idx="0">
                            <a:scrgbClr r="0" g="0" b="0"/>
                          </a:lnRef>
                          <a:fillRef idx="0">
                            <a:scrgbClr r="0" g="0" b="0"/>
                          </a:fillRef>
                          <a:effectRef idx="0">
                            <a:scrgbClr r="0" g="0" b="0"/>
                          </a:effectRef>
                          <a:fontRef idx="minor"/>
                        </wps:style>
                        <wps:bodyPr/>
                      </wps:wsp>
                      <wps:wsp>
                        <wps:cNvPr id="62" name="Rectangle 62"/>
                        <wps:cNvSpPr/>
                        <wps:spPr>
                          <a:xfrm>
                            <a:off x="1934280" y="1255320"/>
                            <a:ext cx="70092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51CD98C0" w14:textId="77777777" w:rsidR="000205DB" w:rsidRDefault="00A06B6B">
                              <w:pPr>
                                <w:spacing w:after="160" w:line="254" w:lineRule="auto"/>
                              </w:pPr>
                              <w:r>
                                <w:rPr>
                                  <w:rFonts w:ascii="Calibri" w:eastAsia="Segoe UI" w:hAnsi="Calibri" w:cs="Tahoma"/>
                                  <w:b/>
                                  <w:bCs/>
                                  <w:color w:val="FFFFFF"/>
                                  <w:sz w:val="18"/>
                                  <w:szCs w:val="18"/>
                                </w:rPr>
                                <w:t>Mitigation</w:t>
                              </w:r>
                            </w:p>
                          </w:txbxContent>
                        </wps:txbx>
                        <wps:bodyPr lIns="0" tIns="0" rIns="0" bIns="0">
                          <a:noAutofit/>
                        </wps:bodyPr>
                      </wps:wsp>
                      <wps:wsp>
                        <wps:cNvPr id="63" name="Freeform: Shape 63"/>
                        <wps:cNvSpPr/>
                        <wps:spPr>
                          <a:xfrm>
                            <a:off x="2923560" y="212040"/>
                            <a:ext cx="1630080" cy="1550520"/>
                          </a:xfrm>
                          <a:custGeom>
                            <a:avLst/>
                            <a:gdLst/>
                            <a:ahLst/>
                            <a:cxnLst/>
                            <a:rect l="l" t="t" r="r" b="b"/>
                            <a:pathLst>
                              <a:path w="1676502" h="1569123">
                                <a:moveTo>
                                  <a:pt x="0" y="0"/>
                                </a:moveTo>
                                <a:cubicBezTo>
                                  <a:pt x="811911" y="0"/>
                                  <a:pt x="1489735" y="619366"/>
                                  <a:pt x="1562760" y="1427988"/>
                                </a:cubicBezTo>
                                <a:lnTo>
                                  <a:pt x="1676502" y="1427988"/>
                                </a:lnTo>
                                <a:lnTo>
                                  <a:pt x="1483525" y="1569123"/>
                                </a:lnTo>
                                <a:lnTo>
                                  <a:pt x="1277099" y="1427988"/>
                                </a:lnTo>
                                <a:lnTo>
                                  <a:pt x="1390790" y="1427988"/>
                                </a:lnTo>
                                <a:cubicBezTo>
                                  <a:pt x="1318374" y="714248"/>
                                  <a:pt x="717410" y="171183"/>
                                  <a:pt x="0" y="171183"/>
                                </a:cubicBezTo>
                                <a:lnTo>
                                  <a:pt x="0"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4" name="Freeform: Shape 64"/>
                        <wps:cNvSpPr/>
                        <wps:spPr>
                          <a:xfrm>
                            <a:off x="2923560" y="1863720"/>
                            <a:ext cx="1526040" cy="1656000"/>
                          </a:xfrm>
                          <a:custGeom>
                            <a:avLst/>
                            <a:gdLst/>
                            <a:ahLst/>
                            <a:cxnLst/>
                            <a:rect l="l" t="t" r="r" b="b"/>
                            <a:pathLst>
                              <a:path w="1569123" h="1676502">
                                <a:moveTo>
                                  <a:pt x="1397940" y="0"/>
                                </a:moveTo>
                                <a:lnTo>
                                  <a:pt x="1569123" y="0"/>
                                </a:lnTo>
                                <a:cubicBezTo>
                                  <a:pt x="1569123" y="811911"/>
                                  <a:pt x="949757" y="1489735"/>
                                  <a:pt x="141135" y="1562760"/>
                                </a:cubicBezTo>
                                <a:lnTo>
                                  <a:pt x="141135" y="1676502"/>
                                </a:lnTo>
                                <a:lnTo>
                                  <a:pt x="0" y="1483525"/>
                                </a:lnTo>
                                <a:lnTo>
                                  <a:pt x="141135" y="1277099"/>
                                </a:lnTo>
                                <a:lnTo>
                                  <a:pt x="141135" y="1390790"/>
                                </a:lnTo>
                                <a:cubicBezTo>
                                  <a:pt x="854875" y="1318374"/>
                                  <a:pt x="1397940" y="717411"/>
                                  <a:pt x="1397940" y="0"/>
                                </a:cubicBez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5" name="Freeform: Shape 65"/>
                        <wps:cNvSpPr/>
                        <wps:spPr>
                          <a:xfrm>
                            <a:off x="1195200" y="1863720"/>
                            <a:ext cx="1629360" cy="1550160"/>
                          </a:xfrm>
                          <a:custGeom>
                            <a:avLst/>
                            <a:gdLst/>
                            <a:ahLst/>
                            <a:cxnLst/>
                            <a:rect l="l" t="t" r="r" b="b"/>
                            <a:pathLst>
                              <a:path w="1676502" h="1569123">
                                <a:moveTo>
                                  <a:pt x="192976" y="0"/>
                                </a:moveTo>
                                <a:lnTo>
                                  <a:pt x="399402" y="141135"/>
                                </a:lnTo>
                                <a:lnTo>
                                  <a:pt x="285712" y="141135"/>
                                </a:lnTo>
                                <a:cubicBezTo>
                                  <a:pt x="358127" y="854875"/>
                                  <a:pt x="959091" y="1397940"/>
                                  <a:pt x="1676502" y="1397940"/>
                                </a:cubicBezTo>
                                <a:lnTo>
                                  <a:pt x="1676502" y="1569123"/>
                                </a:lnTo>
                                <a:cubicBezTo>
                                  <a:pt x="864591" y="1569123"/>
                                  <a:pt x="186766" y="949757"/>
                                  <a:pt x="113741" y="141135"/>
                                </a:cubicBezTo>
                                <a:lnTo>
                                  <a:pt x="0" y="141135"/>
                                </a:lnTo>
                                <a:lnTo>
                                  <a:pt x="192976"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wps:wsp>
                        <wps:cNvPr id="66" name="Freeform: Shape 66"/>
                        <wps:cNvSpPr/>
                        <wps:spPr>
                          <a:xfrm>
                            <a:off x="1299240" y="106200"/>
                            <a:ext cx="1525320" cy="1656720"/>
                          </a:xfrm>
                          <a:custGeom>
                            <a:avLst/>
                            <a:gdLst/>
                            <a:ahLst/>
                            <a:cxnLst/>
                            <a:rect l="l" t="t" r="r" b="b"/>
                            <a:pathLst>
                              <a:path w="1569123" h="1676502">
                                <a:moveTo>
                                  <a:pt x="1427988" y="0"/>
                                </a:moveTo>
                                <a:lnTo>
                                  <a:pt x="1569123" y="192976"/>
                                </a:lnTo>
                                <a:lnTo>
                                  <a:pt x="1427988" y="399402"/>
                                </a:lnTo>
                                <a:lnTo>
                                  <a:pt x="1427988" y="285712"/>
                                </a:lnTo>
                                <a:cubicBezTo>
                                  <a:pt x="714248" y="358127"/>
                                  <a:pt x="171183" y="959091"/>
                                  <a:pt x="171183" y="1676502"/>
                                </a:cubicBezTo>
                                <a:lnTo>
                                  <a:pt x="0" y="1676502"/>
                                </a:lnTo>
                                <a:cubicBezTo>
                                  <a:pt x="0" y="864591"/>
                                  <a:pt x="619366" y="186766"/>
                                  <a:pt x="1427988" y="113741"/>
                                </a:cubicBezTo>
                                <a:lnTo>
                                  <a:pt x="1427988" y="0"/>
                                </a:lnTo>
                                <a:close/>
                              </a:path>
                            </a:pathLst>
                          </a:custGeom>
                          <a:solidFill>
                            <a:srgbClr val="BFBFB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7" name="Picture 2287"/>
                          <pic:cNvPicPr/>
                        </pic:nvPicPr>
                        <pic:blipFill>
                          <a:blip r:embed="rId27"/>
                          <a:stretch/>
                        </pic:blipFill>
                        <pic:spPr>
                          <a:xfrm>
                            <a:off x="3497040" y="111600"/>
                            <a:ext cx="996840" cy="913680"/>
                          </a:xfrm>
                          <a:prstGeom prst="rect">
                            <a:avLst/>
                          </a:prstGeom>
                          <a:ln w="0">
                            <a:noFill/>
                          </a:ln>
                        </pic:spPr>
                      </pic:pic>
                      <pic:pic xmlns:pic="http://schemas.openxmlformats.org/drawingml/2006/picture">
                        <pic:nvPicPr>
                          <pic:cNvPr id="68" name="Picture 2289"/>
                          <pic:cNvPicPr/>
                        </pic:nvPicPr>
                        <pic:blipFill>
                          <a:blip r:embed="rId28"/>
                          <a:stretch/>
                        </pic:blipFill>
                        <pic:spPr>
                          <a:xfrm>
                            <a:off x="3507120" y="168840"/>
                            <a:ext cx="977400" cy="800640"/>
                          </a:xfrm>
                          <a:prstGeom prst="rect">
                            <a:avLst/>
                          </a:prstGeom>
                          <a:ln w="0">
                            <a:noFill/>
                          </a:ln>
                        </pic:spPr>
                      </pic:pic>
                      <wps:wsp>
                        <wps:cNvPr id="69" name="Rectangle 69"/>
                        <wps:cNvSpPr/>
                        <wps:spPr>
                          <a:xfrm>
                            <a:off x="3618720" y="368280"/>
                            <a:ext cx="10440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11C5B5F0" w14:textId="77777777" w:rsidR="000205DB" w:rsidRDefault="00A06B6B">
                              <w:pPr>
                                <w:spacing w:after="160" w:line="254" w:lineRule="auto"/>
                              </w:pPr>
                              <w:r>
                                <w:rPr>
                                  <w:rFonts w:ascii="Calibri" w:eastAsia="Segoe UI" w:hAnsi="Calibri" w:cs="Tahoma"/>
                                  <w:b/>
                                  <w:bCs/>
                                  <w:color w:val="000000"/>
                                  <w:sz w:val="18"/>
                                  <w:szCs w:val="18"/>
                                </w:rPr>
                                <w:t xml:space="preserve">Preparation to </w:t>
                              </w:r>
                            </w:p>
                          </w:txbxContent>
                        </wps:txbx>
                        <wps:bodyPr lIns="0" tIns="0" rIns="0" bIns="0">
                          <a:noAutofit/>
                        </wps:bodyPr>
                      </wps:wsp>
                      <wps:wsp>
                        <wps:cNvPr id="70" name="Rectangle 70"/>
                        <wps:cNvSpPr/>
                        <wps:spPr>
                          <a:xfrm>
                            <a:off x="3701880" y="516960"/>
                            <a:ext cx="82296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2AC10C5F" w14:textId="77777777" w:rsidR="000205DB" w:rsidRDefault="00A06B6B">
                              <w:pPr>
                                <w:spacing w:after="160" w:line="254" w:lineRule="auto"/>
                              </w:pPr>
                              <w:r>
                                <w:rPr>
                                  <w:rFonts w:ascii="Calibri" w:eastAsia="Segoe UI" w:hAnsi="Calibri" w:cs="Tahoma"/>
                                  <w:b/>
                                  <w:bCs/>
                                  <w:color w:val="000000"/>
                                  <w:sz w:val="18"/>
                                  <w:szCs w:val="18"/>
                                </w:rPr>
                                <w:t xml:space="preserve">address an </w:t>
                              </w:r>
                            </w:p>
                          </w:txbxContent>
                        </wps:txbx>
                        <wps:bodyPr lIns="0" tIns="0" rIns="0" bIns="0">
                          <a:noAutofit/>
                        </wps:bodyPr>
                      </wps:wsp>
                      <wps:wsp>
                        <wps:cNvPr id="71" name="Rectangle 71"/>
                        <wps:cNvSpPr/>
                        <wps:spPr>
                          <a:xfrm>
                            <a:off x="3701880" y="668160"/>
                            <a:ext cx="82116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025672E2" w14:textId="77777777" w:rsidR="000205DB" w:rsidRDefault="00A06B6B">
                              <w:pPr>
                                <w:spacing w:after="160" w:line="254" w:lineRule="auto"/>
                              </w:pPr>
                              <w:r>
                                <w:rPr>
                                  <w:rFonts w:ascii="Calibri" w:eastAsia="Segoe UI" w:hAnsi="Calibri" w:cs="Tahoma"/>
                                  <w:b/>
                                  <w:bCs/>
                                  <w:color w:val="000000"/>
                                  <w:sz w:val="18"/>
                                  <w:szCs w:val="18"/>
                                </w:rPr>
                                <w:t xml:space="preserve">emergency </w:t>
                              </w:r>
                            </w:p>
                          </w:txbxContent>
                        </wps:txbx>
                        <wps:bodyPr lIns="0" tIns="0" rIns="0" bIns="0">
                          <a:noAutofit/>
                        </wps:bodyPr>
                      </wps:wsp>
                      <wps:wsp>
                        <wps:cNvPr id="72" name="Freeform: Shape 72"/>
                        <wps:cNvSpPr/>
                        <wps:spPr>
                          <a:xfrm>
                            <a:off x="1266120" y="68760"/>
                            <a:ext cx="984960" cy="1007640"/>
                          </a:xfrm>
                          <a:custGeom>
                            <a:avLst/>
                            <a:gdLst/>
                            <a:ahLst/>
                            <a:cxnLst/>
                            <a:rect l="l" t="t" r="r" b="b"/>
                            <a:pathLst>
                              <a:path w="1013828" h="1020407">
                                <a:moveTo>
                                  <a:pt x="0" y="0"/>
                                </a:moveTo>
                                <a:lnTo>
                                  <a:pt x="1013828" y="0"/>
                                </a:lnTo>
                                <a:lnTo>
                                  <a:pt x="1013828" y="1020407"/>
                                </a:lnTo>
                                <a:lnTo>
                                  <a:pt x="0" y="1020407"/>
                                </a:lnTo>
                                <a:lnTo>
                                  <a:pt x="0" y="0"/>
                                </a:lnTo>
                              </a:path>
                            </a:pathLst>
                          </a:custGeom>
                          <a:solidFill>
                            <a:srgbClr val="E2F0D9"/>
                          </a:solidFill>
                          <a:ln w="9360">
                            <a:solidFill>
                              <a:srgbClr val="E2F0D9"/>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3" name="Picture 2295"/>
                          <pic:cNvPicPr/>
                        </pic:nvPicPr>
                        <pic:blipFill>
                          <a:blip r:embed="rId29"/>
                          <a:stretch/>
                        </pic:blipFill>
                        <pic:spPr>
                          <a:xfrm>
                            <a:off x="1271160" y="117360"/>
                            <a:ext cx="974880" cy="909360"/>
                          </a:xfrm>
                          <a:prstGeom prst="rect">
                            <a:avLst/>
                          </a:prstGeom>
                          <a:ln w="0">
                            <a:noFill/>
                          </a:ln>
                        </pic:spPr>
                      </pic:pic>
                      <wps:wsp>
                        <wps:cNvPr id="74" name="Rectangle 74"/>
                        <wps:cNvSpPr/>
                        <wps:spPr>
                          <a:xfrm>
                            <a:off x="1403280" y="222120"/>
                            <a:ext cx="98604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1AAB8DCC" w14:textId="77777777" w:rsidR="000205DB" w:rsidRDefault="00A06B6B">
                              <w:pPr>
                                <w:spacing w:after="160" w:line="254" w:lineRule="auto"/>
                              </w:pPr>
                              <w:r>
                                <w:rPr>
                                  <w:rFonts w:ascii="Calibri" w:eastAsia="Segoe UI" w:hAnsi="Calibri" w:cs="Tahoma"/>
                                  <w:b/>
                                  <w:bCs/>
                                  <w:color w:val="000000"/>
                                  <w:sz w:val="18"/>
                                  <w:szCs w:val="18"/>
                                </w:rPr>
                                <w:t xml:space="preserve">Prevention of </w:t>
                              </w:r>
                            </w:p>
                          </w:txbxContent>
                        </wps:txbx>
                        <wps:bodyPr lIns="0" tIns="0" rIns="0" bIns="0">
                          <a:noAutofit/>
                        </wps:bodyPr>
                      </wps:wsp>
                      <wps:wsp>
                        <wps:cNvPr id="75" name="Rectangle 75"/>
                        <wps:cNvSpPr/>
                        <wps:spPr>
                          <a:xfrm>
                            <a:off x="1465560" y="370800"/>
                            <a:ext cx="82296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312ECECE" w14:textId="77777777" w:rsidR="000205DB" w:rsidRDefault="00A06B6B">
                              <w:pPr>
                                <w:spacing w:after="160" w:line="254" w:lineRule="auto"/>
                              </w:pPr>
                              <w:r>
                                <w:rPr>
                                  <w:rFonts w:ascii="Calibri" w:eastAsia="Segoe UI" w:hAnsi="Calibri" w:cs="Tahoma"/>
                                  <w:b/>
                                  <w:bCs/>
                                  <w:color w:val="000000"/>
                                  <w:sz w:val="18"/>
                                  <w:szCs w:val="18"/>
                                </w:rPr>
                                <w:t xml:space="preserve">anticipated </w:t>
                              </w:r>
                            </w:p>
                          </w:txbxContent>
                        </wps:txbx>
                        <wps:bodyPr lIns="0" tIns="0" rIns="0" bIns="0">
                          <a:noAutofit/>
                        </wps:bodyPr>
                      </wps:wsp>
                      <wps:wsp>
                        <wps:cNvPr id="76" name="Rectangle 76"/>
                        <wps:cNvSpPr/>
                        <wps:spPr>
                          <a:xfrm>
                            <a:off x="1419840" y="520200"/>
                            <a:ext cx="9450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508E09CD" w14:textId="77777777" w:rsidR="000205DB" w:rsidRDefault="00A06B6B">
                              <w:pPr>
                                <w:spacing w:after="160" w:line="254" w:lineRule="auto"/>
                              </w:pPr>
                              <w:r>
                                <w:rPr>
                                  <w:rFonts w:ascii="Calibri" w:eastAsia="Segoe UI" w:hAnsi="Calibri" w:cs="Tahoma"/>
                                  <w:b/>
                                  <w:bCs/>
                                  <w:color w:val="000000"/>
                                  <w:sz w:val="18"/>
                                  <w:szCs w:val="18"/>
                                </w:rPr>
                                <w:t xml:space="preserve">emergencies </w:t>
                              </w:r>
                            </w:p>
                          </w:txbxContent>
                        </wps:txbx>
                        <wps:bodyPr lIns="0" tIns="0" rIns="0" bIns="0">
                          <a:noAutofit/>
                        </wps:bodyPr>
                      </wps:wsp>
                      <wps:wsp>
                        <wps:cNvPr id="77" name="Rectangle 77"/>
                        <wps:cNvSpPr/>
                        <wps:spPr>
                          <a:xfrm>
                            <a:off x="1397520" y="671040"/>
                            <a:ext cx="100188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4632D92E" w14:textId="77777777" w:rsidR="000205DB" w:rsidRDefault="00A06B6B">
                              <w:pPr>
                                <w:spacing w:after="160" w:line="254" w:lineRule="auto"/>
                              </w:pPr>
                              <w:r>
                                <w:rPr>
                                  <w:rFonts w:ascii="Calibri" w:eastAsia="Segoe UI" w:hAnsi="Calibri" w:cs="Tahoma"/>
                                  <w:b/>
                                  <w:bCs/>
                                  <w:color w:val="000000"/>
                                  <w:sz w:val="18"/>
                                  <w:szCs w:val="18"/>
                                </w:rPr>
                                <w:t xml:space="preserve">or minimizing </w:t>
                              </w:r>
                            </w:p>
                          </w:txbxContent>
                        </wps:txbx>
                        <wps:bodyPr lIns="0" tIns="0" rIns="0" bIns="0">
                          <a:noAutofit/>
                        </wps:bodyPr>
                      </wps:wsp>
                      <wps:wsp>
                        <wps:cNvPr id="78" name="Rectangle 78"/>
                        <wps:cNvSpPr/>
                        <wps:spPr>
                          <a:xfrm>
                            <a:off x="1445400" y="821520"/>
                            <a:ext cx="87768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7007C9DB" w14:textId="77777777" w:rsidR="000205DB" w:rsidRDefault="00A06B6B">
                              <w:pPr>
                                <w:spacing w:after="160" w:line="254" w:lineRule="auto"/>
                              </w:pPr>
                              <w:r>
                                <w:rPr>
                                  <w:rFonts w:ascii="Calibri" w:eastAsia="Segoe UI" w:hAnsi="Calibri" w:cs="Tahoma"/>
                                  <w:b/>
                                  <w:bCs/>
                                  <w:color w:val="000000"/>
                                  <w:sz w:val="18"/>
                                  <w:szCs w:val="18"/>
                                </w:rPr>
                                <w:t xml:space="preserve">their impact </w:t>
                              </w:r>
                            </w:p>
                          </w:txbxContent>
                        </wps:txbx>
                        <wps:bodyPr lIns="0" tIns="0" rIns="0" bIns="0">
                          <a:noAutofit/>
                        </wps:bodyPr>
                      </wps:wsp>
                      <wps:wsp>
                        <wps:cNvPr id="79" name="Freeform: Shape 79"/>
                        <wps:cNvSpPr/>
                        <wps:spPr>
                          <a:xfrm>
                            <a:off x="1197720" y="2562120"/>
                            <a:ext cx="1203480" cy="1030680"/>
                          </a:xfrm>
                          <a:custGeom>
                            <a:avLst/>
                            <a:gdLst/>
                            <a:ahLst/>
                            <a:cxnLst/>
                            <a:rect l="l" t="t" r="r" b="b"/>
                            <a:pathLst>
                              <a:path w="1238555" h="1043508">
                                <a:moveTo>
                                  <a:pt x="0" y="0"/>
                                </a:moveTo>
                                <a:lnTo>
                                  <a:pt x="1238555" y="0"/>
                                </a:lnTo>
                                <a:lnTo>
                                  <a:pt x="1238555" y="1043508"/>
                                </a:lnTo>
                                <a:lnTo>
                                  <a:pt x="0" y="1043508"/>
                                </a:lnTo>
                                <a:lnTo>
                                  <a:pt x="0" y="0"/>
                                </a:lnTo>
                              </a:path>
                            </a:pathLst>
                          </a:custGeom>
                          <a:solidFill>
                            <a:srgbClr val="DEEBF7"/>
                          </a:solidFill>
                          <a:ln w="9360">
                            <a:solidFill>
                              <a:srgbClr val="DEEBF7"/>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80" name="Picture 2303"/>
                          <pic:cNvPicPr/>
                        </pic:nvPicPr>
                        <pic:blipFill>
                          <a:blip r:embed="rId30"/>
                          <a:stretch/>
                        </pic:blipFill>
                        <pic:spPr>
                          <a:xfrm>
                            <a:off x="1201320" y="2612880"/>
                            <a:ext cx="1195560" cy="930240"/>
                          </a:xfrm>
                          <a:prstGeom prst="rect">
                            <a:avLst/>
                          </a:prstGeom>
                          <a:ln w="0">
                            <a:noFill/>
                          </a:ln>
                        </pic:spPr>
                      </pic:pic>
                      <wps:wsp>
                        <wps:cNvPr id="81" name="Rectangle 81"/>
                        <wps:cNvSpPr/>
                        <wps:spPr>
                          <a:xfrm>
                            <a:off x="1332360" y="2728080"/>
                            <a:ext cx="12816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726E1E92" w14:textId="77777777" w:rsidR="000205DB" w:rsidRDefault="00A06B6B">
                              <w:pPr>
                                <w:spacing w:after="160" w:line="254" w:lineRule="auto"/>
                              </w:pPr>
                              <w:r>
                                <w:rPr>
                                  <w:rFonts w:ascii="Calibri" w:eastAsia="Segoe UI" w:hAnsi="Calibri" w:cs="Tahoma"/>
                                  <w:b/>
                                  <w:bCs/>
                                  <w:color w:val="000000"/>
                                  <w:sz w:val="18"/>
                                  <w:szCs w:val="18"/>
                                </w:rPr>
                                <w:t xml:space="preserve">Recovering in the </w:t>
                              </w:r>
                            </w:p>
                          </w:txbxContent>
                        </wps:txbx>
                        <wps:bodyPr lIns="0" tIns="0" rIns="0" bIns="0">
                          <a:noAutofit/>
                        </wps:bodyPr>
                      </wps:wsp>
                      <wps:wsp>
                        <wps:cNvPr id="82" name="Rectangle 82"/>
                        <wps:cNvSpPr/>
                        <wps:spPr>
                          <a:xfrm>
                            <a:off x="1643400" y="2877840"/>
                            <a:ext cx="45216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2781CCC7" w14:textId="77777777" w:rsidR="000205DB" w:rsidRDefault="00A06B6B">
                              <w:pPr>
                                <w:spacing w:after="160" w:line="254" w:lineRule="auto"/>
                              </w:pPr>
                              <w:r>
                                <w:rPr>
                                  <w:rFonts w:ascii="Calibri" w:eastAsia="Segoe UI" w:hAnsi="Calibri" w:cs="Tahoma"/>
                                  <w:b/>
                                  <w:bCs/>
                                  <w:color w:val="000000"/>
                                  <w:sz w:val="18"/>
                                  <w:szCs w:val="18"/>
                                </w:rPr>
                                <w:t xml:space="preserve">short, </w:t>
                              </w:r>
                            </w:p>
                          </w:txbxContent>
                        </wps:txbx>
                        <wps:bodyPr lIns="0" tIns="0" rIns="0" bIns="0">
                          <a:noAutofit/>
                        </wps:bodyPr>
                      </wps:wsp>
                      <wps:wsp>
                        <wps:cNvPr id="83" name="Rectangle 83"/>
                        <wps:cNvSpPr/>
                        <wps:spPr>
                          <a:xfrm>
                            <a:off x="1338120" y="3026520"/>
                            <a:ext cx="126684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57BA1EE6" w14:textId="77777777" w:rsidR="000205DB" w:rsidRDefault="00A06B6B">
                              <w:pPr>
                                <w:spacing w:after="160" w:line="254" w:lineRule="auto"/>
                              </w:pPr>
                              <w:r>
                                <w:rPr>
                                  <w:rFonts w:ascii="Calibri" w:eastAsia="Segoe UI" w:hAnsi="Calibri" w:cs="Tahoma"/>
                                  <w:b/>
                                  <w:bCs/>
                                  <w:color w:val="000000"/>
                                  <w:sz w:val="18"/>
                                  <w:szCs w:val="18"/>
                                </w:rPr>
                                <w:t xml:space="preserve">intermediate, and </w:t>
                              </w:r>
                            </w:p>
                          </w:txbxContent>
                        </wps:txbx>
                        <wps:bodyPr lIns="0" tIns="0" rIns="0" bIns="0">
                          <a:noAutofit/>
                        </wps:bodyPr>
                      </wps:wsp>
                      <wps:wsp>
                        <wps:cNvPr id="84" name="Rectangle 84"/>
                        <wps:cNvSpPr/>
                        <wps:spPr>
                          <a:xfrm>
                            <a:off x="1321560" y="3177720"/>
                            <a:ext cx="130824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2E1DFDE8" w14:textId="77777777" w:rsidR="000205DB" w:rsidRDefault="00A06B6B">
                              <w:pPr>
                                <w:spacing w:after="160" w:line="254" w:lineRule="auto"/>
                              </w:pPr>
                              <w:r>
                                <w:rPr>
                                  <w:rFonts w:ascii="Calibri" w:eastAsia="Segoe UI" w:hAnsi="Calibri" w:cs="Tahoma"/>
                                  <w:b/>
                                  <w:bCs/>
                                  <w:color w:val="000000"/>
                                  <w:sz w:val="18"/>
                                  <w:szCs w:val="18"/>
                                </w:rPr>
                                <w:t xml:space="preserve">long-term from an </w:t>
                              </w:r>
                            </w:p>
                          </w:txbxContent>
                        </wps:txbx>
                        <wps:bodyPr lIns="0" tIns="0" rIns="0" bIns="0">
                          <a:noAutofit/>
                        </wps:bodyPr>
                      </wps:wsp>
                      <wps:wsp>
                        <wps:cNvPr id="85" name="Rectangle 85"/>
                        <wps:cNvSpPr/>
                        <wps:spPr>
                          <a:xfrm>
                            <a:off x="1505520" y="3326760"/>
                            <a:ext cx="82116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263283F3" w14:textId="77777777" w:rsidR="000205DB" w:rsidRDefault="00A06B6B">
                              <w:pPr>
                                <w:spacing w:after="160" w:line="254" w:lineRule="auto"/>
                              </w:pPr>
                              <w:r>
                                <w:rPr>
                                  <w:rFonts w:ascii="Calibri" w:eastAsia="Segoe UI" w:hAnsi="Calibri" w:cs="Tahoma"/>
                                  <w:b/>
                                  <w:bCs/>
                                  <w:color w:val="000000"/>
                                  <w:sz w:val="18"/>
                                  <w:szCs w:val="18"/>
                                </w:rPr>
                                <w:t xml:space="preserve">emergency </w:t>
                              </w:r>
                            </w:p>
                          </w:txbxContent>
                        </wps:txbx>
                        <wps:bodyPr lIns="0" tIns="0" rIns="0" bIns="0">
                          <a:noAutofit/>
                        </wps:bodyPr>
                      </wps:wsp>
                      <wps:wsp>
                        <wps:cNvPr id="86" name="Freeform: Shape 86"/>
                        <wps:cNvSpPr/>
                        <wps:spPr>
                          <a:xfrm>
                            <a:off x="3502800" y="2562120"/>
                            <a:ext cx="1070640" cy="970200"/>
                          </a:xfrm>
                          <a:custGeom>
                            <a:avLst/>
                            <a:gdLst/>
                            <a:ahLst/>
                            <a:cxnLst/>
                            <a:rect l="l" t="t" r="r" b="b"/>
                            <a:pathLst>
                              <a:path w="1101230" h="982650">
                                <a:moveTo>
                                  <a:pt x="0" y="0"/>
                                </a:moveTo>
                                <a:lnTo>
                                  <a:pt x="1101230" y="0"/>
                                </a:lnTo>
                                <a:lnTo>
                                  <a:pt x="1101230" y="982650"/>
                                </a:lnTo>
                                <a:lnTo>
                                  <a:pt x="0" y="982650"/>
                                </a:lnTo>
                                <a:lnTo>
                                  <a:pt x="0" y="0"/>
                                </a:lnTo>
                              </a:path>
                            </a:pathLst>
                          </a:custGeom>
                          <a:solidFill>
                            <a:srgbClr val="FBE5D6"/>
                          </a:solidFill>
                          <a:ln w="0">
                            <a:noFill/>
                          </a:ln>
                        </wps:spPr>
                        <wps:style>
                          <a:lnRef idx="0">
                            <a:scrgbClr r="0" g="0" b="0"/>
                          </a:lnRef>
                          <a:fillRef idx="0">
                            <a:scrgbClr r="0" g="0" b="0"/>
                          </a:fillRef>
                          <a:effectRef idx="0">
                            <a:scrgbClr r="0" g="0" b="0"/>
                          </a:effectRef>
                          <a:fontRef idx="minor"/>
                        </wps:style>
                        <wps:bodyPr/>
                      </wps:wsp>
                      <wps:wsp>
                        <wps:cNvPr id="87" name="Freeform: Shape 87"/>
                        <wps:cNvSpPr/>
                        <wps:spPr>
                          <a:xfrm>
                            <a:off x="3502800" y="2562120"/>
                            <a:ext cx="1070640" cy="970200"/>
                          </a:xfrm>
                          <a:custGeom>
                            <a:avLst/>
                            <a:gdLst/>
                            <a:ahLst/>
                            <a:cxnLst/>
                            <a:rect l="l" t="t" r="r" b="b"/>
                            <a:pathLst>
                              <a:path w="1101230" h="982650">
                                <a:moveTo>
                                  <a:pt x="0" y="982650"/>
                                </a:moveTo>
                                <a:lnTo>
                                  <a:pt x="1101230" y="982650"/>
                                </a:lnTo>
                                <a:lnTo>
                                  <a:pt x="1101230" y="0"/>
                                </a:lnTo>
                                <a:lnTo>
                                  <a:pt x="0" y="0"/>
                                </a:lnTo>
                                <a:close/>
                              </a:path>
                            </a:pathLst>
                          </a:custGeom>
                          <a:noFill/>
                          <a:ln w="9360">
                            <a:solidFill>
                              <a:srgbClr val="FBE5D6"/>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88" name="Picture 2312"/>
                          <pic:cNvPicPr/>
                        </pic:nvPicPr>
                        <pic:blipFill>
                          <a:blip r:embed="rId31"/>
                          <a:stretch/>
                        </pic:blipFill>
                        <pic:spPr>
                          <a:xfrm>
                            <a:off x="3507120" y="2612880"/>
                            <a:ext cx="1060920" cy="870120"/>
                          </a:xfrm>
                          <a:prstGeom prst="rect">
                            <a:avLst/>
                          </a:prstGeom>
                          <a:ln w="0">
                            <a:noFill/>
                          </a:ln>
                        </pic:spPr>
                      </pic:pic>
                      <wps:wsp>
                        <wps:cNvPr id="89" name="Rectangle 89"/>
                        <wps:cNvSpPr/>
                        <wps:spPr>
                          <a:xfrm>
                            <a:off x="3716640" y="2773800"/>
                            <a:ext cx="89604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4D10B1E1" w14:textId="77777777" w:rsidR="000205DB" w:rsidRDefault="00A06B6B">
                              <w:pPr>
                                <w:spacing w:after="160" w:line="254" w:lineRule="auto"/>
                              </w:pPr>
                              <w:r>
                                <w:rPr>
                                  <w:rFonts w:ascii="Calibri" w:eastAsia="Segoe UI" w:hAnsi="Calibri" w:cs="Tahoma"/>
                                  <w:b/>
                                  <w:bCs/>
                                  <w:color w:val="000000"/>
                                  <w:sz w:val="18"/>
                                  <w:szCs w:val="18"/>
                                </w:rPr>
                                <w:t xml:space="preserve">Responding </w:t>
                              </w:r>
                            </w:p>
                          </w:txbxContent>
                        </wps:txbx>
                        <wps:bodyPr lIns="0" tIns="0" rIns="0" bIns="0">
                          <a:noAutofit/>
                        </wps:bodyPr>
                      </wps:wsp>
                      <wps:wsp>
                        <wps:cNvPr id="90" name="Rectangle 90"/>
                        <wps:cNvSpPr/>
                        <wps:spPr>
                          <a:xfrm>
                            <a:off x="3664440" y="2922840"/>
                            <a:ext cx="103644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4713F42E" w14:textId="77777777" w:rsidR="000205DB" w:rsidRDefault="00A06B6B">
                              <w:pPr>
                                <w:spacing w:after="160" w:line="254" w:lineRule="auto"/>
                              </w:pPr>
                              <w:r>
                                <w:rPr>
                                  <w:rFonts w:ascii="Calibri" w:eastAsia="Segoe UI" w:hAnsi="Calibri" w:cs="Tahoma"/>
                                  <w:b/>
                                  <w:bCs/>
                                  <w:color w:val="000000"/>
                                  <w:sz w:val="18"/>
                                  <w:szCs w:val="18"/>
                                </w:rPr>
                                <w:t xml:space="preserve">efficiently and </w:t>
                              </w:r>
                            </w:p>
                          </w:txbxContent>
                        </wps:txbx>
                        <wps:bodyPr lIns="0" tIns="0" rIns="0" bIns="0">
                          <a:noAutofit/>
                        </wps:bodyPr>
                      </wps:wsp>
                      <wps:wsp>
                        <wps:cNvPr id="91" name="Rectangle 91"/>
                        <wps:cNvSpPr/>
                        <wps:spPr>
                          <a:xfrm>
                            <a:off x="3733200" y="3071520"/>
                            <a:ext cx="815400" cy="140400"/>
                          </a:xfrm>
                          <a:prstGeom prst="rect">
                            <a:avLst/>
                          </a:prstGeom>
                          <a:noFill/>
                          <a:ln w="0">
                            <a:noFill/>
                          </a:ln>
                        </wps:spPr>
                        <wps:style>
                          <a:lnRef idx="0">
                            <a:scrgbClr r="0" g="0" b="0"/>
                          </a:lnRef>
                          <a:fillRef idx="0">
                            <a:scrgbClr r="0" g="0" b="0"/>
                          </a:fillRef>
                          <a:effectRef idx="0">
                            <a:scrgbClr r="0" g="0" b="0"/>
                          </a:effectRef>
                          <a:fontRef idx="minor"/>
                        </wps:style>
                        <wps:txbx>
                          <w:txbxContent>
                            <w:p w14:paraId="76A97D5F" w14:textId="77777777" w:rsidR="000205DB" w:rsidRDefault="00A06B6B">
                              <w:pPr>
                                <w:spacing w:after="160" w:line="254" w:lineRule="auto"/>
                              </w:pPr>
                              <w:r>
                                <w:rPr>
                                  <w:rFonts w:ascii="Calibri" w:eastAsia="Segoe UI" w:hAnsi="Calibri" w:cs="Tahoma"/>
                                  <w:b/>
                                  <w:bCs/>
                                  <w:color w:val="000000"/>
                                  <w:sz w:val="18"/>
                                  <w:szCs w:val="18"/>
                                </w:rPr>
                                <w:t>safely to an</w:t>
                              </w:r>
                            </w:p>
                          </w:txbxContent>
                        </wps:txbx>
                        <wps:bodyPr lIns="0" tIns="0" rIns="0" bIns="0">
                          <a:noAutofit/>
                        </wps:bodyPr>
                      </wps:wsp>
                      <wps:wsp>
                        <wps:cNvPr id="92" name="Rectangle 92"/>
                        <wps:cNvSpPr/>
                        <wps:spPr>
                          <a:xfrm>
                            <a:off x="4345920" y="3053160"/>
                            <a:ext cx="48960" cy="172080"/>
                          </a:xfrm>
                          <a:prstGeom prst="rect">
                            <a:avLst/>
                          </a:prstGeom>
                          <a:noFill/>
                          <a:ln w="0">
                            <a:noFill/>
                          </a:ln>
                        </wps:spPr>
                        <wps:style>
                          <a:lnRef idx="0">
                            <a:scrgbClr r="0" g="0" b="0"/>
                          </a:lnRef>
                          <a:fillRef idx="0">
                            <a:scrgbClr r="0" g="0" b="0"/>
                          </a:fillRef>
                          <a:effectRef idx="0">
                            <a:scrgbClr r="0" g="0" b="0"/>
                          </a:effectRef>
                          <a:fontRef idx="minor"/>
                        </wps:style>
                        <wps:txbx>
                          <w:txbxContent>
                            <w:p w14:paraId="0EE0E8C4"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s:wsp>
                        <wps:cNvPr id="93" name="Rectangle 93"/>
                        <wps:cNvSpPr/>
                        <wps:spPr>
                          <a:xfrm>
                            <a:off x="3745080" y="3221280"/>
                            <a:ext cx="821160" cy="139680"/>
                          </a:xfrm>
                          <a:prstGeom prst="rect">
                            <a:avLst/>
                          </a:prstGeom>
                          <a:noFill/>
                          <a:ln w="0">
                            <a:noFill/>
                          </a:ln>
                        </wps:spPr>
                        <wps:style>
                          <a:lnRef idx="0">
                            <a:scrgbClr r="0" g="0" b="0"/>
                          </a:lnRef>
                          <a:fillRef idx="0">
                            <a:scrgbClr r="0" g="0" b="0"/>
                          </a:fillRef>
                          <a:effectRef idx="0">
                            <a:scrgbClr r="0" g="0" b="0"/>
                          </a:effectRef>
                          <a:fontRef idx="minor"/>
                        </wps:style>
                        <wps:txbx>
                          <w:txbxContent>
                            <w:p w14:paraId="08D18435" w14:textId="77777777" w:rsidR="000205DB" w:rsidRDefault="00A06B6B">
                              <w:pPr>
                                <w:spacing w:after="160" w:line="254" w:lineRule="auto"/>
                              </w:pPr>
                              <w:r>
                                <w:rPr>
                                  <w:rFonts w:ascii="Calibri" w:eastAsia="Segoe UI" w:hAnsi="Calibri" w:cs="Tahoma"/>
                                  <w:b/>
                                  <w:bCs/>
                                  <w:color w:val="000000"/>
                                  <w:sz w:val="18"/>
                                  <w:szCs w:val="18"/>
                                </w:rPr>
                                <w:t xml:space="preserve">emergency </w:t>
                              </w:r>
                            </w:p>
                          </w:txbxContent>
                        </wps:txbx>
                        <wps:bodyPr lIns="0" tIns="0" rIns="0" bIns="0">
                          <a:noAutofit/>
                        </wps:bodyPr>
                      </wps:wsp>
                    </wpg:wgp>
                  </a:graphicData>
                </a:graphic>
              </wp:inline>
            </w:drawing>
          </mc:Choice>
          <mc:Fallback>
            <w:pict>
              <v:group w14:anchorId="11611932" id="Shape10" o:spid="_x0000_s1026" style="width:370.2pt;height:286.8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cqgFc5QAB/CRdYAAAAABJRU5ErkJgglBL&#10;AwQKAAAAAAAAACEAs0gLZQQCAAAEAgAAFAAAAGRycy9tZWRpYS9pbWFnZTMucG5niVBORw0KGgoA&#10;AAANSUhEUgAAAUkAAAEuCAYAAAADe+BKAAAAAXNSR0IArs4c6QAAAARnQU1BAACxjwv8YQUAAAAJ&#10;cEhZcwAADsMAAA7DAcdvqGQAAAGZSURBVHhe7cExAQAAAMKg9U9tDQ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7VABIAAAE+gH04AAAAAElFTkSuQmCCUEsDBAoA&#10;AAAAAAAAIQB5quOuZgIAAGYCAAAUAAAAZHJzL21lZGlhL2ltYWdlNC5wbmeJUE5HDQoaCgAAAA1J&#10;SERSAAABlAAAATUIBgAAAMCFFusAAAABc1JHQgCuzhzpAAAABGdBTUEAALGPC/xhBQAAAAlwSFlz&#10;AAAOwwAADsMBx2+oZAAAAftJREFUeF7twTEBAAAAwqD1T20ND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fzWgLgAB2PBX8AAAAABJRU5ErkJgglBLAwQKAAAAAAAAACEAZBEn5RMCAAATAgAA&#10;FAAAAGRycy9tZWRpYS9pbWFnZTUucG5niVBORw0KGgoAAAANSUhEUgAAAWYAAAEhCAYAAABMewrC&#10;AAAAAXNSR0IArs4c6QAAAARnQU1BAACxjwv8YQUAAAAJcEhZcwAADsMAAA7DAcdvqGQAAAGoSURB&#10;VHhe7cExAQAAAMKg9U9tBn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">
                <v:rect id="Rectangle 31" o:spid="_x0000_s1027" style="position:absolute;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YiwwAAANsAAAAPAAAAZHJzL2Rvd25yZXYueG1sRI9Ba8JA&#10;FITvBf/D8gRvdaMF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r8dGIsMAAADbAAAADwAA&#10;AAAAAAAAAAAAAAAHAgAAZHJzL2Rvd25yZXYueG1sUEsFBgAAAAADAAMAtwAAAPcCAAAAAA==&#10;" filled="f" stroked="f" strokeweight="0">
                  <v:textbox inset="0,0,0,0">
                    <w:txbxContent>
                      <w:p w14:paraId="65297E80"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2" o:spid="_x0000_s1028" style="position:absolute;top:182160;width:4968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hVwwAAANsAAAAPAAAAZHJzL2Rvd25yZXYueG1sRI/NasMw&#10;EITvhb6D2EJvjdwE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XxXYVcMAAADbAAAADwAA&#10;AAAAAAAAAAAAAAAHAgAAZHJzL2Rvd25yZXYueG1sUEsFBgAAAAADAAMAtwAAAPcCAAAAAA==&#10;" filled="f" stroked="f" strokeweight="0">
                  <v:textbox inset="0,0,0,0">
                    <w:txbxContent>
                      <w:p w14:paraId="4978266A"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3" o:spid="_x0000_s1029" style="position:absolute;top:36576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" filled="f" stroked="f" strokeweight="0">
                  <v:textbox inset="0,0,0,0">
                    <w:txbxContent>
                      <w:p w14:paraId="75A28C54"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4" o:spid="_x0000_s1030" style="position:absolute;top:54792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6wwAAANsAAAAPAAAAZHJzL2Rvd25yZXYueG1sRI9Ba8JA&#10;FITvQv/D8gq96aZWxK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v7DlusMAAADbAAAADwAA&#10;AAAAAAAAAAAAAAAHAgAAZHJzL2Rvd25yZXYueG1sUEsFBgAAAAADAAMAtwAAAPcCAAAAAA==&#10;" filled="f" stroked="f" strokeweight="0">
                  <v:textbox inset="0,0,0,0">
                    <w:txbxContent>
                      <w:p w14:paraId="1140D3C4"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5" o:spid="_x0000_s1031" style="position:absolute;top:730800;width:4968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hwwAAANsAAAAPAAAAZHJzL2Rvd25yZXYueG1sRI9Ba8JA&#10;FITvQv/D8gq96aYWxa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0PxAIcMAAADbAAAADwAA&#10;AAAAAAAAAAAAAAAHAgAAZHJzL2Rvd25yZXYueG1sUEsFBgAAAAADAAMAtwAAAPcCAAAAAA==&#10;" filled="f" stroked="f" strokeweight="0">
                  <v:textbox inset="0,0,0,0">
                    <w:txbxContent>
                      <w:p w14:paraId="0F79FAD9"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6" o:spid="_x0000_s1032" style="position:absolute;top:91296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5WwwAAANsAAAAPAAAAZHJzL2Rvd25yZXYueG1sRI/BasMw&#10;EETvhf6D2EButZwG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IC7eVsMAAADbAAAADwAA&#10;AAAAAAAAAAAAAAAHAgAAZHJzL2Rvd25yZXYueG1sUEsFBgAAAAADAAMAtwAAAPcCAAAAAA==&#10;" filled="f" stroked="f" strokeweight="0">
                  <v:textbox inset="0,0,0,0">
                    <w:txbxContent>
                      <w:p w14:paraId="6C63BC67"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7" o:spid="_x0000_s1033" style="position:absolute;top:109584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" filled="f" stroked="f" strokeweight="0">
                  <v:textbox inset="0,0,0,0">
                    <w:txbxContent>
                      <w:p w14:paraId="2986FD1E"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8" o:spid="_x0000_s1034" style="position:absolute;top:127872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" filled="f" stroked="f" strokeweight="0">
                  <v:textbox inset="0,0,0,0">
                    <w:txbxContent>
                      <w:p w14:paraId="09B927EE"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9" o:spid="_x0000_s1035" style="position:absolute;top:146160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okwwAAANsAAAAPAAAAZHJzL2Rvd25yZXYueG1sRI/BasMw&#10;EETvgfyD2EJvidwUQu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UbFKJMMAAADbAAAADwAA&#10;AAAAAAAAAAAAAAAHAgAAZHJzL2Rvd25yZXYueG1sUEsFBgAAAAADAAMAtwAAAPcCAAAAAA==&#10;" filled="f" stroked="f" strokeweight="0">
                  <v:textbox inset="0,0,0,0">
                    <w:txbxContent>
                      <w:p w14:paraId="196A31F4"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0" o:spid="_x0000_s1036" style="position:absolute;top:164412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" filled="f" stroked="f" strokeweight="0">
                  <v:textbox inset="0,0,0,0">
                    <w:txbxContent>
                      <w:p w14:paraId="376B48C0"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1" o:spid="_x0000_s1037" style="position:absolute;top:182556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" filled="f" stroked="f" strokeweight="0">
                  <v:textbox inset="0,0,0,0">
                    <w:txbxContent>
                      <w:p w14:paraId="147C71D6"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2" o:spid="_x0000_s1038" style="position:absolute;top:200988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" filled="f" stroked="f" strokeweight="0">
                  <v:textbox inset="0,0,0,0">
                    <w:txbxContent>
                      <w:p w14:paraId="62E0E9B7"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3" o:spid="_x0000_s1039" style="position:absolute;top:2192760;width:4968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6zwwAAANsAAAAPAAAAZHJzL2Rvd25yZXYueG1sRI9Ba8JA&#10;FITvQv/D8gq96aZWxK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aF8Os8MAAADbAAAADwAA&#10;AAAAAAAAAAAAAAAHAgAAZHJzL2Rvd25yZXYueG1sUEsFBgAAAAADAAMAtwAAAPcCAAAAAA==&#10;" filled="f" stroked="f" strokeweight="0">
                  <v:textbox inset="0,0,0,0">
                    <w:txbxContent>
                      <w:p w14:paraId="78FC977C"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4" o:spid="_x0000_s1040" style="position:absolute;top:237420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" filled="f" stroked="f" strokeweight="0">
                  <v:textbox inset="0,0,0,0">
                    <w:txbxContent>
                      <w:p w14:paraId="45B518DE"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5" o:spid="_x0000_s1041" style="position:absolute;top:255636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" filled="f" stroked="f" strokeweight="0">
                  <v:textbox inset="0,0,0,0">
                    <w:txbxContent>
                      <w:p w14:paraId="267C0AC5"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6" o:spid="_x0000_s1042" style="position:absolute;top:2739960;width:4968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0rwwAAANsAAAAPAAAAZHJzL2Rvd25yZXYueG1sRI/BasMw&#10;EETvhf6D2EButZwS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eCitK8MAAADbAAAADwAA&#10;AAAAAAAAAAAAAAAHAgAAZHJzL2Rvd25yZXYueG1sUEsFBgAAAAADAAMAtwAAAPcCAAAAAA==&#10;" filled="f" stroked="f" strokeweight="0">
                  <v:textbox inset="0,0,0,0">
                    <w:txbxContent>
                      <w:p w14:paraId="0064525E"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7" o:spid="_x0000_s1043" style="position:absolute;top:292284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" filled="f" stroked="f" strokeweight="0">
                  <v:textbox inset="0,0,0,0">
                    <w:txbxContent>
                      <w:p w14:paraId="7BBC2A85"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8" o:spid="_x0000_s1044" style="position:absolute;top:310572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" filled="f" stroked="f" strokeweight="0">
                  <v:textbox inset="0,0,0,0">
                    <w:txbxContent>
                      <w:p w14:paraId="3E3911F2"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9" o:spid="_x0000_s1045" style="position:absolute;top:3287880;width:4968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lZwwAAANsAAAAPAAAAZHJzL2Rvd25yZXYueG1sRI/BasMw&#10;EETvgfyD2EJvidxQQu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Cbc5WcMAAADbAAAADwAA&#10;AAAAAAAAAAAAAAAHAgAAZHJzL2Rvd25yZXYueG1sUEsFBgAAAAADAAMAtwAAAPcCAAAAAA==&#10;" filled="f" stroked="f" strokeweight="0">
                  <v:textbox inset="0,0,0,0">
                    <w:txbxContent>
                      <w:p w14:paraId="737C4AD5"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50" o:spid="_x0000_s1046" style="position:absolute;top:3469680;width:496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" filled="f" stroked="f" strokeweight="0">
                  <v:textbox inset="0,0,0,0">
                    <w:txbxContent>
                      <w:p w14:paraId="482D3A4B"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shape id="Freeform: Shape 51" o:spid="_x0000_s1047" style="position:absolute;left:2923560;top:282600;width:145656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" path="m,c827202,,1497787,670585,1497787,1497787l,1497787,,xe" fillcolor="#7030a0" stroked="f" strokeweight="0">
                  <v:path arrowok="t"/>
                </v:shape>
                <v:shape id="Freeform: Shape 52" o:spid="_x0000_s1048" style="position:absolute;left:2923560;top:282600;width:145656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" path="m,c827202,,1497787,670585,1497787,1497787l,1497787,,xe" filled="f" strokecolor="white" strokeweight=".35mm">
                  <v:stroke joinstyle="miter"/>
                  <v:path arrowok="t"/>
                </v:shape>
                <v:rect id="Rectangle 53" o:spid="_x0000_s1049" style="position:absolute;left:3182760;top:1255320;width:98100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" filled="f" stroked="f" strokeweight="0">
                  <v:textbox inset="0,0,0,0">
                    <w:txbxContent>
                      <w:p w14:paraId="5B3BBD6B" w14:textId="77777777" w:rsidR="000205DB" w:rsidRDefault="00A06B6B">
                        <w:pPr>
                          <w:spacing w:after="160" w:line="254" w:lineRule="auto"/>
                        </w:pPr>
                        <w:r>
                          <w:rPr>
                            <w:rFonts w:ascii="Calibri" w:eastAsia="Segoe UI" w:hAnsi="Calibri" w:cs="Tahoma"/>
                            <w:b/>
                            <w:bCs/>
                            <w:color w:val="FFFFFF"/>
                            <w:sz w:val="18"/>
                            <w:szCs w:val="18"/>
                          </w:rPr>
                          <w:t>Preparedness</w:t>
                        </w:r>
                      </w:p>
                    </w:txbxContent>
                  </v:textbox>
                </v:rect>
                <v:shape id="Freeform: Shape 54" o:spid="_x0000_s1050" style="position:absolute;left:2923560;top:1863720;width:145656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" path="m,l1497787,c1497787,827202,827202,1497787,,1497787l,xe" fillcolor="#ed7d31" stroked="f" strokeweight="0">
                  <v:path arrowok="t"/>
                </v:shape>
                <v:shape id="Freeform: Shape 55" o:spid="_x0000_s1051" style="position:absolute;left:2923560;top:1863720;width:145656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" path="m1497787,c1497787,827202,827202,1497787,,1497787l,,1497787,xe" filled="f" strokecolor="white" strokeweight=".35mm">
                  <v:stroke joinstyle="miter"/>
                  <v:path arrowok="t"/>
                </v:shape>
                <v:rect id="Rectangle 56" o:spid="_x0000_s1052" style="position:absolute;left:3284280;top:2277000;width:70884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" filled="f" stroked="f" strokeweight="0">
                  <v:textbox inset="0,0,0,0">
                    <w:txbxContent>
                      <w:p w14:paraId="7CDF1F94" w14:textId="77777777" w:rsidR="000205DB" w:rsidRDefault="00A06B6B">
                        <w:pPr>
                          <w:spacing w:after="160" w:line="254" w:lineRule="auto"/>
                        </w:pPr>
                        <w:r>
                          <w:rPr>
                            <w:rFonts w:ascii="Calibri" w:eastAsia="Segoe UI" w:hAnsi="Calibri" w:cs="Tahoma"/>
                            <w:b/>
                            <w:bCs/>
                            <w:color w:val="FFFFFF"/>
                            <w:sz w:val="18"/>
                            <w:szCs w:val="18"/>
                          </w:rPr>
                          <w:t>Response</w:t>
                        </w:r>
                      </w:p>
                    </w:txbxContent>
                  </v:textbox>
                </v:rect>
                <v:shape id="Freeform: Shape 57" o:spid="_x0000_s1053" style="position:absolute;left:1368360;top:1863720;width:145620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" path="m,l1497787,r,1497787c670585,1497787,,827202,,xe" fillcolor="#4472c4" stroked="f" strokeweight="0">
                  <v:path arrowok="t"/>
                </v:shape>
                <v:shape id="Freeform: Shape 58" o:spid="_x0000_s1054" style="position:absolute;left:1368360;top:1863720;width:1456200;height:147960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" path="m1497787,1497787c670585,1497787,,827202,,l1497787,r,1497787xe" filled="f" strokecolor="white" strokeweight=".35mm">
                  <v:stroke joinstyle="miter"/>
                  <v:path arrowok="t"/>
                </v:shape>
                <v:rect id="Rectangle 59" o:spid="_x0000_s1055" style="position:absolute;left:1950840;top:2277000;width:6642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" filled="f" stroked="f" strokeweight="0">
                  <v:textbox inset="0,0,0,0">
                    <w:txbxContent>
                      <w:p w14:paraId="1768D872" w14:textId="77777777" w:rsidR="000205DB" w:rsidRDefault="00A06B6B">
                        <w:pPr>
                          <w:spacing w:after="160" w:line="254" w:lineRule="auto"/>
                        </w:pPr>
                        <w:r>
                          <w:rPr>
                            <w:rFonts w:ascii="Calibri" w:eastAsia="Segoe UI" w:hAnsi="Calibri" w:cs="Tahoma"/>
                            <w:b/>
                            <w:bCs/>
                            <w:color w:val="FFFFFF"/>
                            <w:sz w:val="18"/>
                            <w:szCs w:val="18"/>
                          </w:rPr>
                          <w:t>Recovery</w:t>
                        </w:r>
                      </w:p>
                    </w:txbxContent>
                  </v:textbox>
                </v:rect>
                <v:shape id="Freeform: Shape 60" o:spid="_x0000_s1056" style="position:absolute;left:1368360;top:282600;width:145620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" path="m1497787,r,1497787l,1497787c,670585,670585,,1497787,xe" fillcolor="#548235" stroked="f" strokeweight="0">
                  <v:path arrowok="t"/>
                </v:shape>
                <v:shape id="Freeform: Shape 61" o:spid="_x0000_s1057" style="position:absolute;left:1368360;top:282600;width:1456200;height:1480320;visibility:visible;mso-wrap-style:square;v-text-anchor:top" coordsize="1497787,14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" path="m,1497787c,670585,670585,,1497787,r,1497787l,1497787xe" filled="f" strokecolor="white" strokeweight=".35mm">
                  <v:stroke joinstyle="miter"/>
                  <v:path arrowok="t"/>
                </v:shape>
                <v:rect id="Rectangle 62" o:spid="_x0000_s1058" style="position:absolute;left:1934280;top:1255320;width:70092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" filled="f" stroked="f" strokeweight="0">
                  <v:textbox inset="0,0,0,0">
                    <w:txbxContent>
                      <w:p w14:paraId="51CD98C0" w14:textId="77777777" w:rsidR="000205DB" w:rsidRDefault="00A06B6B">
                        <w:pPr>
                          <w:spacing w:after="160" w:line="254" w:lineRule="auto"/>
                        </w:pPr>
                        <w:r>
                          <w:rPr>
                            <w:rFonts w:ascii="Calibri" w:eastAsia="Segoe UI" w:hAnsi="Calibri" w:cs="Tahoma"/>
                            <w:b/>
                            <w:bCs/>
                            <w:color w:val="FFFFFF"/>
                            <w:sz w:val="18"/>
                            <w:szCs w:val="18"/>
                          </w:rPr>
                          <w:t>Mitigation</w:t>
                        </w:r>
                      </w:p>
                    </w:txbxContent>
                  </v:textbox>
                </v:rect>
                <v:shape id="Freeform: Shape 63" o:spid="_x0000_s1059" style="position:absolute;left:2923560;top:212040;width:1630080;height:1550520;visibility:visible;mso-wrap-style:square;v-text-anchor:top" coordsize="1676502,156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" path="m,c811911,,1489735,619366,1562760,1427988r113742,l1483525,1569123,1277099,1427988r113691,c1318374,714248,717410,171183,,171183l,xe" fillcolor="#bfbfbf" stroked="f" strokeweight="0">
                  <v:path arrowok="t"/>
                </v:shape>
                <v:shape id="Freeform: Shape 64" o:spid="_x0000_s1060" style="position:absolute;left:2923560;top:1863720;width:1526040;height:1656000;visibility:visible;mso-wrap-style:square;v-text-anchor:top" coordsize="1569123,167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" path="m1397940,r171183,c1569123,811911,949757,1489735,141135,1562760r,113742l,1483525,141135,1277099r,113691c854875,1318374,1397940,717411,1397940,xe" fillcolor="#bfbfbf" stroked="f" strokeweight="0">
                  <v:path arrowok="t"/>
                </v:shape>
                <v:shape id="Freeform: Shape 65" o:spid="_x0000_s1061" style="position:absolute;left:1195200;top:1863720;width:1629360;height:1550160;visibility:visible;mso-wrap-style:square;v-text-anchor:top" coordsize="1676502,156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" path="m192976,l399402,141135r-113690,c358127,854875,959091,1397940,1676502,1397940r,171183c864591,1569123,186766,949757,113741,141135l,141135,192976,xe" fillcolor="#bfbfbf" stroked="f" strokeweight="0">
                  <v:path arrowok="t"/>
                </v:shape>
                <v:shape id="Freeform: Shape 66" o:spid="_x0000_s1062" style="position:absolute;left:1299240;top:106200;width:1525320;height:1656720;visibility:visible;mso-wrap-style:square;v-text-anchor:top" coordsize="1569123,167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" path="m1427988,r141135,192976l1427988,399402r,-113690c714248,358127,171183,959091,171183,1676502l,1676502c,864591,619366,186766,1427988,113741l1427988,xe" fillcolor="#bfbfbf" stroked="f" strokeweight="0">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7" o:spid="_x0000_s1063" type="#_x0000_t75" style="position:absolute;left:3497040;top:111600;width:996840;height:91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" strokeweight="0">
                  <v:imagedata r:id="rId32" o:title=""/>
                </v:shape>
                <v:shape id="Picture 2289" o:spid="_x0000_s1064" type="#_x0000_t75" style="position:absolute;left:3507120;top:168840;width:977400;height:80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" strokeweight="0">
                  <v:imagedata r:id="rId33" o:title=""/>
                </v:shape>
                <v:rect id="Rectangle 69" o:spid="_x0000_s1065" style="position:absolute;left:3618720;top:368280;width:10440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" filled="f" stroked="f" strokeweight="0">
                  <v:textbox inset="0,0,0,0">
                    <w:txbxContent>
                      <w:p w14:paraId="11C5B5F0" w14:textId="77777777" w:rsidR="000205DB" w:rsidRDefault="00A06B6B">
                        <w:pPr>
                          <w:spacing w:after="160" w:line="254" w:lineRule="auto"/>
                        </w:pPr>
                        <w:r>
                          <w:rPr>
                            <w:rFonts w:ascii="Calibri" w:eastAsia="Segoe UI" w:hAnsi="Calibri" w:cs="Tahoma"/>
                            <w:b/>
                            <w:bCs/>
                            <w:color w:val="000000"/>
                            <w:sz w:val="18"/>
                            <w:szCs w:val="18"/>
                          </w:rPr>
                          <w:t xml:space="preserve">Preparation to </w:t>
                        </w:r>
                      </w:p>
                    </w:txbxContent>
                  </v:textbox>
                </v:rect>
                <v:rect id="Rectangle 70" o:spid="_x0000_s1066" style="position:absolute;left:3701880;top:516960;width:82296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" filled="f" stroked="f" strokeweight="0">
                  <v:textbox inset="0,0,0,0">
                    <w:txbxContent>
                      <w:p w14:paraId="2AC10C5F" w14:textId="77777777" w:rsidR="000205DB" w:rsidRDefault="00A06B6B">
                        <w:pPr>
                          <w:spacing w:after="160" w:line="254" w:lineRule="auto"/>
                        </w:pPr>
                        <w:r>
                          <w:rPr>
                            <w:rFonts w:ascii="Calibri" w:eastAsia="Segoe UI" w:hAnsi="Calibri" w:cs="Tahoma"/>
                            <w:b/>
                            <w:bCs/>
                            <w:color w:val="000000"/>
                            <w:sz w:val="18"/>
                            <w:szCs w:val="18"/>
                          </w:rPr>
                          <w:t xml:space="preserve">address an </w:t>
                        </w:r>
                      </w:p>
                    </w:txbxContent>
                  </v:textbox>
                </v:rect>
                <v:rect id="Rectangle 71" o:spid="_x0000_s1067" style="position:absolute;left:3701880;top:668160;width:82116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" filled="f" stroked="f" strokeweight="0">
                  <v:textbox inset="0,0,0,0">
                    <w:txbxContent>
                      <w:p w14:paraId="025672E2" w14:textId="77777777" w:rsidR="000205DB" w:rsidRDefault="00A06B6B">
                        <w:pPr>
                          <w:spacing w:after="160" w:line="254" w:lineRule="auto"/>
                        </w:pPr>
                        <w:r>
                          <w:rPr>
                            <w:rFonts w:ascii="Calibri" w:eastAsia="Segoe UI" w:hAnsi="Calibri" w:cs="Tahoma"/>
                            <w:b/>
                            <w:bCs/>
                            <w:color w:val="000000"/>
                            <w:sz w:val="18"/>
                            <w:szCs w:val="18"/>
                          </w:rPr>
                          <w:t xml:space="preserve">emergency </w:t>
                        </w:r>
                      </w:p>
                    </w:txbxContent>
                  </v:textbox>
                </v:rect>
                <v:shape id="Freeform: Shape 72" o:spid="_x0000_s1068" style="position:absolute;left:1266120;top:68760;width:984960;height:1007640;visibility:visible;mso-wrap-style:square;v-text-anchor:top" coordsize="1013828,102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" path="m,l1013828,r,1020407l,1020407,,e" fillcolor="#e2f0d9" strokecolor="#e2f0d9" strokeweight=".26mm">
                  <v:stroke joinstyle="miter"/>
                  <v:path arrowok="t"/>
                </v:shape>
                <v:shape id="Picture 2295" o:spid="_x0000_s1069" type="#_x0000_t75" style="position:absolute;left:1271160;top:117360;width:974880;height:90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" strokeweight="0">
                  <v:imagedata r:id="rId34" o:title=""/>
                </v:shape>
                <v:rect id="Rectangle 74" o:spid="_x0000_s1070" style="position:absolute;left:1403280;top:222120;width:98604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" filled="f" stroked="f" strokeweight="0">
                  <v:textbox inset="0,0,0,0">
                    <w:txbxContent>
                      <w:p w14:paraId="1AAB8DCC" w14:textId="77777777" w:rsidR="000205DB" w:rsidRDefault="00A06B6B">
                        <w:pPr>
                          <w:spacing w:after="160" w:line="254" w:lineRule="auto"/>
                        </w:pPr>
                        <w:r>
                          <w:rPr>
                            <w:rFonts w:ascii="Calibri" w:eastAsia="Segoe UI" w:hAnsi="Calibri" w:cs="Tahoma"/>
                            <w:b/>
                            <w:bCs/>
                            <w:color w:val="000000"/>
                            <w:sz w:val="18"/>
                            <w:szCs w:val="18"/>
                          </w:rPr>
                          <w:t xml:space="preserve">Prevention of </w:t>
                        </w:r>
                      </w:p>
                    </w:txbxContent>
                  </v:textbox>
                </v:rect>
                <v:rect id="Rectangle 75" o:spid="_x0000_s1071" style="position:absolute;left:1465560;top:370800;width:82296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" filled="f" stroked="f" strokeweight="0">
                  <v:textbox inset="0,0,0,0">
                    <w:txbxContent>
                      <w:p w14:paraId="312ECECE" w14:textId="77777777" w:rsidR="000205DB" w:rsidRDefault="00A06B6B">
                        <w:pPr>
                          <w:spacing w:after="160" w:line="254" w:lineRule="auto"/>
                        </w:pPr>
                        <w:r>
                          <w:rPr>
                            <w:rFonts w:ascii="Calibri" w:eastAsia="Segoe UI" w:hAnsi="Calibri" w:cs="Tahoma"/>
                            <w:b/>
                            <w:bCs/>
                            <w:color w:val="000000"/>
                            <w:sz w:val="18"/>
                            <w:szCs w:val="18"/>
                          </w:rPr>
                          <w:t xml:space="preserve">anticipated </w:t>
                        </w:r>
                      </w:p>
                    </w:txbxContent>
                  </v:textbox>
                </v:rect>
                <v:rect id="Rectangle 76" o:spid="_x0000_s1072" style="position:absolute;left:1419840;top:520200;width:9450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" filled="f" stroked="f" strokeweight="0">
                  <v:textbox inset="0,0,0,0">
                    <w:txbxContent>
                      <w:p w14:paraId="508E09CD" w14:textId="77777777" w:rsidR="000205DB" w:rsidRDefault="00A06B6B">
                        <w:pPr>
                          <w:spacing w:after="160" w:line="254" w:lineRule="auto"/>
                        </w:pPr>
                        <w:r>
                          <w:rPr>
                            <w:rFonts w:ascii="Calibri" w:eastAsia="Segoe UI" w:hAnsi="Calibri" w:cs="Tahoma"/>
                            <w:b/>
                            <w:bCs/>
                            <w:color w:val="000000"/>
                            <w:sz w:val="18"/>
                            <w:szCs w:val="18"/>
                          </w:rPr>
                          <w:t xml:space="preserve">emergencies </w:t>
                        </w:r>
                      </w:p>
                    </w:txbxContent>
                  </v:textbox>
                </v:rect>
                <v:rect id="Rectangle 77" o:spid="_x0000_s1073" style="position:absolute;left:1397520;top:671040;width:100188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" filled="f" stroked="f" strokeweight="0">
                  <v:textbox inset="0,0,0,0">
                    <w:txbxContent>
                      <w:p w14:paraId="4632D92E" w14:textId="77777777" w:rsidR="000205DB" w:rsidRDefault="00A06B6B">
                        <w:pPr>
                          <w:spacing w:after="160" w:line="254" w:lineRule="auto"/>
                        </w:pPr>
                        <w:r>
                          <w:rPr>
                            <w:rFonts w:ascii="Calibri" w:eastAsia="Segoe UI" w:hAnsi="Calibri" w:cs="Tahoma"/>
                            <w:b/>
                            <w:bCs/>
                            <w:color w:val="000000"/>
                            <w:sz w:val="18"/>
                            <w:szCs w:val="18"/>
                          </w:rPr>
                          <w:t xml:space="preserve">or minimizing </w:t>
                        </w:r>
                      </w:p>
                    </w:txbxContent>
                  </v:textbox>
                </v:rect>
                <v:rect id="Rectangle 78" o:spid="_x0000_s1074" style="position:absolute;left:1445400;top:821520;width:87768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" filled="f" stroked="f" strokeweight="0">
                  <v:textbox inset="0,0,0,0">
                    <w:txbxContent>
                      <w:p w14:paraId="7007C9DB" w14:textId="77777777" w:rsidR="000205DB" w:rsidRDefault="00A06B6B">
                        <w:pPr>
                          <w:spacing w:after="160" w:line="254" w:lineRule="auto"/>
                        </w:pPr>
                        <w:r>
                          <w:rPr>
                            <w:rFonts w:ascii="Calibri" w:eastAsia="Segoe UI" w:hAnsi="Calibri" w:cs="Tahoma"/>
                            <w:b/>
                            <w:bCs/>
                            <w:color w:val="000000"/>
                            <w:sz w:val="18"/>
                            <w:szCs w:val="18"/>
                          </w:rPr>
                          <w:t xml:space="preserve">their impact </w:t>
                        </w:r>
                      </w:p>
                    </w:txbxContent>
                  </v:textbox>
                </v:rect>
                <v:shape id="Freeform: Shape 79" o:spid="_x0000_s1075" style="position:absolute;left:1197720;top:2562120;width:1203480;height:1030680;visibility:visible;mso-wrap-style:square;v-text-anchor:top" coordsize="1238555,104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" path="m,l1238555,r,1043508l,1043508,,e" fillcolor="#deebf7" strokecolor="#deebf7" strokeweight=".26mm">
                  <v:stroke joinstyle="miter"/>
                  <v:path arrowok="t"/>
                </v:shape>
                <v:shape id="Picture 2303" o:spid="_x0000_s1076" type="#_x0000_t75" style="position:absolute;left:1201320;top:2612880;width:1195560;height:93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" strokeweight="0">
                  <v:imagedata r:id="rId35" o:title=""/>
                </v:shape>
                <v:rect id="Rectangle 81" o:spid="_x0000_s1077" style="position:absolute;left:1332360;top:2728080;width:12816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" filled="f" stroked="f" strokeweight="0">
                  <v:textbox inset="0,0,0,0">
                    <w:txbxContent>
                      <w:p w14:paraId="726E1E92" w14:textId="77777777" w:rsidR="000205DB" w:rsidRDefault="00A06B6B">
                        <w:pPr>
                          <w:spacing w:after="160" w:line="254" w:lineRule="auto"/>
                        </w:pPr>
                        <w:r>
                          <w:rPr>
                            <w:rFonts w:ascii="Calibri" w:eastAsia="Segoe UI" w:hAnsi="Calibri" w:cs="Tahoma"/>
                            <w:b/>
                            <w:bCs/>
                            <w:color w:val="000000"/>
                            <w:sz w:val="18"/>
                            <w:szCs w:val="18"/>
                          </w:rPr>
                          <w:t xml:space="preserve">Recovering in the </w:t>
                        </w:r>
                      </w:p>
                    </w:txbxContent>
                  </v:textbox>
                </v:rect>
                <v:rect id="Rectangle 82" o:spid="_x0000_s1078" style="position:absolute;left:1643400;top:2877840;width:45216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" filled="f" stroked="f" strokeweight="0">
                  <v:textbox inset="0,0,0,0">
                    <w:txbxContent>
                      <w:p w14:paraId="2781CCC7" w14:textId="77777777" w:rsidR="000205DB" w:rsidRDefault="00A06B6B">
                        <w:pPr>
                          <w:spacing w:after="160" w:line="254" w:lineRule="auto"/>
                        </w:pPr>
                        <w:r>
                          <w:rPr>
                            <w:rFonts w:ascii="Calibri" w:eastAsia="Segoe UI" w:hAnsi="Calibri" w:cs="Tahoma"/>
                            <w:b/>
                            <w:bCs/>
                            <w:color w:val="000000"/>
                            <w:sz w:val="18"/>
                            <w:szCs w:val="18"/>
                          </w:rPr>
                          <w:t xml:space="preserve">short, </w:t>
                        </w:r>
                      </w:p>
                    </w:txbxContent>
                  </v:textbox>
                </v:rect>
                <v:rect id="Rectangle 83" o:spid="_x0000_s1079" style="position:absolute;left:1338120;top:3026520;width:126684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" filled="f" stroked="f" strokeweight="0">
                  <v:textbox inset="0,0,0,0">
                    <w:txbxContent>
                      <w:p w14:paraId="57BA1EE6" w14:textId="77777777" w:rsidR="000205DB" w:rsidRDefault="00A06B6B">
                        <w:pPr>
                          <w:spacing w:after="160" w:line="254" w:lineRule="auto"/>
                        </w:pPr>
                        <w:r>
                          <w:rPr>
                            <w:rFonts w:ascii="Calibri" w:eastAsia="Segoe UI" w:hAnsi="Calibri" w:cs="Tahoma"/>
                            <w:b/>
                            <w:bCs/>
                            <w:color w:val="000000"/>
                            <w:sz w:val="18"/>
                            <w:szCs w:val="18"/>
                          </w:rPr>
                          <w:t xml:space="preserve">intermediate, and </w:t>
                        </w:r>
                      </w:p>
                    </w:txbxContent>
                  </v:textbox>
                </v:rect>
                <v:rect id="Rectangle 84" o:spid="_x0000_s1080" style="position:absolute;left:1321560;top:3177720;width:130824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" filled="f" stroked="f" strokeweight="0">
                  <v:textbox inset="0,0,0,0">
                    <w:txbxContent>
                      <w:p w14:paraId="2E1DFDE8" w14:textId="77777777" w:rsidR="000205DB" w:rsidRDefault="00A06B6B">
                        <w:pPr>
                          <w:spacing w:after="160" w:line="254" w:lineRule="auto"/>
                        </w:pPr>
                        <w:r>
                          <w:rPr>
                            <w:rFonts w:ascii="Calibri" w:eastAsia="Segoe UI" w:hAnsi="Calibri" w:cs="Tahoma"/>
                            <w:b/>
                            <w:bCs/>
                            <w:color w:val="000000"/>
                            <w:sz w:val="18"/>
                            <w:szCs w:val="18"/>
                          </w:rPr>
                          <w:t xml:space="preserve">long-term from an </w:t>
                        </w:r>
                      </w:p>
                    </w:txbxContent>
                  </v:textbox>
                </v:rect>
                <v:rect id="Rectangle 85" o:spid="_x0000_s1081" style="position:absolute;left:1505520;top:3326760;width:82116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" filled="f" stroked="f" strokeweight="0">
                  <v:textbox inset="0,0,0,0">
                    <w:txbxContent>
                      <w:p w14:paraId="263283F3" w14:textId="77777777" w:rsidR="000205DB" w:rsidRDefault="00A06B6B">
                        <w:pPr>
                          <w:spacing w:after="160" w:line="254" w:lineRule="auto"/>
                        </w:pPr>
                        <w:r>
                          <w:rPr>
                            <w:rFonts w:ascii="Calibri" w:eastAsia="Segoe UI" w:hAnsi="Calibri" w:cs="Tahoma"/>
                            <w:b/>
                            <w:bCs/>
                            <w:color w:val="000000"/>
                            <w:sz w:val="18"/>
                            <w:szCs w:val="18"/>
                          </w:rPr>
                          <w:t xml:space="preserve">emergency </w:t>
                        </w:r>
                      </w:p>
                    </w:txbxContent>
                  </v:textbox>
                </v:rect>
                <v:shape id="Freeform: Shape 86" o:spid="_x0000_s1082" style="position:absolute;left:3502800;top:2562120;width:1070640;height:970200;visibility:visible;mso-wrap-style:square;v-text-anchor:top" coordsize="1101230,9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" path="m,l1101230,r,982650l,982650,,e" fillcolor="#fbe5d6" stroked="f" strokeweight="0">
                  <v:path arrowok="t"/>
                </v:shape>
                <v:shape id="Freeform: Shape 87" o:spid="_x0000_s1083" style="position:absolute;left:3502800;top:2562120;width:1070640;height:970200;visibility:visible;mso-wrap-style:square;v-text-anchor:top" coordsize="1101230,9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" path="m,982650r1101230,l1101230,,,,,982650xe" filled="f" strokecolor="#fbe5d6" strokeweight=".26mm">
                  <v:stroke joinstyle="miter"/>
                  <v:path arrowok="t"/>
                </v:shape>
                <v:shape id="Picture 2312" o:spid="_x0000_s1084" type="#_x0000_t75" style="position:absolute;left:3507120;top:2612880;width:1060920;height:87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" strokeweight="0">
                  <v:imagedata r:id="rId36" o:title=""/>
                </v:shape>
                <v:rect id="Rectangle 89" o:spid="_x0000_s1085" style="position:absolute;left:3716640;top:2773800;width:89604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" filled="f" stroked="f" strokeweight="0">
                  <v:textbox inset="0,0,0,0">
                    <w:txbxContent>
                      <w:p w14:paraId="4D10B1E1" w14:textId="77777777" w:rsidR="000205DB" w:rsidRDefault="00A06B6B">
                        <w:pPr>
                          <w:spacing w:after="160" w:line="254" w:lineRule="auto"/>
                        </w:pPr>
                        <w:r>
                          <w:rPr>
                            <w:rFonts w:ascii="Calibri" w:eastAsia="Segoe UI" w:hAnsi="Calibri" w:cs="Tahoma"/>
                            <w:b/>
                            <w:bCs/>
                            <w:color w:val="000000"/>
                            <w:sz w:val="18"/>
                            <w:szCs w:val="18"/>
                          </w:rPr>
                          <w:t xml:space="preserve">Responding </w:t>
                        </w:r>
                      </w:p>
                    </w:txbxContent>
                  </v:textbox>
                </v:rect>
                <v:rect id="Rectangle 90" o:spid="_x0000_s1086" style="position:absolute;left:3664440;top:2922840;width:103644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" filled="f" stroked="f" strokeweight="0">
                  <v:textbox inset="0,0,0,0">
                    <w:txbxContent>
                      <w:p w14:paraId="4713F42E" w14:textId="77777777" w:rsidR="000205DB" w:rsidRDefault="00A06B6B">
                        <w:pPr>
                          <w:spacing w:after="160" w:line="254" w:lineRule="auto"/>
                        </w:pPr>
                        <w:r>
                          <w:rPr>
                            <w:rFonts w:ascii="Calibri" w:eastAsia="Segoe UI" w:hAnsi="Calibri" w:cs="Tahoma"/>
                            <w:b/>
                            <w:bCs/>
                            <w:color w:val="000000"/>
                            <w:sz w:val="18"/>
                            <w:szCs w:val="18"/>
                          </w:rPr>
                          <w:t xml:space="preserve">efficiently and </w:t>
                        </w:r>
                      </w:p>
                    </w:txbxContent>
                  </v:textbox>
                </v:rect>
                <v:rect id="Rectangle 91" o:spid="_x0000_s1087" style="position:absolute;left:3733200;top:3071520;width:815400;height:14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" filled="f" stroked="f" strokeweight="0">
                  <v:textbox inset="0,0,0,0">
                    <w:txbxContent>
                      <w:p w14:paraId="76A97D5F" w14:textId="77777777" w:rsidR="000205DB" w:rsidRDefault="00A06B6B">
                        <w:pPr>
                          <w:spacing w:after="160" w:line="254" w:lineRule="auto"/>
                        </w:pPr>
                        <w:r>
                          <w:rPr>
                            <w:rFonts w:ascii="Calibri" w:eastAsia="Segoe UI" w:hAnsi="Calibri" w:cs="Tahoma"/>
                            <w:b/>
                            <w:bCs/>
                            <w:color w:val="000000"/>
                            <w:sz w:val="18"/>
                            <w:szCs w:val="18"/>
                          </w:rPr>
                          <w:t>safely to an</w:t>
                        </w:r>
                      </w:p>
                    </w:txbxContent>
                  </v:textbox>
                </v:rect>
                <v:rect id="Rectangle 92" o:spid="_x0000_s1088" style="position:absolute;left:4345920;top:3053160;width:4896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" filled="f" stroked="f" strokeweight="0">
                  <v:textbox inset="0,0,0,0">
                    <w:txbxContent>
                      <w:p w14:paraId="0EE0E8C4"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v:rect id="Rectangle 93" o:spid="_x0000_s1089" style="position:absolute;left:3745080;top:3221280;width:821160;height:13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" filled="f" stroked="f" strokeweight="0">
                  <v:textbox inset="0,0,0,0">
                    <w:txbxContent>
                      <w:p w14:paraId="08D18435" w14:textId="77777777" w:rsidR="000205DB" w:rsidRDefault="00A06B6B">
                        <w:pPr>
                          <w:spacing w:after="160" w:line="254" w:lineRule="auto"/>
                        </w:pPr>
                        <w:r>
                          <w:rPr>
                            <w:rFonts w:ascii="Calibri" w:eastAsia="Segoe UI" w:hAnsi="Calibri" w:cs="Tahoma"/>
                            <w:b/>
                            <w:bCs/>
                            <w:color w:val="000000"/>
                            <w:sz w:val="18"/>
                            <w:szCs w:val="18"/>
                          </w:rPr>
                          <w:t xml:space="preserve">emergency </w:t>
                        </w:r>
                      </w:p>
                    </w:txbxContent>
                  </v:textbox>
                </v:rect>
                <w10:anchorlock/>
              </v:group>
            </w:pict>
          </mc:Fallback>
        </mc:AlternateContent>
      </w:r>
    </w:p>
    <w:p w14:paraId="743F331A" w14:textId="77777777" w:rsidR="000205DB" w:rsidRDefault="00A06B6B">
      <w:pPr>
        <w:spacing w:after="391" w:line="259" w:lineRule="auto"/>
        <w:ind w:left="470"/>
      </w:pPr>
      <w:r>
        <w:t xml:space="preserve"> </w:t>
      </w:r>
    </w:p>
    <w:p w14:paraId="37985053" w14:textId="77777777" w:rsidR="000205DB" w:rsidRDefault="00A06B6B">
      <w:pPr>
        <w:pStyle w:val="Heading2"/>
      </w:pPr>
      <w:r>
        <w:lastRenderedPageBreak/>
        <w:t xml:space="preserve">1.3 Scope </w:t>
      </w:r>
    </w:p>
    <w:p w14:paraId="694E5EEF" w14:textId="77777777" w:rsidR="000205DB" w:rsidRDefault="00A06B6B">
      <w:pPr>
        <w:ind w:left="466"/>
      </w:pPr>
      <w:r>
        <w:t xml:space="preserve">The scope of this plan extends to any event that disrupts, or has the potential to significantly disrupt, the provision of normal standards of care and/or continuity of operations, regardless of the cause of the incident (i.e., man-made or natural disaster).  </w:t>
      </w:r>
    </w:p>
    <w:p w14:paraId="7E9CEE68" w14:textId="77777777" w:rsidR="000205DB" w:rsidRDefault="00A06B6B">
      <w:pPr>
        <w:ind w:left="466"/>
      </w:pPr>
      <w:r>
        <w:t xml:space="preserve">The plan provides the facility with a framework for the facility’s emergency preparedness program and utilizes an all-hazards approach to develop facility capabilities and capacities to address anticipated events.  </w:t>
      </w:r>
    </w:p>
    <w:p w14:paraId="65730816" w14:textId="77777777" w:rsidR="000205DB" w:rsidRDefault="000205DB">
      <w:pPr>
        <w:ind w:left="466"/>
      </w:pPr>
    </w:p>
    <w:p w14:paraId="090A1B06" w14:textId="77777777" w:rsidR="000205DB" w:rsidRDefault="00A06B6B">
      <w:pPr>
        <w:ind w:left="466"/>
      </w:pPr>
      <w:r>
        <w:t>The PEP, EPP and Facility Assessment will offer clear instruction so that our facility is prepared to respond effectively and safety to an emergency.</w:t>
      </w:r>
    </w:p>
    <w:p w14:paraId="63BB5F4A" w14:textId="77777777" w:rsidR="000205DB" w:rsidRDefault="000205DB">
      <w:pPr>
        <w:ind w:left="466"/>
      </w:pPr>
    </w:p>
    <w:p w14:paraId="264376DF" w14:textId="77777777" w:rsidR="000205DB" w:rsidRDefault="00A06B6B">
      <w:pPr>
        <w:pStyle w:val="Heading2"/>
      </w:pPr>
      <w:r>
        <w:t xml:space="preserve">1.4 Situation </w:t>
      </w:r>
    </w:p>
    <w:p w14:paraId="05340C73" w14:textId="77777777" w:rsidR="000205DB" w:rsidRDefault="00A06B6B">
      <w:pPr>
        <w:pStyle w:val="Heading3"/>
        <w:spacing w:after="102"/>
        <w:ind w:left="466"/>
      </w:pPr>
      <w:r>
        <w:t xml:space="preserve">1.4.1 </w:t>
      </w:r>
      <w:r>
        <w:rPr>
          <w:i/>
          <w:color w:val="878CB4"/>
        </w:rPr>
        <w:t xml:space="preserve"> </w:t>
      </w:r>
      <w:r>
        <w:t>Risk Assessment</w:t>
      </w:r>
      <w:r>
        <w:rPr>
          <w:rStyle w:val="FootnoteAnchor"/>
          <w:b/>
          <w:sz w:val="21"/>
        </w:rPr>
        <w:footnoteReference w:id="3"/>
      </w:r>
      <w:r>
        <w:rPr>
          <w:i/>
          <w:color w:val="878CB4"/>
        </w:rPr>
        <w:t xml:space="preserve"> </w:t>
      </w:r>
    </w:p>
    <w:p w14:paraId="38CE5D89" w14:textId="77777777" w:rsidR="000205DB" w:rsidRDefault="00A06B6B">
      <w:pPr>
        <w:ind w:left="466"/>
      </w:pPr>
      <w:r>
        <w:rPr>
          <w:noProof/>
        </w:rPr>
        <w:drawing>
          <wp:anchor distT="0" distB="0" distL="114300" distR="114300" simplePos="0" relativeHeight="453" behindDoc="0" locked="0" layoutInCell="0" allowOverlap="1" wp14:anchorId="6AEEC4B5" wp14:editId="64FD4066">
            <wp:simplePos x="0" y="0"/>
            <wp:positionH relativeFrom="column">
              <wp:posOffset>4193540</wp:posOffset>
            </wp:positionH>
            <wp:positionV relativeFrom="paragraph">
              <wp:posOffset>-201930</wp:posOffset>
            </wp:positionV>
            <wp:extent cx="2301875" cy="1370965"/>
            <wp:effectExtent l="0" t="0" r="0" b="0"/>
            <wp:wrapSquare wrapText="bothSides"/>
            <wp:docPr id="19"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72"/>
                    <pic:cNvPicPr>
                      <a:picLocks noChangeAspect="1" noChangeArrowheads="1"/>
                    </pic:cNvPicPr>
                  </pic:nvPicPr>
                  <pic:blipFill>
                    <a:blip r:embed="rId37"/>
                    <a:stretch>
                      <a:fillRect/>
                    </a:stretch>
                  </pic:blipFill>
                  <pic:spPr bwMode="auto">
                    <a:xfrm>
                      <a:off x="0" y="0"/>
                      <a:ext cx="2301875" cy="1370965"/>
                    </a:xfrm>
                    <a:prstGeom prst="rect">
                      <a:avLst/>
                    </a:prstGeom>
                  </pic:spPr>
                </pic:pic>
              </a:graphicData>
            </a:graphic>
          </wp:anchor>
        </w:drawing>
      </w:r>
      <w:r>
        <w:t xml:space="preserve">The facility conducts an annual risk assessment to identify which natural and man-made hazards pose the greatest risk to the facility (i.e., human and economic losses based on the vulnerability of people, buildings, and infrastructure).  </w:t>
      </w:r>
    </w:p>
    <w:p w14:paraId="5FE72EBA" w14:textId="644E69CC" w:rsidR="000205DB" w:rsidRDefault="00A06B6B">
      <w:pPr>
        <w:ind w:left="466" w:right="2148"/>
      </w:pPr>
      <w:r>
        <w:t xml:space="preserve">The facility conducted a facility-specific risk assessment on </w:t>
      </w:r>
      <w:r w:rsidR="00665683">
        <w:t>8</w:t>
      </w:r>
      <w:r>
        <w:t>/</w:t>
      </w:r>
      <w:r w:rsidR="00665683">
        <w:t>26</w:t>
      </w:r>
      <w:r>
        <w:t xml:space="preserve">/22 and determined the following hazards may affect the facility’s ability to maintain operations before, during, and after an incident: </w:t>
      </w:r>
    </w:p>
    <w:p w14:paraId="42F88D3B" w14:textId="77777777" w:rsidR="000205DB" w:rsidRDefault="00A06B6B" w:rsidP="00A06B6B">
      <w:pPr>
        <w:pStyle w:val="ListParagraph"/>
        <w:numPr>
          <w:ilvl w:val="0"/>
          <w:numId w:val="93"/>
        </w:numPr>
        <w:ind w:right="2148"/>
      </w:pPr>
      <w:r>
        <w:t>Epidemic / Infectious Disease</w:t>
      </w:r>
    </w:p>
    <w:p w14:paraId="544EED58" w14:textId="77777777" w:rsidR="000205DB" w:rsidRDefault="00A06B6B" w:rsidP="00A06B6B">
      <w:pPr>
        <w:pStyle w:val="ListParagraph"/>
        <w:numPr>
          <w:ilvl w:val="0"/>
          <w:numId w:val="93"/>
        </w:numPr>
        <w:ind w:right="2148"/>
      </w:pPr>
      <w:r>
        <w:t>Blizzard</w:t>
      </w:r>
    </w:p>
    <w:p w14:paraId="72F42BCC" w14:textId="77777777" w:rsidR="000205DB" w:rsidRDefault="00A06B6B" w:rsidP="00A06B6B">
      <w:pPr>
        <w:pStyle w:val="ListParagraph"/>
        <w:numPr>
          <w:ilvl w:val="0"/>
          <w:numId w:val="93"/>
        </w:numPr>
        <w:ind w:right="2148"/>
      </w:pPr>
      <w:r>
        <w:t>Civil Unrest</w:t>
      </w:r>
    </w:p>
    <w:p w14:paraId="1C41215B" w14:textId="77777777" w:rsidR="000205DB" w:rsidRDefault="00A06B6B">
      <w:pPr>
        <w:spacing w:after="357"/>
        <w:ind w:left="466"/>
      </w:pPr>
      <w:r>
        <w:t xml:space="preserve">This risk information serves as the foundation for the plan—including associated policies, procedures, and preparedness activities. </w:t>
      </w:r>
    </w:p>
    <w:p w14:paraId="09A9576F" w14:textId="77777777" w:rsidR="000205DB" w:rsidRDefault="00A06B6B">
      <w:pPr>
        <w:spacing w:after="5683" w:line="259" w:lineRule="auto"/>
        <w:ind w:left="470"/>
        <w:rPr>
          <w:i/>
        </w:rPr>
      </w:pPr>
      <w:r>
        <w:rPr>
          <w:i/>
        </w:rPr>
        <w:lastRenderedPageBreak/>
        <w:t xml:space="preserve"> </w:t>
      </w:r>
      <w:r>
        <w:rPr>
          <w:i/>
        </w:rPr>
        <w:tab/>
      </w:r>
    </w:p>
    <w:p w14:paraId="408BF9B7" w14:textId="77777777" w:rsidR="000205DB" w:rsidRDefault="00A06B6B" w:rsidP="00E90773">
      <w:pPr>
        <w:pStyle w:val="Heading3"/>
        <w:ind w:left="0" w:firstLine="0"/>
      </w:pPr>
      <w:r>
        <w:t xml:space="preserve">1.4.2 Mitigation Overview </w:t>
      </w:r>
    </w:p>
    <w:p w14:paraId="54F7CAC1" w14:textId="77777777" w:rsidR="000205DB" w:rsidRDefault="00A06B6B">
      <w:pPr>
        <w:ind w:left="466"/>
      </w:pPr>
      <w:r>
        <w:t xml:space="preserve">The primary focus of the facility’s pre-disaster mitigation efforts is to identify the facility’s level of vulnerability to various hazards and mitigate those vulnerabilities to ensure continuity of service delivery and business operations despite potential or actual hazardous conditions. </w:t>
      </w:r>
    </w:p>
    <w:p w14:paraId="412A2FD2" w14:textId="77777777" w:rsidR="000205DB" w:rsidRDefault="00A06B6B">
      <w:pPr>
        <w:ind w:left="466"/>
      </w:pPr>
      <w:r>
        <w:t xml:space="preserve">To minimize impacts to service delivery and business operations during an emergency, the facility has completed the following mitigation activities: </w:t>
      </w:r>
    </w:p>
    <w:p w14:paraId="0A795FBD" w14:textId="77777777" w:rsidR="000205DB" w:rsidRDefault="00A06B6B" w:rsidP="00A06B6B">
      <w:pPr>
        <w:numPr>
          <w:ilvl w:val="0"/>
          <w:numId w:val="6"/>
        </w:numPr>
        <w:spacing w:after="155"/>
        <w:ind w:left="1191" w:hanging="360"/>
      </w:pPr>
      <w:r>
        <w:t xml:space="preserve">Development and maintenance of a CEMP; </w:t>
      </w:r>
    </w:p>
    <w:p w14:paraId="6D5A7DF8" w14:textId="77777777" w:rsidR="000205DB" w:rsidRDefault="00A06B6B" w:rsidP="00A06B6B">
      <w:pPr>
        <w:numPr>
          <w:ilvl w:val="0"/>
          <w:numId w:val="6"/>
        </w:numPr>
        <w:spacing w:after="152"/>
        <w:ind w:left="1191" w:hanging="360"/>
      </w:pPr>
      <w:r>
        <w:t xml:space="preserve">Procurement of emergency supplies and resources;  </w:t>
      </w:r>
    </w:p>
    <w:p w14:paraId="439F88A8" w14:textId="77777777" w:rsidR="000205DB" w:rsidRDefault="00A06B6B" w:rsidP="00A06B6B">
      <w:pPr>
        <w:numPr>
          <w:ilvl w:val="0"/>
          <w:numId w:val="6"/>
        </w:numPr>
        <w:spacing w:after="143"/>
        <w:ind w:left="1191" w:hanging="360"/>
      </w:pPr>
      <w:r>
        <w:t xml:space="preserve">Establishment and maintenance of mutual aid and vendor agreements to provide supplementary emergency assistance;  </w:t>
      </w:r>
    </w:p>
    <w:p w14:paraId="5A4A6EB8" w14:textId="77777777" w:rsidR="000205DB" w:rsidRDefault="00A06B6B" w:rsidP="00A06B6B">
      <w:pPr>
        <w:numPr>
          <w:ilvl w:val="0"/>
          <w:numId w:val="6"/>
        </w:numPr>
        <w:spacing w:after="142"/>
        <w:ind w:left="1191" w:hanging="360"/>
      </w:pPr>
      <w:r>
        <w:t xml:space="preserve">Regular instruction to staff on plans, policies, and procedures; and </w:t>
      </w:r>
    </w:p>
    <w:p w14:paraId="748672F0" w14:textId="77777777" w:rsidR="000205DB" w:rsidRDefault="00A06B6B" w:rsidP="00A06B6B">
      <w:pPr>
        <w:numPr>
          <w:ilvl w:val="0"/>
          <w:numId w:val="6"/>
        </w:numPr>
        <w:spacing w:after="306"/>
        <w:ind w:left="1191" w:hanging="360"/>
      </w:pPr>
      <w:r>
        <w:t>Validation of plans, policies, and procedures through exercises.</w:t>
      </w:r>
      <w:r>
        <w:rPr>
          <w:rStyle w:val="FootnoteAnchor"/>
        </w:rPr>
        <w:footnoteReference w:id="4"/>
      </w:r>
      <w:r>
        <w:t xml:space="preserve"> </w:t>
      </w:r>
    </w:p>
    <w:p w14:paraId="64F4692E" w14:textId="5AE7F255" w:rsidR="000205DB" w:rsidRDefault="00A06B6B">
      <w:pPr>
        <w:spacing w:after="378"/>
        <w:ind w:left="466"/>
      </w:pPr>
      <w:r>
        <w:t xml:space="preserve">For more information about the facility’s fire prevention efforts (e.g., drills), safety inspections, and equipment testing, please refer to the </w:t>
      </w:r>
      <w:r w:rsidR="001273AF">
        <w:t>Niagara Rehabilitation</w:t>
      </w:r>
      <w:r>
        <w:t xml:space="preserve"> Fire Plan. </w:t>
      </w:r>
    </w:p>
    <w:p w14:paraId="0F73FDA1" w14:textId="77777777" w:rsidR="000205DB" w:rsidRDefault="00A06B6B">
      <w:pPr>
        <w:pStyle w:val="Heading2"/>
      </w:pPr>
      <w:r>
        <w:lastRenderedPageBreak/>
        <w:t xml:space="preserve">1.5 Planning Assumptions </w:t>
      </w:r>
    </w:p>
    <w:p w14:paraId="6FD5BCE3" w14:textId="77777777" w:rsidR="000205DB" w:rsidRDefault="00A06B6B">
      <w:pPr>
        <w:spacing w:after="304"/>
        <w:ind w:left="466"/>
      </w:pPr>
      <w:r>
        <w:t xml:space="preserve">This plan is guided by the following planning assumptions: </w:t>
      </w:r>
    </w:p>
    <w:p w14:paraId="75BC4187" w14:textId="77777777" w:rsidR="000205DB" w:rsidRDefault="00A06B6B" w:rsidP="00A06B6B">
      <w:pPr>
        <w:numPr>
          <w:ilvl w:val="0"/>
          <w:numId w:val="7"/>
        </w:numPr>
        <w:spacing w:after="155"/>
        <w:ind w:hanging="360"/>
      </w:pPr>
      <w:r>
        <w:t xml:space="preserve">Emergencies and disasters can occur without notice, any day, and on any shift.   </w:t>
      </w:r>
    </w:p>
    <w:p w14:paraId="522ADBFE" w14:textId="77777777" w:rsidR="000205DB" w:rsidRDefault="00A06B6B" w:rsidP="00A06B6B">
      <w:pPr>
        <w:numPr>
          <w:ilvl w:val="0"/>
          <w:numId w:val="7"/>
        </w:numPr>
        <w:spacing w:after="152"/>
        <w:ind w:hanging="360"/>
      </w:pPr>
      <w:r>
        <w:t xml:space="preserve">Emergencies and disasters may be facility-specific, local, regional, or state-wide. </w:t>
      </w:r>
    </w:p>
    <w:p w14:paraId="5146742B" w14:textId="77777777" w:rsidR="000205DB" w:rsidRDefault="00A06B6B" w:rsidP="00A06B6B">
      <w:pPr>
        <w:numPr>
          <w:ilvl w:val="0"/>
          <w:numId w:val="7"/>
        </w:numPr>
        <w:spacing w:after="142"/>
        <w:ind w:hanging="360"/>
      </w:pPr>
      <w:r>
        <w:t xml:space="preserve">Local and/or state authorities may declare an emergency. </w:t>
      </w:r>
    </w:p>
    <w:p w14:paraId="16E367BF" w14:textId="77777777" w:rsidR="000205DB" w:rsidRDefault="00A06B6B" w:rsidP="00A06B6B">
      <w:pPr>
        <w:numPr>
          <w:ilvl w:val="0"/>
          <w:numId w:val="7"/>
        </w:numPr>
        <w:spacing w:after="143"/>
        <w:ind w:hanging="360"/>
      </w:pPr>
      <w:r>
        <w:t xml:space="preserve">The facility may receive requests from other facilities for resource support (supplies, equipment, staffing, or to serve as a receiving facility). </w:t>
      </w:r>
    </w:p>
    <w:p w14:paraId="2D0FC0DC" w14:textId="77777777" w:rsidR="000205DB" w:rsidRDefault="00A06B6B" w:rsidP="00A06B6B">
      <w:pPr>
        <w:numPr>
          <w:ilvl w:val="0"/>
          <w:numId w:val="7"/>
        </w:numPr>
        <w:spacing w:after="145"/>
        <w:ind w:hanging="360"/>
      </w:pPr>
      <w:r>
        <w:t xml:space="preserve">Facility security may be compromised during an emergency. </w:t>
      </w:r>
    </w:p>
    <w:p w14:paraId="506693C9" w14:textId="77777777" w:rsidR="000205DB" w:rsidRDefault="00A06B6B" w:rsidP="00A06B6B">
      <w:pPr>
        <w:numPr>
          <w:ilvl w:val="0"/>
          <w:numId w:val="7"/>
        </w:numPr>
        <w:spacing w:after="143"/>
        <w:ind w:hanging="360"/>
      </w:pPr>
      <w:r>
        <w:t xml:space="preserve">The emergency may exceed the facility’s capabilities and external emergency resources may be unavailable. The facility is expected to be able to function without an influx of outside supplies or assistance for 72 hours. </w:t>
      </w:r>
    </w:p>
    <w:p w14:paraId="0A405406" w14:textId="77777777" w:rsidR="000205DB" w:rsidRDefault="00A06B6B" w:rsidP="00A06B6B">
      <w:pPr>
        <w:numPr>
          <w:ilvl w:val="0"/>
          <w:numId w:val="7"/>
        </w:numPr>
        <w:spacing w:after="145"/>
        <w:ind w:hanging="360"/>
      </w:pPr>
      <w:r>
        <w:t xml:space="preserve">Power systems (including emergency generators) could fail. </w:t>
      </w:r>
    </w:p>
    <w:p w14:paraId="60E42107" w14:textId="77777777" w:rsidR="000205DB" w:rsidRDefault="00A06B6B" w:rsidP="00A06B6B">
      <w:pPr>
        <w:numPr>
          <w:ilvl w:val="0"/>
          <w:numId w:val="7"/>
        </w:numPr>
        <w:spacing w:after="143"/>
        <w:ind w:hanging="360"/>
      </w:pPr>
      <w:r>
        <w:t xml:space="preserve">During an emergency, it may be difficult for some staff to get to the facility, or alternately, they may need to stay in the facility for a prolonged period of time. </w:t>
      </w:r>
    </w:p>
    <w:p w14:paraId="2AD3E1E3" w14:textId="77777777" w:rsidR="000205DB" w:rsidRDefault="00A06B6B" w:rsidP="00A06B6B">
      <w:pPr>
        <w:numPr>
          <w:ilvl w:val="0"/>
          <w:numId w:val="7"/>
        </w:numPr>
        <w:spacing w:after="143"/>
        <w:ind w:hanging="360"/>
      </w:pPr>
      <w:r>
        <w:t>Other circumstances that may arise beyond facilities control such as gun violence and other geographic threats.</w:t>
      </w:r>
    </w:p>
    <w:p w14:paraId="1D8D7ADD" w14:textId="77777777" w:rsidR="000205DB" w:rsidRDefault="00A06B6B">
      <w:pPr>
        <w:spacing w:after="380" w:line="264" w:lineRule="auto"/>
        <w:ind w:left="1191"/>
      </w:pPr>
      <w:r>
        <w:tab/>
        <w:t xml:space="preserve"> </w:t>
      </w:r>
    </w:p>
    <w:p w14:paraId="57AF2901" w14:textId="77777777" w:rsidR="000205DB" w:rsidRDefault="00A06B6B">
      <w:pPr>
        <w:spacing w:line="259" w:lineRule="auto"/>
        <w:ind w:left="470"/>
      </w:pPr>
      <w:r>
        <w:rPr>
          <w:noProof/>
        </w:rPr>
        <mc:AlternateContent>
          <mc:Choice Requires="wpg">
            <w:drawing>
              <wp:inline distT="0" distB="0" distL="0" distR="0" wp14:anchorId="629C7194" wp14:editId="26BE2384">
                <wp:extent cx="1830070" cy="8890"/>
                <wp:effectExtent l="0" t="0" r="0" b="0"/>
                <wp:docPr id="20" name="Shape11"/>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95" name="Freeform: Shape 95"/>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 style="position:absolute;margin-left:0pt;margin-top:-0.7pt;width:144.05pt;height:0.65pt" coordorigin="0,-14" coordsize="2881,13"/>
            </w:pict>
          </mc:Fallback>
        </mc:AlternateContent>
      </w:r>
      <w:r>
        <w:t xml:space="preserve"> </w:t>
      </w:r>
    </w:p>
    <w:p w14:paraId="75C4F875" w14:textId="77777777" w:rsidR="000205DB" w:rsidRDefault="00A06B6B">
      <w:pPr>
        <w:spacing w:after="381" w:line="259" w:lineRule="auto"/>
        <w:ind w:left="1190"/>
      </w:pPr>
      <w:r>
        <w:t xml:space="preserve"> </w:t>
      </w:r>
    </w:p>
    <w:p w14:paraId="207C8C54" w14:textId="77777777" w:rsidR="000205DB" w:rsidRDefault="00A06B6B">
      <w:pPr>
        <w:pStyle w:val="Heading1"/>
        <w:ind w:left="497"/>
      </w:pPr>
      <w:r>
        <w:t xml:space="preserve">2 Concept of Operations </w:t>
      </w:r>
    </w:p>
    <w:p w14:paraId="652034AD" w14:textId="77777777" w:rsidR="000205DB" w:rsidRDefault="00A06B6B">
      <w:pPr>
        <w:spacing w:after="310" w:line="259" w:lineRule="auto"/>
        <w:ind w:left="458" w:right="-24"/>
      </w:pPr>
      <w:r>
        <w:rPr>
          <w:noProof/>
        </w:rPr>
        <mc:AlternateContent>
          <mc:Choice Requires="wpg">
            <w:drawing>
              <wp:inline distT="0" distB="0" distL="0" distR="0" wp14:anchorId="6765563E" wp14:editId="35AA79D1">
                <wp:extent cx="5970905" cy="13335"/>
                <wp:effectExtent l="0" t="0" r="0" b="0"/>
                <wp:docPr id="21" name="Shape12"/>
                <wp:cNvGraphicFramePr/>
                <a:graphic xmlns:a="http://schemas.openxmlformats.org/drawingml/2006/main">
                  <a:graphicData uri="http://schemas.microsoft.com/office/word/2010/wordprocessingGroup">
                    <wpg:wgp>
                      <wpg:cNvGrpSpPr/>
                      <wpg:grpSpPr>
                        <a:xfrm>
                          <a:off x="0" y="0"/>
                          <a:ext cx="5970240" cy="12600"/>
                          <a:chOff x="0" y="0"/>
                          <a:chExt cx="0" cy="0"/>
                        </a:xfrm>
                      </wpg:grpSpPr>
                      <wps:wsp>
                        <wps:cNvPr id="97" name="Freeform: Shape 97"/>
                        <wps:cNvSpPr/>
                        <wps:spPr>
                          <a:xfrm>
                            <a:off x="0" y="0"/>
                            <a:ext cx="5970240" cy="1260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 style="position:absolute;margin-left:0pt;margin-top:-1.05pt;width:470.1pt;height:1pt" coordorigin="0,-21" coordsize="9402,20"/>
            </w:pict>
          </mc:Fallback>
        </mc:AlternateContent>
      </w:r>
    </w:p>
    <w:p w14:paraId="1F91B99A" w14:textId="77777777" w:rsidR="000205DB" w:rsidRDefault="00A06B6B">
      <w:pPr>
        <w:pStyle w:val="Heading2"/>
      </w:pPr>
      <w:r>
        <w:t xml:space="preserve">2.1  Notification and Activation </w:t>
      </w:r>
    </w:p>
    <w:p w14:paraId="3489F9E0" w14:textId="77777777" w:rsidR="000205DB" w:rsidRDefault="00A06B6B">
      <w:pPr>
        <w:pStyle w:val="Heading3"/>
        <w:ind w:left="466"/>
      </w:pPr>
      <w:r>
        <w:t xml:space="preserve">2.1.1 Hazard Identification </w:t>
      </w:r>
    </w:p>
    <w:p w14:paraId="2C43D14E" w14:textId="77777777" w:rsidR="000205DB" w:rsidRDefault="00A06B6B">
      <w:pPr>
        <w:ind w:left="466"/>
      </w:pPr>
      <w:r>
        <w:t xml:space="preserve">The facility may receive advance warning about an impending natural disaster (e.g., hurricane forecast) or man-made threat (e.g., law enforcement report), which will be used to determine initial response activities and the movement of personnel, equipment, and supplies. For no-notice incidents (e.g., active shooter, tornado), facilities will not receive advance warning about the disaster, and will need to determine response activities based on the impact of the disaster. </w:t>
      </w:r>
    </w:p>
    <w:p w14:paraId="40C16963" w14:textId="77777777" w:rsidR="000205DB" w:rsidRDefault="00A06B6B">
      <w:pPr>
        <w:ind w:left="466"/>
      </w:pPr>
      <w:r>
        <w:t xml:space="preserve">The Incident Commander may designate a staff member to monitor evolving conditions, typically through television news, reports from government authorities, and weather forecasts. </w:t>
      </w:r>
    </w:p>
    <w:p w14:paraId="56F4E2D0" w14:textId="77777777" w:rsidR="000205DB" w:rsidRDefault="00A06B6B">
      <w:pPr>
        <w:spacing w:after="338"/>
        <w:ind w:left="466"/>
      </w:pPr>
      <w:r>
        <w:lastRenderedPageBreak/>
        <w:t xml:space="preserve">All staff have a responsibility to report potential or actual hazards or threats to their direct supervisor. </w:t>
      </w:r>
    </w:p>
    <w:p w14:paraId="0BAE3C54" w14:textId="77777777" w:rsidR="000205DB" w:rsidRDefault="00A06B6B">
      <w:pPr>
        <w:pStyle w:val="Heading3"/>
        <w:ind w:left="466"/>
      </w:pPr>
      <w:r>
        <w:t>2.1.2 Activation</w:t>
      </w:r>
      <w:r>
        <w:rPr>
          <w:i/>
          <w:color w:val="878CB4"/>
        </w:rPr>
        <w:t xml:space="preserve"> </w:t>
      </w:r>
    </w:p>
    <w:p w14:paraId="364D122C" w14:textId="77777777" w:rsidR="000205DB" w:rsidRDefault="00A06B6B">
      <w:pPr>
        <w:ind w:left="466"/>
      </w:pPr>
      <w:r>
        <w:rPr>
          <w:noProof/>
        </w:rPr>
        <w:drawing>
          <wp:anchor distT="0" distB="0" distL="114300" distR="114300" simplePos="0" relativeHeight="454" behindDoc="0" locked="0" layoutInCell="0" allowOverlap="1" wp14:anchorId="681012FA" wp14:editId="4BB4E8AC">
            <wp:simplePos x="0" y="0"/>
            <wp:positionH relativeFrom="column">
              <wp:posOffset>4229735</wp:posOffset>
            </wp:positionH>
            <wp:positionV relativeFrom="paragraph">
              <wp:posOffset>-194945</wp:posOffset>
            </wp:positionV>
            <wp:extent cx="2292985" cy="1371600"/>
            <wp:effectExtent l="0" t="0" r="0" b="0"/>
            <wp:wrapSquare wrapText="bothSides"/>
            <wp:docPr id="22"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29"/>
                    <pic:cNvPicPr>
                      <a:picLocks noChangeAspect="1" noChangeArrowheads="1"/>
                    </pic:cNvPicPr>
                  </pic:nvPicPr>
                  <pic:blipFill>
                    <a:blip r:embed="rId38"/>
                    <a:stretch>
                      <a:fillRect/>
                    </a:stretch>
                  </pic:blipFill>
                  <pic:spPr bwMode="auto">
                    <a:xfrm>
                      <a:off x="0" y="0"/>
                      <a:ext cx="2292985" cy="1371600"/>
                    </a:xfrm>
                    <a:prstGeom prst="rect">
                      <a:avLst/>
                    </a:prstGeom>
                  </pic:spPr>
                </pic:pic>
              </a:graphicData>
            </a:graphic>
          </wp:anchor>
        </w:drawing>
      </w:r>
      <w:r>
        <w:t xml:space="preserve">Upon notification of hazard or threat—from staff, residents, or external organizations—the senior-most on-site facility official will determine whether to activate the plan based on one or more of the triggers below: </w:t>
      </w:r>
    </w:p>
    <w:p w14:paraId="45BEE98A" w14:textId="77777777" w:rsidR="000205DB" w:rsidRDefault="00A06B6B">
      <w:pPr>
        <w:ind w:left="1190" w:hanging="360"/>
      </w:pPr>
      <w:r>
        <w:rPr>
          <w:rFonts w:ascii="Webdings" w:eastAsia="Webdings" w:hAnsi="Webdings" w:cs="Webdings"/>
          <w:color w:val="09147D"/>
          <w:sz w:val="14"/>
        </w:rPr>
        <w:t></w:t>
      </w:r>
      <w:r>
        <w:rPr>
          <w:color w:val="09147D"/>
          <w:vertAlign w:val="subscript"/>
        </w:rPr>
        <w:t xml:space="preserve"> </w:t>
      </w:r>
      <w:r>
        <w:t xml:space="preserve">The provision of normal standards of care and/or continuity of operations is threatened and could </w:t>
      </w:r>
    </w:p>
    <w:tbl>
      <w:tblPr>
        <w:tblW w:w="8543" w:type="dxa"/>
        <w:tblInd w:w="830" w:type="dxa"/>
        <w:tblLayout w:type="fixed"/>
        <w:tblCellMar>
          <w:left w:w="0" w:type="dxa"/>
          <w:right w:w="0" w:type="dxa"/>
        </w:tblCellMar>
        <w:tblLook w:val="04A0" w:firstRow="1" w:lastRow="0" w:firstColumn="1" w:lastColumn="0" w:noHBand="0" w:noVBand="1"/>
      </w:tblPr>
      <w:tblGrid>
        <w:gridCol w:w="358"/>
        <w:gridCol w:w="8185"/>
      </w:tblGrid>
      <w:tr w:rsidR="000205DB" w14:paraId="35D18D3F" w14:textId="77777777">
        <w:trPr>
          <w:trHeight w:val="339"/>
        </w:trPr>
        <w:tc>
          <w:tcPr>
            <w:tcW w:w="358" w:type="dxa"/>
          </w:tcPr>
          <w:p w14:paraId="48123EE1" w14:textId="77777777" w:rsidR="000205DB" w:rsidRDefault="000205DB">
            <w:pPr>
              <w:widowControl w:val="0"/>
              <w:spacing w:after="160" w:line="259" w:lineRule="auto"/>
            </w:pPr>
          </w:p>
        </w:tc>
        <w:tc>
          <w:tcPr>
            <w:tcW w:w="8185" w:type="dxa"/>
          </w:tcPr>
          <w:p w14:paraId="7F031F37" w14:textId="77777777" w:rsidR="000205DB" w:rsidRDefault="00A06B6B">
            <w:pPr>
              <w:widowControl w:val="0"/>
              <w:spacing w:line="259" w:lineRule="auto"/>
            </w:pPr>
            <w:r>
              <w:t>potentially cause harm.</w:t>
            </w:r>
          </w:p>
        </w:tc>
      </w:tr>
      <w:tr w:rsidR="000205DB" w14:paraId="50ECEA2A" w14:textId="77777777">
        <w:trPr>
          <w:trHeight w:val="470"/>
        </w:trPr>
        <w:tc>
          <w:tcPr>
            <w:tcW w:w="358" w:type="dxa"/>
            <w:vAlign w:val="center"/>
          </w:tcPr>
          <w:p w14:paraId="432484ED"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5" w:type="dxa"/>
            <w:vAlign w:val="center"/>
          </w:tcPr>
          <w:p w14:paraId="6B0C462C" w14:textId="77777777" w:rsidR="000205DB" w:rsidRDefault="00A06B6B">
            <w:pPr>
              <w:widowControl w:val="0"/>
              <w:spacing w:line="259" w:lineRule="auto"/>
            </w:pPr>
            <w:r>
              <w:t xml:space="preserve"> The facility has determined to implement a protective action.</w:t>
            </w:r>
          </w:p>
        </w:tc>
      </w:tr>
      <w:tr w:rsidR="000205DB" w14:paraId="0DFD1899" w14:textId="77777777">
        <w:trPr>
          <w:trHeight w:val="470"/>
        </w:trPr>
        <w:tc>
          <w:tcPr>
            <w:tcW w:w="358" w:type="dxa"/>
            <w:vAlign w:val="center"/>
          </w:tcPr>
          <w:p w14:paraId="2BE0218E"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5" w:type="dxa"/>
            <w:vAlign w:val="center"/>
          </w:tcPr>
          <w:p w14:paraId="50740553" w14:textId="77777777" w:rsidR="000205DB" w:rsidRDefault="00A06B6B">
            <w:pPr>
              <w:widowControl w:val="0"/>
              <w:spacing w:line="259" w:lineRule="auto"/>
            </w:pPr>
            <w:r>
              <w:t>The facility is serving as a receiving facility.</w:t>
            </w:r>
          </w:p>
        </w:tc>
      </w:tr>
      <w:tr w:rsidR="000205DB" w14:paraId="3C789E42" w14:textId="77777777">
        <w:trPr>
          <w:trHeight w:val="472"/>
        </w:trPr>
        <w:tc>
          <w:tcPr>
            <w:tcW w:w="358" w:type="dxa"/>
            <w:vAlign w:val="center"/>
          </w:tcPr>
          <w:p w14:paraId="41A55815"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85" w:type="dxa"/>
            <w:vAlign w:val="center"/>
          </w:tcPr>
          <w:p w14:paraId="7F3107CC" w14:textId="77777777" w:rsidR="000205DB" w:rsidRDefault="00A06B6B">
            <w:pPr>
              <w:widowControl w:val="0"/>
              <w:spacing w:line="259" w:lineRule="auto"/>
            </w:pPr>
            <w:r>
              <w:t>The facility is testing the plan during internal and external exercises (e.g., fire drills).</w:t>
            </w:r>
          </w:p>
          <w:p w14:paraId="17052C13" w14:textId="77777777" w:rsidR="000205DB" w:rsidRDefault="00A06B6B">
            <w:pPr>
              <w:widowControl w:val="0"/>
              <w:spacing w:line="259" w:lineRule="auto"/>
            </w:pPr>
            <w:r>
              <w:t>Additional steps are outlined in the facility EPP Manual.</w:t>
            </w:r>
          </w:p>
        </w:tc>
      </w:tr>
      <w:tr w:rsidR="000205DB" w14:paraId="661228C7" w14:textId="77777777">
        <w:trPr>
          <w:trHeight w:val="472"/>
        </w:trPr>
        <w:tc>
          <w:tcPr>
            <w:tcW w:w="358" w:type="dxa"/>
            <w:vAlign w:val="center"/>
          </w:tcPr>
          <w:p w14:paraId="7A5C1D25" w14:textId="77777777" w:rsidR="000205DB" w:rsidRDefault="000205DB">
            <w:pPr>
              <w:widowControl w:val="0"/>
              <w:spacing w:line="259" w:lineRule="auto"/>
              <w:rPr>
                <w:rFonts w:ascii="Webdings" w:eastAsia="Webdings" w:hAnsi="Webdings" w:cs="Webdings"/>
                <w:color w:val="09147D"/>
                <w:sz w:val="14"/>
              </w:rPr>
            </w:pPr>
          </w:p>
        </w:tc>
        <w:tc>
          <w:tcPr>
            <w:tcW w:w="8185" w:type="dxa"/>
            <w:vAlign w:val="center"/>
          </w:tcPr>
          <w:p w14:paraId="3AD7061C" w14:textId="77777777" w:rsidR="000205DB" w:rsidRDefault="000205DB">
            <w:pPr>
              <w:widowControl w:val="0"/>
              <w:spacing w:line="259" w:lineRule="auto"/>
            </w:pPr>
          </w:p>
        </w:tc>
      </w:tr>
      <w:tr w:rsidR="000205DB" w14:paraId="0FC3A707" w14:textId="77777777">
        <w:trPr>
          <w:trHeight w:val="340"/>
        </w:trPr>
        <w:tc>
          <w:tcPr>
            <w:tcW w:w="358" w:type="dxa"/>
            <w:vAlign w:val="bottom"/>
          </w:tcPr>
          <w:p w14:paraId="61B33481" w14:textId="77777777" w:rsidR="000205DB" w:rsidRDefault="000205DB">
            <w:pPr>
              <w:widowControl w:val="0"/>
              <w:spacing w:line="259" w:lineRule="auto"/>
            </w:pPr>
          </w:p>
        </w:tc>
        <w:tc>
          <w:tcPr>
            <w:tcW w:w="8185" w:type="dxa"/>
            <w:vAlign w:val="bottom"/>
          </w:tcPr>
          <w:p w14:paraId="32F22D61" w14:textId="77777777" w:rsidR="000205DB" w:rsidRDefault="000205DB">
            <w:pPr>
              <w:widowControl w:val="0"/>
              <w:spacing w:line="259" w:lineRule="auto"/>
            </w:pPr>
          </w:p>
        </w:tc>
      </w:tr>
    </w:tbl>
    <w:p w14:paraId="5FEB6147" w14:textId="77777777" w:rsidR="000205DB" w:rsidRDefault="00A06B6B">
      <w:pPr>
        <w:spacing w:after="321" w:line="247" w:lineRule="auto"/>
        <w:ind w:left="480"/>
      </w:pPr>
      <w:r>
        <w:t>If one or more activation criteria are met and the plan is activated, the senior-most on-site facility official—or the most appropriate official based on the incident—will assume the role of “Incident Commander” and operations proceed as outlined in this document.</w:t>
      </w:r>
      <w:r>
        <w:rPr>
          <w:color w:val="7030A0"/>
          <w:sz w:val="28"/>
        </w:rPr>
        <w:t xml:space="preserve"> </w:t>
      </w:r>
    </w:p>
    <w:p w14:paraId="63FFC14C" w14:textId="77777777" w:rsidR="000205DB" w:rsidRDefault="00A06B6B">
      <w:pPr>
        <w:spacing w:line="259" w:lineRule="auto"/>
        <w:ind w:left="470"/>
      </w:pPr>
      <w:r>
        <w:rPr>
          <w:b/>
          <w:color w:val="7030A0"/>
          <w:sz w:val="28"/>
        </w:rPr>
        <w:t xml:space="preserve"> </w:t>
      </w:r>
      <w:r>
        <w:rPr>
          <w:b/>
          <w:color w:val="7030A0"/>
          <w:sz w:val="28"/>
        </w:rPr>
        <w:tab/>
      </w:r>
      <w:r>
        <w:rPr>
          <w:color w:val="7030A0"/>
          <w:sz w:val="28"/>
        </w:rPr>
        <w:t xml:space="preserve"> </w:t>
      </w:r>
    </w:p>
    <w:p w14:paraId="65A77F03" w14:textId="77777777" w:rsidR="000205DB" w:rsidRDefault="00A06B6B">
      <w:pPr>
        <w:pStyle w:val="Heading3"/>
        <w:ind w:left="466"/>
      </w:pPr>
      <w:r>
        <w:t xml:space="preserve">2.1.3 Staff Notification </w:t>
      </w:r>
    </w:p>
    <w:p w14:paraId="65C08056" w14:textId="77777777" w:rsidR="000205DB" w:rsidRDefault="00A06B6B">
      <w:pPr>
        <w:ind w:left="466"/>
      </w:pPr>
      <w:r>
        <w:t xml:space="preserve">Once a hazard or threat report has been made, an initial notification message will be disseminated to staff in accordance with the facility’s communication plan. </w:t>
      </w:r>
    </w:p>
    <w:p w14:paraId="250852D0" w14:textId="77777777" w:rsidR="000205DB" w:rsidRDefault="00A06B6B">
      <w:pPr>
        <w:ind w:left="466"/>
      </w:pPr>
      <w:r>
        <w:t xml:space="preserve">Department Managers or their designees will contact on-duty personnel to provide additional instructions and solicit relevant incident information from personnel (e.g., status of residents, status of equipment). </w:t>
      </w:r>
    </w:p>
    <w:p w14:paraId="4B5DBACC" w14:textId="77777777" w:rsidR="000205DB" w:rsidRDefault="00A06B6B">
      <w:pPr>
        <w:ind w:left="466"/>
      </w:pPr>
      <w:r>
        <w:t xml:space="preserve">Once on-duty personnel have been notified, Department Managers will notify off-duty personnel if necessary and provide additional guidance/instruction (e.g., request to report to facility). </w:t>
      </w:r>
    </w:p>
    <w:p w14:paraId="65D3F7A7" w14:textId="48275C31" w:rsidR="000205DB" w:rsidRDefault="00A06B6B">
      <w:pPr>
        <w:ind w:left="466"/>
      </w:pPr>
      <w:r>
        <w:t>The facility will use electronic method of communication with staff , families and responsible parties through use of ONSHIFT</w:t>
      </w:r>
      <w:r w:rsidR="000C3BD2">
        <w:t xml:space="preserve"> and</w:t>
      </w:r>
      <w:r>
        <w:t xml:space="preserve"> </w:t>
      </w:r>
      <w:r w:rsidR="000C3BD2">
        <w:t>Repticity</w:t>
      </w:r>
      <w:r>
        <w:t xml:space="preserve"> applications.</w:t>
      </w:r>
    </w:p>
    <w:p w14:paraId="0FD0AFD1" w14:textId="77777777" w:rsidR="000205DB" w:rsidRDefault="00A06B6B">
      <w:pPr>
        <w:ind w:left="466"/>
      </w:pPr>
      <w:r>
        <w:t>Department personnel are to follow instructions from Department Managers, keep lines of communication open, and provide status updates in a timely manner.</w:t>
      </w:r>
      <w:r>
        <w:rPr>
          <w:b/>
          <w:color w:val="7030A0"/>
          <w:sz w:val="28"/>
        </w:rPr>
        <w:t xml:space="preserve">  </w:t>
      </w:r>
    </w:p>
    <w:p w14:paraId="53F598DA" w14:textId="77777777" w:rsidR="000205DB" w:rsidRDefault="000205DB"/>
    <w:p w14:paraId="0FF5B851" w14:textId="77777777" w:rsidR="000205DB" w:rsidRDefault="00A06B6B">
      <w:pPr>
        <w:pStyle w:val="Heading3"/>
        <w:ind w:left="466"/>
      </w:pPr>
      <w:r>
        <w:t xml:space="preserve">2.1.4 External Notification </w:t>
      </w:r>
    </w:p>
    <w:p w14:paraId="60ACBC16" w14:textId="77777777" w:rsidR="000205DB" w:rsidRDefault="00A06B6B">
      <w:pPr>
        <w:ind w:left="466"/>
      </w:pPr>
      <w:r>
        <w:t xml:space="preserve">Depending on the type and severity of the incident, the facility may also notify external parties (e.g., local office of emergency management, resource vendors, relatives and responsible parties) </w:t>
      </w:r>
      <w:r>
        <w:lastRenderedPageBreak/>
        <w:t xml:space="preserve">utilizing local notification procedures to request assistance (e.g., guidance, information, resources) or to provide situational awareness.  </w:t>
      </w:r>
    </w:p>
    <w:p w14:paraId="5DB88ED4" w14:textId="77777777" w:rsidR="000205DB" w:rsidRDefault="00A06B6B">
      <w:pPr>
        <w:ind w:left="466"/>
      </w:pPr>
      <w:r>
        <w:t xml:space="preserve">The NYSDOH Regional Office is a mandatory notification recipient regardless of hazard type, while other notifications may be hazard-specific. </w:t>
      </w:r>
      <w:r>
        <w:rPr>
          <w:b/>
        </w:rPr>
        <w:t>Table 4</w:t>
      </w:r>
      <w:r>
        <w:t xml:space="preserve"> provides a comprehensive list of mandatory and recommended external notification recipients based on hazard type.  </w:t>
      </w:r>
    </w:p>
    <w:p w14:paraId="0C4C3801" w14:textId="77777777" w:rsidR="000205DB" w:rsidRDefault="00A06B6B">
      <w:pPr>
        <w:spacing w:line="259" w:lineRule="auto"/>
        <w:ind w:left="470"/>
      </w:pPr>
      <w:r>
        <w:rPr>
          <w:b/>
          <w:i/>
          <w:sz w:val="20"/>
        </w:rPr>
        <w:t xml:space="preserve"> </w:t>
      </w:r>
      <w:r>
        <w:rPr>
          <w:b/>
          <w:i/>
          <w:sz w:val="20"/>
        </w:rPr>
        <w:tab/>
      </w:r>
      <w:r>
        <w:rPr>
          <w:b/>
          <w:color w:val="523178"/>
          <w:sz w:val="20"/>
        </w:rPr>
        <w:t xml:space="preserve"> </w:t>
      </w:r>
    </w:p>
    <w:p w14:paraId="630D41CC" w14:textId="77777777" w:rsidR="000205DB" w:rsidRDefault="00A06B6B">
      <w:pPr>
        <w:spacing w:line="259" w:lineRule="auto"/>
        <w:ind w:left="833" w:right="363"/>
        <w:jc w:val="center"/>
        <w:rPr>
          <w:b/>
          <w:color w:val="523178"/>
          <w:sz w:val="20"/>
        </w:rPr>
      </w:pPr>
      <w:r>
        <w:rPr>
          <w:b/>
          <w:color w:val="523178"/>
          <w:sz w:val="20"/>
        </w:rPr>
        <w:t xml:space="preserve">Table 4: Notification by Hazard Type </w:t>
      </w:r>
    </w:p>
    <w:tbl>
      <w:tblPr>
        <w:tblW w:w="10340" w:type="dxa"/>
        <w:tblInd w:w="62" w:type="dxa"/>
        <w:tblLayout w:type="fixed"/>
        <w:tblCellMar>
          <w:left w:w="0" w:type="dxa"/>
          <w:right w:w="0" w:type="dxa"/>
        </w:tblCellMar>
        <w:tblLook w:val="04A0" w:firstRow="1" w:lastRow="0" w:firstColumn="1" w:lastColumn="0" w:noHBand="0" w:noVBand="1"/>
      </w:tblPr>
      <w:tblGrid>
        <w:gridCol w:w="283"/>
        <w:gridCol w:w="10057"/>
      </w:tblGrid>
      <w:tr w:rsidR="000205DB" w14:paraId="32FECFF7" w14:textId="77777777">
        <w:trPr>
          <w:trHeight w:val="9648"/>
        </w:trPr>
        <w:tc>
          <w:tcPr>
            <w:tcW w:w="283" w:type="dxa"/>
          </w:tcPr>
          <w:p w14:paraId="0EA21B3C" w14:textId="77777777" w:rsidR="000205DB" w:rsidRDefault="00A06B6B">
            <w:pPr>
              <w:widowControl w:val="0"/>
              <w:spacing w:line="259" w:lineRule="auto"/>
            </w:pPr>
            <w:r>
              <w:rPr>
                <w:noProof/>
              </w:rPr>
              <mc:AlternateContent>
                <mc:Choice Requires="wpg">
                  <w:drawing>
                    <wp:inline distT="0" distB="0" distL="0" distR="0" wp14:anchorId="764EDEE1" wp14:editId="4AC95A1E">
                      <wp:extent cx="132715" cy="1475740"/>
                      <wp:effectExtent l="0" t="0" r="0" b="0"/>
                      <wp:docPr id="23" name="Shape13"/>
                      <wp:cNvGraphicFramePr/>
                      <a:graphic xmlns:a="http://schemas.openxmlformats.org/drawingml/2006/main">
                        <a:graphicData uri="http://schemas.microsoft.com/office/word/2010/wordprocessingGroup">
                          <wpg:wgp>
                            <wpg:cNvGrpSpPr/>
                            <wpg:grpSpPr>
                              <a:xfrm>
                                <a:off x="0" y="0"/>
                                <a:ext cx="132120" cy="1475280"/>
                                <a:chOff x="0" y="0"/>
                                <a:chExt cx="0" cy="0"/>
                              </a:xfrm>
                            </wpg:grpSpPr>
                            <wps:wsp>
                              <wps:cNvPr id="99" name="Rectangle 99"/>
                              <wps:cNvSpPr/>
                              <wps:spPr>
                                <a:xfrm rot="16200000">
                                  <a:off x="111600" y="0"/>
                                  <a:ext cx="1475280" cy="20160"/>
                                </a:xfrm>
                                <a:prstGeom prst="rect">
                                  <a:avLst/>
                                </a:prstGeom>
                                <a:noFill/>
                                <a:ln w="0">
                                  <a:noFill/>
                                </a:ln>
                              </wps:spPr>
                              <wps:style>
                                <a:lnRef idx="0">
                                  <a:scrgbClr r="0" g="0" b="0"/>
                                </a:lnRef>
                                <a:fillRef idx="0">
                                  <a:scrgbClr r="0" g="0" b="0"/>
                                </a:fillRef>
                                <a:effectRef idx="0">
                                  <a:scrgbClr r="0" g="0" b="0"/>
                                </a:effectRef>
                                <a:fontRef idx="minor"/>
                              </wps:style>
                              <wps:txbx>
                                <w:txbxContent>
                                  <w:p w14:paraId="1942AC1E" w14:textId="77777777" w:rsidR="000205DB" w:rsidRDefault="00A06B6B">
                                    <w:pPr>
                                      <w:spacing w:after="160" w:line="254" w:lineRule="auto"/>
                                    </w:pPr>
                                    <w:r>
                                      <w:rPr>
                                        <w:rFonts w:ascii="Calibri" w:eastAsia="Segoe UI" w:hAnsi="Calibri" w:cs="Tahoma"/>
                                        <w:b/>
                                        <w:bCs/>
                                        <w:color w:val="523178"/>
                                        <w:sz w:val="22"/>
                                        <w:szCs w:val="22"/>
                                      </w:rPr>
                                      <w:t>Notification Recipient</w:t>
                                    </w:r>
                                  </w:p>
                                </w:txbxContent>
                              </wps:txbx>
                              <wps:bodyPr lIns="0" tIns="0" rIns="0" bIns="0">
                                <a:noAutofit/>
                              </wps:bodyPr>
                            </wps:wsp>
                            <wps:wsp>
                              <wps:cNvPr id="100" name="Rectangle 100"/>
                              <wps:cNvSpPr/>
                              <wps:spPr>
                                <a:xfrm rot="16200000">
                                  <a:off x="0" y="1044720"/>
                                  <a:ext cx="38880" cy="20160"/>
                                </a:xfrm>
                                <a:prstGeom prst="rect">
                                  <a:avLst/>
                                </a:prstGeom>
                                <a:noFill/>
                                <a:ln w="0">
                                  <a:noFill/>
                                </a:ln>
                              </wps:spPr>
                              <wps:style>
                                <a:lnRef idx="0">
                                  <a:scrgbClr r="0" g="0" b="0"/>
                                </a:lnRef>
                                <a:fillRef idx="0">
                                  <a:scrgbClr r="0" g="0" b="0"/>
                                </a:fillRef>
                                <a:effectRef idx="0">
                                  <a:scrgbClr r="0" g="0" b="0"/>
                                </a:effectRef>
                                <a:fontRef idx="minor"/>
                              </wps:style>
                              <wps:txbx>
                                <w:txbxContent>
                                  <w:p w14:paraId="609CC4BA" w14:textId="77777777" w:rsidR="000205DB" w:rsidRDefault="00A06B6B">
                                    <w:pPr>
                                      <w:spacing w:after="160" w:line="254" w:lineRule="auto"/>
                                    </w:pPr>
                                    <w:r>
                                      <w:rPr>
                                        <w:rFonts w:ascii="Calibri" w:eastAsia="Segoe UI" w:hAnsi="Calibri" w:cs="Tahoma"/>
                                        <w:b/>
                                        <w:bCs/>
                                        <w:color w:val="523178"/>
                                        <w:sz w:val="22"/>
                                        <w:szCs w:val="22"/>
                                      </w:rPr>
                                      <w:t xml:space="preserve"> </w:t>
                                    </w:r>
                                  </w:p>
                                </w:txbxContent>
                              </wps:txbx>
                              <wps:bodyPr lIns="0" tIns="0" rIns="0" bIns="0">
                                <a:noAutofit/>
                              </wps:bodyPr>
                            </wps:wsp>
                          </wpg:wgp>
                        </a:graphicData>
                      </a:graphic>
                    </wp:inline>
                  </w:drawing>
                </mc:Choice>
                <mc:Fallback>
                  <w:pict>
                    <v:group w14:anchorId="764EDEE1" id="Shape13" o:spid="_x0000_s1090" style="width:10.45pt;height:116.2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">
                      <v:rect id="Rectangle 99" o:spid="_x0000_s1091" style="position:absolute;left:111600;width:1475280;height:20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" filled="f" stroked="f" strokeweight="0">
                        <v:textbox inset="0,0,0,0">
                          <w:txbxContent>
                            <w:p w14:paraId="1942AC1E" w14:textId="77777777" w:rsidR="000205DB" w:rsidRDefault="00A06B6B">
                              <w:pPr>
                                <w:spacing w:after="160" w:line="254" w:lineRule="auto"/>
                              </w:pPr>
                              <w:r>
                                <w:rPr>
                                  <w:rFonts w:ascii="Calibri" w:eastAsia="Segoe UI" w:hAnsi="Calibri" w:cs="Tahoma"/>
                                  <w:b/>
                                  <w:bCs/>
                                  <w:color w:val="523178"/>
                                  <w:sz w:val="22"/>
                                  <w:szCs w:val="22"/>
                                </w:rPr>
                                <w:t>Notification Recipient</w:t>
                              </w:r>
                            </w:p>
                          </w:txbxContent>
                        </v:textbox>
                      </v:rect>
                      <v:rect id="Rectangle 100" o:spid="_x0000_s1092" style="position:absolute;top:1044720;width:38880;height:20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" filled="f" stroked="f" strokeweight="0">
                        <v:textbox inset="0,0,0,0">
                          <w:txbxContent>
                            <w:p w14:paraId="609CC4BA" w14:textId="77777777" w:rsidR="000205DB" w:rsidRDefault="00A06B6B">
                              <w:pPr>
                                <w:spacing w:after="160" w:line="254" w:lineRule="auto"/>
                              </w:pPr>
                              <w:r>
                                <w:rPr>
                                  <w:rFonts w:ascii="Calibri" w:eastAsia="Segoe UI" w:hAnsi="Calibri" w:cs="Tahoma"/>
                                  <w:b/>
                                  <w:bCs/>
                                  <w:color w:val="523178"/>
                                  <w:sz w:val="22"/>
                                  <w:szCs w:val="22"/>
                                </w:rPr>
                                <w:t xml:space="preserve"> </w:t>
                              </w:r>
                            </w:p>
                          </w:txbxContent>
                        </v:textbox>
                      </v:rect>
                      <w10:anchorlock/>
                    </v:group>
                  </w:pict>
                </mc:Fallback>
              </mc:AlternateContent>
            </w:r>
          </w:p>
        </w:tc>
        <w:tc>
          <w:tcPr>
            <w:tcW w:w="10057" w:type="dxa"/>
          </w:tcPr>
          <w:p w14:paraId="7BFB8464" w14:textId="77777777" w:rsidR="000205DB" w:rsidRDefault="000205DB">
            <w:pPr>
              <w:widowControl w:val="0"/>
              <w:spacing w:line="259" w:lineRule="auto"/>
              <w:ind w:left="-1321" w:right="1344"/>
            </w:pPr>
          </w:p>
          <w:tbl>
            <w:tblPr>
              <w:tblW w:w="9970" w:type="dxa"/>
              <w:tblInd w:w="82" w:type="dxa"/>
              <w:tblLayout w:type="fixed"/>
              <w:tblCellMar>
                <w:top w:w="8" w:type="dxa"/>
                <w:left w:w="0" w:type="dxa"/>
                <w:bottom w:w="57" w:type="dxa"/>
                <w:right w:w="5" w:type="dxa"/>
              </w:tblCellMar>
              <w:tblLook w:val="04A0" w:firstRow="1" w:lastRow="0" w:firstColumn="1" w:lastColumn="0" w:noHBand="0" w:noVBand="1"/>
            </w:tblPr>
            <w:tblGrid>
              <w:gridCol w:w="2103"/>
              <w:gridCol w:w="449"/>
              <w:gridCol w:w="442"/>
              <w:gridCol w:w="446"/>
              <w:gridCol w:w="448"/>
              <w:gridCol w:w="442"/>
              <w:gridCol w:w="436"/>
              <w:gridCol w:w="437"/>
              <w:gridCol w:w="435"/>
              <w:gridCol w:w="433"/>
              <w:gridCol w:w="437"/>
              <w:gridCol w:w="435"/>
              <w:gridCol w:w="433"/>
              <w:gridCol w:w="571"/>
              <w:gridCol w:w="345"/>
              <w:gridCol w:w="433"/>
              <w:gridCol w:w="437"/>
              <w:gridCol w:w="435"/>
              <w:gridCol w:w="373"/>
            </w:tblGrid>
            <w:tr w:rsidR="006675AB" w14:paraId="172772A2" w14:textId="77777777" w:rsidTr="0078381B">
              <w:trPr>
                <w:cantSplit/>
                <w:trHeight w:val="1997"/>
              </w:trPr>
              <w:tc>
                <w:tcPr>
                  <w:tcW w:w="2103" w:type="dxa"/>
                  <w:tcBorders>
                    <w:bottom w:val="single" w:sz="4" w:space="0" w:color="FFFFFF"/>
                    <w:right w:val="single" w:sz="4" w:space="0" w:color="000000"/>
                  </w:tcBorders>
                  <w:vAlign w:val="center"/>
                </w:tcPr>
                <w:p w14:paraId="7B12E7FC" w14:textId="77777777" w:rsidR="000205DB" w:rsidRDefault="00A06B6B">
                  <w:pPr>
                    <w:widowControl w:val="0"/>
                    <w:spacing w:after="17" w:line="259" w:lineRule="auto"/>
                    <w:ind w:left="107"/>
                  </w:pPr>
                  <w:r>
                    <w:rPr>
                      <w:b/>
                      <w:color w:val="523178"/>
                      <w:sz w:val="20"/>
                    </w:rPr>
                    <w:t>M</w:t>
                  </w:r>
                  <w:r>
                    <w:rPr>
                      <w:sz w:val="20"/>
                    </w:rPr>
                    <w:t xml:space="preserve"> = Mandatory</w:t>
                  </w:r>
                </w:p>
                <w:p w14:paraId="1F5AB1E6" w14:textId="77777777" w:rsidR="000205DB" w:rsidRDefault="00A06B6B">
                  <w:pPr>
                    <w:widowControl w:val="0"/>
                    <w:spacing w:line="259" w:lineRule="auto"/>
                    <w:ind w:left="107"/>
                  </w:pPr>
                  <w:r>
                    <w:rPr>
                      <w:b/>
                      <w:color w:val="523178"/>
                      <w:sz w:val="20"/>
                    </w:rPr>
                    <w:t>R</w:t>
                  </w:r>
                  <w:r>
                    <w:rPr>
                      <w:sz w:val="20"/>
                    </w:rPr>
                    <w:t xml:space="preserve"> = Recommended</w:t>
                  </w:r>
                </w:p>
              </w:tc>
              <w:tc>
                <w:tcPr>
                  <w:tcW w:w="449"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bottom"/>
                </w:tcPr>
                <w:p w14:paraId="75678810" w14:textId="5870B16D" w:rsidR="000205DB" w:rsidRDefault="006675AB" w:rsidP="006675AB">
                  <w:pPr>
                    <w:widowControl w:val="0"/>
                    <w:spacing w:line="259" w:lineRule="auto"/>
                    <w:ind w:left="113" w:right="113"/>
                    <w:jc w:val="right"/>
                  </w:pPr>
                  <w:r>
                    <w:rPr>
                      <w:noProof/>
                    </w:rPr>
                    <w:t>Example Hazard</w:t>
                  </w:r>
                  <w:r w:rsidR="00A06B6B">
                    <w:rPr>
                      <w:noProof/>
                    </w:rPr>
                    <mc:AlternateContent>
                      <mc:Choice Requires="wpg">
                        <w:drawing>
                          <wp:inline distT="0" distB="0" distL="0" distR="0" wp14:anchorId="29931ED2" wp14:editId="0C1223AD">
                            <wp:extent cx="120015" cy="1017905"/>
                            <wp:effectExtent l="0" t="0" r="0" b="0"/>
                            <wp:docPr id="24" name="Shape14"/>
                            <wp:cNvGraphicFramePr/>
                            <a:graphic xmlns:a="http://schemas.openxmlformats.org/drawingml/2006/main">
                              <a:graphicData uri="http://schemas.microsoft.com/office/word/2010/wordprocessingGroup">
                                <wpg:wgp>
                                  <wpg:cNvGrpSpPr/>
                                  <wpg:grpSpPr>
                                    <a:xfrm>
                                      <a:off x="0" y="0"/>
                                      <a:ext cx="119520" cy="1017360"/>
                                      <a:chOff x="0" y="0"/>
                                      <a:chExt cx="0" cy="0"/>
                                    </a:xfrm>
                                  </wpg:grpSpPr>
                                  <wps:wsp>
                                    <wps:cNvPr id="102" name="Rectangle 102"/>
                                    <wps:cNvSpPr/>
                                    <wps:spPr>
                                      <a:xfrm rot="16200000">
                                        <a:off x="84960" y="349200"/>
                                        <a:ext cx="668160" cy="34200"/>
                                      </a:xfrm>
                                      <a:prstGeom prst="rect">
                                        <a:avLst/>
                                      </a:prstGeom>
                                      <a:noFill/>
                                      <a:ln w="0">
                                        <a:noFill/>
                                      </a:ln>
                                    </wps:spPr>
                                    <wps:style>
                                      <a:lnRef idx="0">
                                        <a:scrgbClr r="0" g="0" b="0"/>
                                      </a:lnRef>
                                      <a:fillRef idx="0">
                                        <a:scrgbClr r="0" g="0" b="0"/>
                                      </a:fillRef>
                                      <a:effectRef idx="0">
                                        <a:scrgbClr r="0" g="0" b="0"/>
                                      </a:effectRef>
                                      <a:fontRef idx="minor"/>
                                    </wps:style>
                                    <wps:txbx>
                                      <w:txbxContent>
                                        <w:p w14:paraId="590ABC99" w14:textId="77777777" w:rsidR="000205DB" w:rsidRDefault="00A06B6B">
                                          <w:pPr>
                                            <w:spacing w:after="160" w:line="254" w:lineRule="auto"/>
                                          </w:pPr>
                                          <w:r>
                                            <w:rPr>
                                              <w:rFonts w:ascii="Calibri" w:eastAsia="Segoe UI" w:hAnsi="Calibri" w:cs="Tahoma"/>
                                              <w:b/>
                                              <w:bCs/>
                                              <w:color w:val="7030A0"/>
                                              <w:sz w:val="20"/>
                                              <w:szCs w:val="20"/>
                                            </w:rPr>
                                            <w:t>Example</w:t>
                                          </w:r>
                                        </w:p>
                                      </w:txbxContent>
                                    </wps:txbx>
                                    <wps:bodyPr lIns="0" tIns="0" rIns="0" bIns="0">
                                      <a:noAutofit/>
                                    </wps:bodyPr>
                                  </wps:wsp>
                                  <wps:wsp>
                                    <wps:cNvPr id="103" name="Rectangle 103"/>
                                    <wps:cNvSpPr/>
                                    <wps:spPr>
                                      <a:xfrm rot="16200000">
                                        <a:off x="0" y="781200"/>
                                        <a:ext cx="44280" cy="34200"/>
                                      </a:xfrm>
                                      <a:prstGeom prst="rect">
                                        <a:avLst/>
                                      </a:prstGeom>
                                      <a:noFill/>
                                      <a:ln w="0">
                                        <a:noFill/>
                                      </a:ln>
                                    </wps:spPr>
                                    <wps:style>
                                      <a:lnRef idx="0">
                                        <a:scrgbClr r="0" g="0" b="0"/>
                                      </a:lnRef>
                                      <a:fillRef idx="0">
                                        <a:scrgbClr r="0" g="0" b="0"/>
                                      </a:fillRef>
                                      <a:effectRef idx="0">
                                        <a:scrgbClr r="0" g="0" b="0"/>
                                      </a:effectRef>
                                      <a:fontRef idx="minor"/>
                                    </wps:style>
                                    <wps:txbx>
                                      <w:txbxContent>
                                        <w:p w14:paraId="63C5868A" w14:textId="77777777" w:rsidR="000205DB" w:rsidRDefault="00A06B6B">
                                          <w:pPr>
                                            <w:spacing w:after="160" w:line="254" w:lineRule="auto"/>
                                          </w:pPr>
                                          <w:r>
                                            <w:rPr>
                                              <w:rFonts w:ascii="Calibri" w:eastAsia="Segoe UI" w:hAnsi="Calibri" w:cs="Tahoma"/>
                                              <w:b/>
                                              <w:bCs/>
                                              <w:color w:val="7030A0"/>
                                              <w:sz w:val="20"/>
                                              <w:szCs w:val="20"/>
                                            </w:rPr>
                                            <w:t xml:space="preserve"> </w:t>
                                          </w:r>
                                        </w:p>
                                      </w:txbxContent>
                                    </wps:txbx>
                                    <wps:bodyPr lIns="0" tIns="0" rIns="0" bIns="0">
                                      <a:noAutofit/>
                                    </wps:bodyPr>
                                  </wps:wsp>
                                  <wps:wsp>
                                    <wps:cNvPr id="104" name="Rectangle 104"/>
                                    <wps:cNvSpPr/>
                                    <wps:spPr>
                                      <a:xfrm rot="16200000">
                                        <a:off x="68040" y="0"/>
                                        <a:ext cx="542880" cy="34200"/>
                                      </a:xfrm>
                                      <a:prstGeom prst="rect">
                                        <a:avLst/>
                                      </a:prstGeom>
                                      <a:noFill/>
                                      <a:ln w="0">
                                        <a:noFill/>
                                      </a:ln>
                                    </wps:spPr>
                                    <wps:style>
                                      <a:lnRef idx="0">
                                        <a:scrgbClr r="0" g="0" b="0"/>
                                      </a:lnRef>
                                      <a:fillRef idx="0">
                                        <a:scrgbClr r="0" g="0" b="0"/>
                                      </a:fillRef>
                                      <a:effectRef idx="0">
                                        <a:scrgbClr r="0" g="0" b="0"/>
                                      </a:effectRef>
                                      <a:fontRef idx="minor"/>
                                    </wps:style>
                                    <wps:txbx>
                                      <w:txbxContent>
                                        <w:p w14:paraId="1600D107" w14:textId="77777777" w:rsidR="000205DB" w:rsidRDefault="00A06B6B">
                                          <w:pPr>
                                            <w:spacing w:after="160" w:line="254" w:lineRule="auto"/>
                                          </w:pPr>
                                          <w:r>
                                            <w:rPr>
                                              <w:rFonts w:ascii="Calibri" w:eastAsia="Segoe UI" w:hAnsi="Calibri" w:cs="Tahoma"/>
                                              <w:b/>
                                              <w:bCs/>
                                              <w:color w:val="7030A0"/>
                                              <w:sz w:val="20"/>
                                              <w:szCs w:val="20"/>
                                            </w:rPr>
                                            <w:t>Hazard</w:t>
                                          </w:r>
                                        </w:p>
                                      </w:txbxContent>
                                    </wps:txbx>
                                    <wps:bodyPr lIns="0" tIns="0" rIns="0" bIns="0">
                                      <a:noAutofit/>
                                    </wps:bodyPr>
                                  </wps:wsp>
                                  <wps:wsp>
                                    <wps:cNvPr id="105" name="Rectangle 105"/>
                                    <wps:cNvSpPr/>
                                    <wps:spPr>
                                      <a:xfrm rot="16200000">
                                        <a:off x="0" y="336600"/>
                                        <a:ext cx="44280" cy="34200"/>
                                      </a:xfrm>
                                      <a:prstGeom prst="rect">
                                        <a:avLst/>
                                      </a:prstGeom>
                                      <a:noFill/>
                                      <a:ln w="0">
                                        <a:noFill/>
                                      </a:ln>
                                    </wps:spPr>
                                    <wps:style>
                                      <a:lnRef idx="0">
                                        <a:scrgbClr r="0" g="0" b="0"/>
                                      </a:lnRef>
                                      <a:fillRef idx="0">
                                        <a:scrgbClr r="0" g="0" b="0"/>
                                      </a:fillRef>
                                      <a:effectRef idx="0">
                                        <a:scrgbClr r="0" g="0" b="0"/>
                                      </a:effectRef>
                                      <a:fontRef idx="minor"/>
                                    </wps:style>
                                    <wps:txbx>
                                      <w:txbxContent>
                                        <w:p w14:paraId="4932ADDA"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29931ED2" id="Shape14" o:spid="_x0000_s1093" style="width:9.45pt;height:80.1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">
                            <v:rect id="Rectangle 102" o:spid="_x0000_s1094" style="position:absolute;left:84960;top:349200;width:668160;height:34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" filled="f" stroked="f" strokeweight="0">
                              <v:textbox inset="0,0,0,0">
                                <w:txbxContent>
                                  <w:p w14:paraId="590ABC99" w14:textId="77777777" w:rsidR="000205DB" w:rsidRDefault="00A06B6B">
                                    <w:pPr>
                                      <w:spacing w:after="160" w:line="254" w:lineRule="auto"/>
                                    </w:pPr>
                                    <w:r>
                                      <w:rPr>
                                        <w:rFonts w:ascii="Calibri" w:eastAsia="Segoe UI" w:hAnsi="Calibri" w:cs="Tahoma"/>
                                        <w:b/>
                                        <w:bCs/>
                                        <w:color w:val="7030A0"/>
                                        <w:sz w:val="20"/>
                                        <w:szCs w:val="20"/>
                                      </w:rPr>
                                      <w:t>Example</w:t>
                                    </w:r>
                                  </w:p>
                                </w:txbxContent>
                              </v:textbox>
                            </v:rect>
                            <v:rect id="Rectangle 103" o:spid="_x0000_s1095" style="position:absolute;top:781200;width:44280;height:34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" filled="f" stroked="f" strokeweight="0">
                              <v:textbox inset="0,0,0,0">
                                <w:txbxContent>
                                  <w:p w14:paraId="63C5868A" w14:textId="77777777" w:rsidR="000205DB" w:rsidRDefault="00A06B6B">
                                    <w:pPr>
                                      <w:spacing w:after="160" w:line="254" w:lineRule="auto"/>
                                    </w:pPr>
                                    <w:r>
                                      <w:rPr>
                                        <w:rFonts w:ascii="Calibri" w:eastAsia="Segoe UI" w:hAnsi="Calibri" w:cs="Tahoma"/>
                                        <w:b/>
                                        <w:bCs/>
                                        <w:color w:val="7030A0"/>
                                        <w:sz w:val="20"/>
                                        <w:szCs w:val="20"/>
                                      </w:rPr>
                                      <w:t xml:space="preserve"> </w:t>
                                    </w:r>
                                  </w:p>
                                </w:txbxContent>
                              </v:textbox>
                            </v:rect>
                            <v:rect id="Rectangle 104" o:spid="_x0000_s1096" style="position:absolute;left:68040;width:542880;height:34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" filled="f" stroked="f" strokeweight="0">
                              <v:textbox inset="0,0,0,0">
                                <w:txbxContent>
                                  <w:p w14:paraId="1600D107" w14:textId="77777777" w:rsidR="000205DB" w:rsidRDefault="00A06B6B">
                                    <w:pPr>
                                      <w:spacing w:after="160" w:line="254" w:lineRule="auto"/>
                                    </w:pPr>
                                    <w:r>
                                      <w:rPr>
                                        <w:rFonts w:ascii="Calibri" w:eastAsia="Segoe UI" w:hAnsi="Calibri" w:cs="Tahoma"/>
                                        <w:b/>
                                        <w:bCs/>
                                        <w:color w:val="7030A0"/>
                                        <w:sz w:val="20"/>
                                        <w:szCs w:val="20"/>
                                      </w:rPr>
                                      <w:t>Hazard</w:t>
                                    </w:r>
                                  </w:p>
                                </w:txbxContent>
                              </v:textbox>
                            </v:rect>
                            <v:rect id="Rectangle 105" o:spid="_x0000_s1097" style="position:absolute;top:336600;width:44280;height:34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" filled="f" stroked="f" strokeweight="0">
                              <v:textbox inset="0,0,0,0">
                                <w:txbxContent>
                                  <w:p w14:paraId="4932ADDA"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2" w:type="dxa"/>
                  <w:tcBorders>
                    <w:top w:val="single" w:sz="4" w:space="0" w:color="000000"/>
                    <w:left w:val="single" w:sz="4" w:space="0" w:color="000000"/>
                    <w:bottom w:val="single" w:sz="4" w:space="0" w:color="000000"/>
                    <w:right w:val="single" w:sz="4" w:space="0" w:color="000000"/>
                  </w:tcBorders>
                  <w:shd w:val="clear" w:color="auto" w:fill="808080"/>
                  <w:textDirection w:val="btLr"/>
                </w:tcPr>
                <w:p w14:paraId="1FDBC0E8" w14:textId="17C9A362" w:rsidR="000205DB" w:rsidRDefault="006675AB" w:rsidP="006675AB">
                  <w:pPr>
                    <w:widowControl w:val="0"/>
                    <w:spacing w:line="259" w:lineRule="auto"/>
                    <w:ind w:left="134" w:right="113"/>
                  </w:pPr>
                  <w:r>
                    <w:rPr>
                      <w:rFonts w:ascii="Calibri" w:eastAsia="Segoe UI" w:hAnsi="Calibri" w:cs="Tahoma"/>
                      <w:b/>
                      <w:bCs/>
                      <w:color w:val="FFFFFF"/>
                      <w:sz w:val="20"/>
                      <w:szCs w:val="20"/>
                    </w:rPr>
                    <w:t>Active Threat</w:t>
                  </w:r>
                  <w:r w:rsidR="00A06B6B">
                    <w:rPr>
                      <w:noProof/>
                    </w:rPr>
                    <mc:AlternateContent>
                      <mc:Choice Requires="wpg">
                        <w:drawing>
                          <wp:inline distT="0" distB="0" distL="0" distR="0" wp14:anchorId="2EEF5EF8" wp14:editId="301B0FA2">
                            <wp:extent cx="132080" cy="892810"/>
                            <wp:effectExtent l="0" t="0" r="0" b="0"/>
                            <wp:docPr id="25" name="Shape15"/>
                            <wp:cNvGraphicFramePr/>
                            <a:graphic xmlns:a="http://schemas.openxmlformats.org/drawingml/2006/main">
                              <a:graphicData uri="http://schemas.microsoft.com/office/word/2010/wordprocessingGroup">
                                <wpg:wgp>
                                  <wpg:cNvGrpSpPr/>
                                  <wpg:grpSpPr>
                                    <a:xfrm>
                                      <a:off x="0" y="0"/>
                                      <a:ext cx="131400" cy="892080"/>
                                      <a:chOff x="0" y="0"/>
                                      <a:chExt cx="0" cy="0"/>
                                    </a:xfrm>
                                  </wpg:grpSpPr>
                                  <wps:wsp>
                                    <wps:cNvPr id="107" name="Rectangle 107"/>
                                    <wps:cNvSpPr/>
                                    <wps:spPr>
                                      <a:xfrm rot="16200000">
                                        <a:off x="102240" y="0"/>
                                        <a:ext cx="892080" cy="29160"/>
                                      </a:xfrm>
                                      <a:prstGeom prst="rect">
                                        <a:avLst/>
                                      </a:prstGeom>
                                      <a:noFill/>
                                      <a:ln w="0">
                                        <a:noFill/>
                                      </a:ln>
                                    </wps:spPr>
                                    <wps:style>
                                      <a:lnRef idx="0">
                                        <a:scrgbClr r="0" g="0" b="0"/>
                                      </a:lnRef>
                                      <a:fillRef idx="0">
                                        <a:scrgbClr r="0" g="0" b="0"/>
                                      </a:fillRef>
                                      <a:effectRef idx="0">
                                        <a:scrgbClr r="0" g="0" b="0"/>
                                      </a:effectRef>
                                      <a:fontRef idx="minor"/>
                                    </wps:style>
                                    <wps:txbx>
                                      <w:txbxContent>
                                        <w:p w14:paraId="30965F6D" w14:textId="77777777" w:rsidR="000205DB" w:rsidRDefault="00A06B6B">
                                          <w:pPr>
                                            <w:spacing w:after="160" w:line="254" w:lineRule="auto"/>
                                          </w:pPr>
                                          <w:r>
                                            <w:rPr>
                                              <w:rFonts w:ascii="Calibri" w:eastAsia="Segoe UI" w:hAnsi="Calibri" w:cs="Tahoma"/>
                                              <w:b/>
                                              <w:bCs/>
                                              <w:color w:val="FFFFFF"/>
                                              <w:sz w:val="20"/>
                                              <w:szCs w:val="20"/>
                                            </w:rPr>
                                            <w:t>Active T</w:t>
                                          </w:r>
                                          <w:r w:rsidRPr="006675AB">
                                            <w:rPr>
                                              <w:rFonts w:ascii="Calibri" w:eastAsia="Segoe UI" w:hAnsi="Calibri" w:cs="Tahoma"/>
                                              <w:b/>
                                              <w:bCs/>
                                              <w:color w:val="FFFFFF" w:themeColor="background1"/>
                                              <w:sz w:val="20"/>
                                              <w:szCs w:val="20"/>
                                            </w:rPr>
                                            <w:t>h</w:t>
                                          </w:r>
                                          <w:r>
                                            <w:rPr>
                                              <w:rFonts w:ascii="Calibri" w:eastAsia="Segoe UI" w:hAnsi="Calibri" w:cs="Tahoma"/>
                                              <w:b/>
                                              <w:bCs/>
                                              <w:color w:val="FFFFFF"/>
                                              <w:sz w:val="20"/>
                                              <w:szCs w:val="20"/>
                                            </w:rPr>
                                            <w:t>reat</w:t>
                                          </w:r>
                                        </w:p>
                                      </w:txbxContent>
                                    </wps:txbx>
                                    <wps:bodyPr lIns="0" tIns="0" rIns="0" bIns="0">
                                      <a:noAutofit/>
                                    </wps:bodyPr>
                                  </wps:wsp>
                                  <wps:wsp>
                                    <wps:cNvPr id="108" name="Rectangle 108"/>
                                    <wps:cNvSpPr/>
                                    <wps:spPr>
                                      <a:xfrm rot="16200000">
                                        <a:off x="3960" y="562680"/>
                                        <a:ext cx="49680" cy="19080"/>
                                      </a:xfrm>
                                      <a:prstGeom prst="rect">
                                        <a:avLst/>
                                      </a:prstGeom>
                                      <a:noFill/>
                                      <a:ln w="0">
                                        <a:noFill/>
                                      </a:ln>
                                    </wps:spPr>
                                    <wps:style>
                                      <a:lnRef idx="0">
                                        <a:scrgbClr r="0" g="0" b="0"/>
                                      </a:lnRef>
                                      <a:fillRef idx="0">
                                        <a:scrgbClr r="0" g="0" b="0"/>
                                      </a:fillRef>
                                      <a:effectRef idx="0">
                                        <a:scrgbClr r="0" g="0" b="0"/>
                                      </a:effectRef>
                                      <a:fontRef idx="minor"/>
                                    </wps:style>
                                    <wps:txbx>
                                      <w:txbxContent>
                                        <w:p w14:paraId="55020311" w14:textId="77777777" w:rsidR="000205DB" w:rsidRDefault="00A06B6B">
                                          <w:pPr>
                                            <w:spacing w:after="160" w:line="254" w:lineRule="auto"/>
                                          </w:pPr>
                                          <w:r>
                                            <w:rPr>
                                              <w:rFonts w:ascii="Calibri" w:eastAsia="Segoe UI" w:hAnsi="Calibri" w:cs="Tahoma"/>
                                              <w:b/>
                                              <w:bCs/>
                                              <w:color w:val="FFFFFF"/>
                                              <w:sz w:val="13"/>
                                              <w:szCs w:val="13"/>
                                            </w:rPr>
                                            <w:t>4</w:t>
                                          </w:r>
                                        </w:p>
                                      </w:txbxContent>
                                    </wps:txbx>
                                    <wps:bodyPr lIns="0" tIns="0" rIns="0" bIns="0">
                                      <a:noAutofit/>
                                    </wps:bodyPr>
                                  </wps:wsp>
                                  <wps:wsp>
                                    <wps:cNvPr id="109" name="Rectangle 109"/>
                                    <wps:cNvSpPr/>
                                    <wps:spPr>
                                      <a:xfrm rot="16200000">
                                        <a:off x="0" y="563400"/>
                                        <a:ext cx="38160" cy="29160"/>
                                      </a:xfrm>
                                      <a:prstGeom prst="rect">
                                        <a:avLst/>
                                      </a:prstGeom>
                                      <a:noFill/>
                                      <a:ln w="0">
                                        <a:noFill/>
                                      </a:ln>
                                    </wps:spPr>
                                    <wps:style>
                                      <a:lnRef idx="0">
                                        <a:scrgbClr r="0" g="0" b="0"/>
                                      </a:lnRef>
                                      <a:fillRef idx="0">
                                        <a:scrgbClr r="0" g="0" b="0"/>
                                      </a:fillRef>
                                      <a:effectRef idx="0">
                                        <a:scrgbClr r="0" g="0" b="0"/>
                                      </a:effectRef>
                                      <a:fontRef idx="minor"/>
                                    </wps:style>
                                    <wps:txbx>
                                      <w:txbxContent>
                                        <w:p w14:paraId="301659D1"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2EEF5EF8" id="Shape15" o:spid="_x0000_s1098" style="width:10.4pt;height:70.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">
                            <v:rect id="Rectangle 107" o:spid="_x0000_s1099" style="position:absolute;left:102240;width:892080;height:29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" filled="f" stroked="f" strokeweight="0">
                              <v:textbox inset="0,0,0,0">
                                <w:txbxContent>
                                  <w:p w14:paraId="30965F6D" w14:textId="77777777" w:rsidR="000205DB" w:rsidRDefault="00A06B6B">
                                    <w:pPr>
                                      <w:spacing w:after="160" w:line="254" w:lineRule="auto"/>
                                    </w:pPr>
                                    <w:r>
                                      <w:rPr>
                                        <w:rFonts w:ascii="Calibri" w:eastAsia="Segoe UI" w:hAnsi="Calibri" w:cs="Tahoma"/>
                                        <w:b/>
                                        <w:bCs/>
                                        <w:color w:val="FFFFFF"/>
                                        <w:sz w:val="20"/>
                                        <w:szCs w:val="20"/>
                                      </w:rPr>
                                      <w:t>Active T</w:t>
                                    </w:r>
                                    <w:r w:rsidRPr="006675AB">
                                      <w:rPr>
                                        <w:rFonts w:ascii="Calibri" w:eastAsia="Segoe UI" w:hAnsi="Calibri" w:cs="Tahoma"/>
                                        <w:b/>
                                        <w:bCs/>
                                        <w:color w:val="FFFFFF" w:themeColor="background1"/>
                                        <w:sz w:val="20"/>
                                        <w:szCs w:val="20"/>
                                      </w:rPr>
                                      <w:t>h</w:t>
                                    </w:r>
                                    <w:r>
                                      <w:rPr>
                                        <w:rFonts w:ascii="Calibri" w:eastAsia="Segoe UI" w:hAnsi="Calibri" w:cs="Tahoma"/>
                                        <w:b/>
                                        <w:bCs/>
                                        <w:color w:val="FFFFFF"/>
                                        <w:sz w:val="20"/>
                                        <w:szCs w:val="20"/>
                                      </w:rPr>
                                      <w:t>reat</w:t>
                                    </w:r>
                                  </w:p>
                                </w:txbxContent>
                              </v:textbox>
                            </v:rect>
                            <v:rect id="Rectangle 108" o:spid="_x0000_s1100" style="position:absolute;left:3960;top:562680;width:49680;height:19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" filled="f" stroked="f" strokeweight="0">
                              <v:textbox inset="0,0,0,0">
                                <w:txbxContent>
                                  <w:p w14:paraId="55020311" w14:textId="77777777" w:rsidR="000205DB" w:rsidRDefault="00A06B6B">
                                    <w:pPr>
                                      <w:spacing w:after="160" w:line="254" w:lineRule="auto"/>
                                    </w:pPr>
                                    <w:r>
                                      <w:rPr>
                                        <w:rFonts w:ascii="Calibri" w:eastAsia="Segoe UI" w:hAnsi="Calibri" w:cs="Tahoma"/>
                                        <w:b/>
                                        <w:bCs/>
                                        <w:color w:val="FFFFFF"/>
                                        <w:sz w:val="13"/>
                                        <w:szCs w:val="13"/>
                                      </w:rPr>
                                      <w:t>4</w:t>
                                    </w:r>
                                  </w:p>
                                </w:txbxContent>
                              </v:textbox>
                            </v:rect>
                            <v:rect id="Rectangle 109" o:spid="_x0000_s1101" style="position:absolute;top:563400;width:38160;height:29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" filled="f" stroked="f" strokeweight="0">
                              <v:textbox inset="0,0,0,0">
                                <w:txbxContent>
                                  <w:p w14:paraId="301659D1"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6" w:type="dxa"/>
                  <w:tcBorders>
                    <w:top w:val="single" w:sz="4" w:space="0" w:color="000000"/>
                    <w:left w:val="single" w:sz="4" w:space="0" w:color="000000"/>
                    <w:bottom w:val="single" w:sz="4" w:space="0" w:color="000000"/>
                    <w:right w:val="single" w:sz="4" w:space="0" w:color="000000"/>
                  </w:tcBorders>
                  <w:shd w:val="clear" w:color="auto" w:fill="808080"/>
                  <w:textDirection w:val="btLr"/>
                </w:tcPr>
                <w:p w14:paraId="4C8437C2" w14:textId="1E634A3C" w:rsidR="000205DB" w:rsidRPr="006675AB" w:rsidRDefault="006675AB" w:rsidP="006675AB">
                  <w:pPr>
                    <w:widowControl w:val="0"/>
                    <w:spacing w:line="259" w:lineRule="auto"/>
                    <w:ind w:left="153" w:right="113"/>
                    <w:rPr>
                      <w:color w:val="FFFFFF" w:themeColor="background1"/>
                      <w:sz w:val="20"/>
                      <w:szCs w:val="20"/>
                    </w:rPr>
                  </w:pPr>
                  <w:r w:rsidRPr="006675AB">
                    <w:rPr>
                      <w:noProof/>
                      <w:color w:val="FFFFFF" w:themeColor="background1"/>
                      <w:sz w:val="20"/>
                      <w:szCs w:val="20"/>
                    </w:rPr>
                    <w:t>Blizzard/Ice Storm</w:t>
                  </w:r>
                  <w:r w:rsidR="00A06B6B" w:rsidRPr="006675AB">
                    <w:rPr>
                      <w:noProof/>
                      <w:color w:val="FFFFFF" w:themeColor="background1"/>
                      <w:sz w:val="20"/>
                      <w:szCs w:val="20"/>
                    </w:rPr>
                    <mc:AlternateContent>
                      <mc:Choice Requires="wpg">
                        <w:drawing>
                          <wp:inline distT="0" distB="0" distL="0" distR="0" wp14:anchorId="193394E4" wp14:editId="6AE3BCE7">
                            <wp:extent cx="120015" cy="1136650"/>
                            <wp:effectExtent l="0" t="0" r="0" b="0"/>
                            <wp:docPr id="26" name="Shape16"/>
                            <wp:cNvGraphicFramePr/>
                            <a:graphic xmlns:a="http://schemas.openxmlformats.org/drawingml/2006/main">
                              <a:graphicData uri="http://schemas.microsoft.com/office/word/2010/wordprocessingGroup">
                                <wpg:wgp>
                                  <wpg:cNvGrpSpPr/>
                                  <wpg:grpSpPr>
                                    <a:xfrm>
                                      <a:off x="0" y="0"/>
                                      <a:ext cx="119520" cy="1136160"/>
                                      <a:chOff x="0" y="0"/>
                                      <a:chExt cx="0" cy="0"/>
                                    </a:xfrm>
                                  </wpg:grpSpPr>
                                  <wps:wsp>
                                    <wps:cNvPr id="111" name="Rectangle 111"/>
                                    <wps:cNvSpPr/>
                                    <wps:spPr>
                                      <a:xfrm rot="16200000">
                                        <a:off x="98280" y="0"/>
                                        <a:ext cx="1136160" cy="20880"/>
                                      </a:xfrm>
                                      <a:prstGeom prst="rect">
                                        <a:avLst/>
                                      </a:prstGeom>
                                      <a:noFill/>
                                      <a:ln w="0">
                                        <a:noFill/>
                                      </a:ln>
                                    </wps:spPr>
                                    <wps:style>
                                      <a:lnRef idx="0">
                                        <a:scrgbClr r="0" g="0" b="0"/>
                                      </a:lnRef>
                                      <a:fillRef idx="0">
                                        <a:scrgbClr r="0" g="0" b="0"/>
                                      </a:fillRef>
                                      <a:effectRef idx="0">
                                        <a:scrgbClr r="0" g="0" b="0"/>
                                      </a:effectRef>
                                      <a:fontRef idx="minor"/>
                                    </wps:style>
                                    <wps:txbx>
                                      <w:txbxContent>
                                        <w:p w14:paraId="2F3503C2" w14:textId="77777777" w:rsidR="000205DB" w:rsidRDefault="00A06B6B">
                                          <w:pPr>
                                            <w:spacing w:after="160" w:line="254" w:lineRule="auto"/>
                                          </w:pPr>
                                          <w:r>
                                            <w:rPr>
                                              <w:rFonts w:ascii="Calibri" w:eastAsia="Segoe UI" w:hAnsi="Calibri" w:cs="Tahoma"/>
                                              <w:b/>
                                              <w:bCs/>
                                              <w:color w:val="FFFFFF"/>
                                              <w:sz w:val="20"/>
                                              <w:szCs w:val="20"/>
                                            </w:rPr>
                                            <w:t>Blizzard/Ice Storm</w:t>
                                          </w:r>
                                        </w:p>
                                      </w:txbxContent>
                                    </wps:txbx>
                                    <wps:bodyPr lIns="0" tIns="0" rIns="0" bIns="0">
                                      <a:noAutofit/>
                                    </wps:bodyPr>
                                  </wps:wsp>
                                  <wps:wsp>
                                    <wps:cNvPr id="112" name="Rectangle 112"/>
                                    <wps:cNvSpPr/>
                                    <wps:spPr>
                                      <a:xfrm rot="16200000">
                                        <a:off x="0" y="793080"/>
                                        <a:ext cx="35640" cy="20880"/>
                                      </a:xfrm>
                                      <a:prstGeom prst="rect">
                                        <a:avLst/>
                                      </a:prstGeom>
                                      <a:noFill/>
                                      <a:ln w="0">
                                        <a:noFill/>
                                      </a:ln>
                                    </wps:spPr>
                                    <wps:style>
                                      <a:lnRef idx="0">
                                        <a:scrgbClr r="0" g="0" b="0"/>
                                      </a:lnRef>
                                      <a:fillRef idx="0">
                                        <a:scrgbClr r="0" g="0" b="0"/>
                                      </a:fillRef>
                                      <a:effectRef idx="0">
                                        <a:scrgbClr r="0" g="0" b="0"/>
                                      </a:effectRef>
                                      <a:fontRef idx="minor"/>
                                    </wps:style>
                                    <wps:txbx>
                                      <w:txbxContent>
                                        <w:p w14:paraId="214F21D4"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93394E4" id="Shape16" o:spid="_x0000_s1102" style="width:9.45pt;height:89.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">
                            <v:rect id="Rectangle 111" o:spid="_x0000_s1103" style="position:absolute;left:98280;width:1136160;height:20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" filled="f" stroked="f" strokeweight="0">
                              <v:textbox inset="0,0,0,0">
                                <w:txbxContent>
                                  <w:p w14:paraId="2F3503C2" w14:textId="77777777" w:rsidR="000205DB" w:rsidRDefault="00A06B6B">
                                    <w:pPr>
                                      <w:spacing w:after="160" w:line="254" w:lineRule="auto"/>
                                    </w:pPr>
                                    <w:r>
                                      <w:rPr>
                                        <w:rFonts w:ascii="Calibri" w:eastAsia="Segoe UI" w:hAnsi="Calibri" w:cs="Tahoma"/>
                                        <w:b/>
                                        <w:bCs/>
                                        <w:color w:val="FFFFFF"/>
                                        <w:sz w:val="20"/>
                                        <w:szCs w:val="20"/>
                                      </w:rPr>
                                      <w:t>Blizzard/Ice Storm</w:t>
                                    </w:r>
                                  </w:p>
                                </w:txbxContent>
                              </v:textbox>
                            </v:rect>
                            <v:rect id="Rectangle 112" o:spid="_x0000_s1104" style="position:absolute;top:793080;width:35640;height:20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" filled="f" stroked="f" strokeweight="0">
                              <v:textbox inset="0,0,0,0">
                                <w:txbxContent>
                                  <w:p w14:paraId="214F21D4"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8" w:type="dxa"/>
                  <w:tcBorders>
                    <w:top w:val="single" w:sz="4" w:space="0" w:color="000000"/>
                    <w:left w:val="single" w:sz="4" w:space="0" w:color="000000"/>
                    <w:bottom w:val="single" w:sz="4" w:space="0" w:color="000000"/>
                    <w:right w:val="single" w:sz="4" w:space="0" w:color="000000"/>
                  </w:tcBorders>
                  <w:shd w:val="clear" w:color="auto" w:fill="808080"/>
                  <w:textDirection w:val="btLr"/>
                </w:tcPr>
                <w:p w14:paraId="075BDF27" w14:textId="391820A8" w:rsidR="000205DB" w:rsidRDefault="006675AB" w:rsidP="006675AB">
                  <w:pPr>
                    <w:widowControl w:val="0"/>
                    <w:spacing w:line="259" w:lineRule="auto"/>
                    <w:ind w:left="151" w:right="113"/>
                  </w:pPr>
                  <w:r w:rsidRPr="006675AB">
                    <w:rPr>
                      <w:noProof/>
                      <w:color w:val="FFFFFF" w:themeColor="background1"/>
                    </w:rPr>
                    <w:t>Coastal Storm</w:t>
                  </w:r>
                  <w:r w:rsidR="00A06B6B">
                    <w:rPr>
                      <w:noProof/>
                    </w:rPr>
                    <mc:AlternateContent>
                      <mc:Choice Requires="wpg">
                        <w:drawing>
                          <wp:inline distT="0" distB="0" distL="0" distR="0" wp14:anchorId="3DD2CE19" wp14:editId="5B396960">
                            <wp:extent cx="120015" cy="897890"/>
                            <wp:effectExtent l="0" t="0" r="0" b="0"/>
                            <wp:docPr id="27" name="Shape17"/>
                            <wp:cNvGraphicFramePr/>
                            <a:graphic xmlns:a="http://schemas.openxmlformats.org/drawingml/2006/main">
                              <a:graphicData uri="http://schemas.microsoft.com/office/word/2010/wordprocessingGroup">
                                <wpg:wgp>
                                  <wpg:cNvGrpSpPr/>
                                  <wpg:grpSpPr>
                                    <a:xfrm>
                                      <a:off x="0" y="0"/>
                                      <a:ext cx="119520" cy="897120"/>
                                      <a:chOff x="0" y="0"/>
                                      <a:chExt cx="0" cy="0"/>
                                    </a:xfrm>
                                  </wpg:grpSpPr>
                                  <wps:wsp>
                                    <wps:cNvPr id="114" name="Rectangle 114"/>
                                    <wps:cNvSpPr/>
                                    <wps:spPr>
                                      <a:xfrm rot="16200000">
                                        <a:off x="93960" y="0"/>
                                        <a:ext cx="897120" cy="25560"/>
                                      </a:xfrm>
                                      <a:prstGeom prst="rect">
                                        <a:avLst/>
                                      </a:prstGeom>
                                      <a:noFill/>
                                      <a:ln w="0">
                                        <a:noFill/>
                                      </a:ln>
                                    </wps:spPr>
                                    <wps:style>
                                      <a:lnRef idx="0">
                                        <a:scrgbClr r="0" g="0" b="0"/>
                                      </a:lnRef>
                                      <a:fillRef idx="0">
                                        <a:scrgbClr r="0" g="0" b="0"/>
                                      </a:fillRef>
                                      <a:effectRef idx="0">
                                        <a:scrgbClr r="0" g="0" b="0"/>
                                      </a:effectRef>
                                      <a:fontRef idx="minor"/>
                                    </wps:style>
                                    <wps:txbx>
                                      <w:txbxContent>
                                        <w:p w14:paraId="45C8F21E" w14:textId="77777777" w:rsidR="000205DB" w:rsidRDefault="00A06B6B">
                                          <w:pPr>
                                            <w:spacing w:after="160" w:line="254" w:lineRule="auto"/>
                                          </w:pPr>
                                          <w:r>
                                            <w:rPr>
                                              <w:rFonts w:ascii="Calibri" w:eastAsia="Segoe UI" w:hAnsi="Calibri" w:cs="Tahoma"/>
                                              <w:b/>
                                              <w:bCs/>
                                              <w:color w:val="FFFFFF"/>
                                              <w:sz w:val="20"/>
                                              <w:szCs w:val="20"/>
                                            </w:rPr>
                                            <w:t>Coastal Storm</w:t>
                                          </w:r>
                                        </w:p>
                                      </w:txbxContent>
                                    </wps:txbx>
                                    <wps:bodyPr lIns="0" tIns="0" rIns="0" bIns="0">
                                      <a:noAutofit/>
                                    </wps:bodyPr>
                                  </wps:wsp>
                                  <wps:wsp>
                                    <wps:cNvPr id="115" name="Rectangle 115"/>
                                    <wps:cNvSpPr/>
                                    <wps:spPr>
                                      <a:xfrm rot="16200000">
                                        <a:off x="0" y="614520"/>
                                        <a:ext cx="36360" cy="25560"/>
                                      </a:xfrm>
                                      <a:prstGeom prst="rect">
                                        <a:avLst/>
                                      </a:prstGeom>
                                      <a:noFill/>
                                      <a:ln w="0">
                                        <a:noFill/>
                                      </a:ln>
                                    </wps:spPr>
                                    <wps:style>
                                      <a:lnRef idx="0">
                                        <a:scrgbClr r="0" g="0" b="0"/>
                                      </a:lnRef>
                                      <a:fillRef idx="0">
                                        <a:scrgbClr r="0" g="0" b="0"/>
                                      </a:fillRef>
                                      <a:effectRef idx="0">
                                        <a:scrgbClr r="0" g="0" b="0"/>
                                      </a:effectRef>
                                      <a:fontRef idx="minor"/>
                                    </wps:style>
                                    <wps:txbx>
                                      <w:txbxContent>
                                        <w:p w14:paraId="37469AB6"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3DD2CE19" id="Shape17" o:spid="_x0000_s1105" style="width:9.45pt;height:70.7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">
                            <v:rect id="Rectangle 114" o:spid="_x0000_s1106" style="position:absolute;left:93960;width:897120;height:25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" filled="f" stroked="f" strokeweight="0">
                              <v:textbox inset="0,0,0,0">
                                <w:txbxContent>
                                  <w:p w14:paraId="45C8F21E" w14:textId="77777777" w:rsidR="000205DB" w:rsidRDefault="00A06B6B">
                                    <w:pPr>
                                      <w:spacing w:after="160" w:line="254" w:lineRule="auto"/>
                                    </w:pPr>
                                    <w:r>
                                      <w:rPr>
                                        <w:rFonts w:ascii="Calibri" w:eastAsia="Segoe UI" w:hAnsi="Calibri" w:cs="Tahoma"/>
                                        <w:b/>
                                        <w:bCs/>
                                        <w:color w:val="FFFFFF"/>
                                        <w:sz w:val="20"/>
                                        <w:szCs w:val="20"/>
                                      </w:rPr>
                                      <w:t>Coastal Storm</w:t>
                                    </w:r>
                                  </w:p>
                                </w:txbxContent>
                              </v:textbox>
                            </v:rect>
                            <v:rect id="Rectangle 115" o:spid="_x0000_s1107" style="position:absolute;top:614520;width:36360;height:255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" filled="f" stroked="f" strokeweight="0">
                              <v:textbox inset="0,0,0,0">
                                <w:txbxContent>
                                  <w:p w14:paraId="37469AB6"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42"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6A8C8E31" w14:textId="726E518B" w:rsidR="000205DB" w:rsidRDefault="006675AB" w:rsidP="006675AB">
                  <w:pPr>
                    <w:widowControl w:val="0"/>
                    <w:spacing w:line="259" w:lineRule="auto"/>
                    <w:ind w:left="153" w:right="113"/>
                  </w:pPr>
                  <w:r w:rsidRPr="006675AB">
                    <w:rPr>
                      <w:noProof/>
                      <w:color w:val="FFFFFF" w:themeColor="background1"/>
                    </w:rPr>
                    <w:t>Dam Failure</w:t>
                  </w:r>
                  <w:r w:rsidR="00A06B6B">
                    <w:rPr>
                      <w:noProof/>
                    </w:rPr>
                    <mc:AlternateContent>
                      <mc:Choice Requires="wpg">
                        <w:drawing>
                          <wp:inline distT="0" distB="0" distL="0" distR="0" wp14:anchorId="448C6EFA" wp14:editId="5A8A4443">
                            <wp:extent cx="120015" cy="763270"/>
                            <wp:effectExtent l="0" t="0" r="0" b="0"/>
                            <wp:docPr id="28" name="Shape18"/>
                            <wp:cNvGraphicFramePr/>
                            <a:graphic xmlns:a="http://schemas.openxmlformats.org/drawingml/2006/main">
                              <a:graphicData uri="http://schemas.microsoft.com/office/word/2010/wordprocessingGroup">
                                <wpg:wgp>
                                  <wpg:cNvGrpSpPr/>
                                  <wpg:grpSpPr>
                                    <a:xfrm>
                                      <a:off x="0" y="0"/>
                                      <a:ext cx="119520" cy="762480"/>
                                      <a:chOff x="0" y="0"/>
                                      <a:chExt cx="0" cy="0"/>
                                    </a:xfrm>
                                  </wpg:grpSpPr>
                                  <wps:wsp>
                                    <wps:cNvPr id="117" name="Rectangle 117"/>
                                    <wps:cNvSpPr/>
                                    <wps:spPr>
                                      <a:xfrm rot="16200000">
                                        <a:off x="90000" y="0"/>
                                        <a:ext cx="762480" cy="29160"/>
                                      </a:xfrm>
                                      <a:prstGeom prst="rect">
                                        <a:avLst/>
                                      </a:prstGeom>
                                      <a:noFill/>
                                      <a:ln w="0">
                                        <a:noFill/>
                                      </a:ln>
                                    </wps:spPr>
                                    <wps:style>
                                      <a:lnRef idx="0">
                                        <a:scrgbClr r="0" g="0" b="0"/>
                                      </a:lnRef>
                                      <a:fillRef idx="0">
                                        <a:scrgbClr r="0" g="0" b="0"/>
                                      </a:fillRef>
                                      <a:effectRef idx="0">
                                        <a:scrgbClr r="0" g="0" b="0"/>
                                      </a:effectRef>
                                      <a:fontRef idx="minor"/>
                                    </wps:style>
                                    <wps:txbx>
                                      <w:txbxContent>
                                        <w:p w14:paraId="5962F6F8" w14:textId="77777777" w:rsidR="000205DB" w:rsidRDefault="00A06B6B">
                                          <w:pPr>
                                            <w:spacing w:after="160" w:line="254" w:lineRule="auto"/>
                                          </w:pPr>
                                          <w:r>
                                            <w:rPr>
                                              <w:rFonts w:ascii="Calibri" w:eastAsia="Segoe UI" w:hAnsi="Calibri" w:cs="Tahoma"/>
                                              <w:b/>
                                              <w:bCs/>
                                              <w:color w:val="FFFFFF"/>
                                              <w:sz w:val="20"/>
                                              <w:szCs w:val="20"/>
                                            </w:rPr>
                                            <w:t>Dam Failure</w:t>
                                          </w:r>
                                        </w:p>
                                      </w:txbxContent>
                                    </wps:txbx>
                                    <wps:bodyPr lIns="0" tIns="0" rIns="0" bIns="0">
                                      <a:noAutofit/>
                                    </wps:bodyPr>
                                  </wps:wsp>
                                  <wps:wsp>
                                    <wps:cNvPr id="118" name="Rectangle 118"/>
                                    <wps:cNvSpPr/>
                                    <wps:spPr>
                                      <a:xfrm rot="16200000">
                                        <a:off x="0" y="513000"/>
                                        <a:ext cx="36360" cy="29160"/>
                                      </a:xfrm>
                                      <a:prstGeom prst="rect">
                                        <a:avLst/>
                                      </a:prstGeom>
                                      <a:noFill/>
                                      <a:ln w="0">
                                        <a:noFill/>
                                      </a:ln>
                                    </wps:spPr>
                                    <wps:style>
                                      <a:lnRef idx="0">
                                        <a:scrgbClr r="0" g="0" b="0"/>
                                      </a:lnRef>
                                      <a:fillRef idx="0">
                                        <a:scrgbClr r="0" g="0" b="0"/>
                                      </a:fillRef>
                                      <a:effectRef idx="0">
                                        <a:scrgbClr r="0" g="0" b="0"/>
                                      </a:effectRef>
                                      <a:fontRef idx="minor"/>
                                    </wps:style>
                                    <wps:txbx>
                                      <w:txbxContent>
                                        <w:p w14:paraId="317ADB5C"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448C6EFA" id="Shape18" o:spid="_x0000_s1108" style="width:9.45pt;height:60.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">
                            <v:rect id="Rectangle 117" o:spid="_x0000_s1109" style="position:absolute;left:90000;width:762480;height:29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" filled="f" stroked="f" strokeweight="0">
                              <v:textbox inset="0,0,0,0">
                                <w:txbxContent>
                                  <w:p w14:paraId="5962F6F8" w14:textId="77777777" w:rsidR="000205DB" w:rsidRDefault="00A06B6B">
                                    <w:pPr>
                                      <w:spacing w:after="160" w:line="254" w:lineRule="auto"/>
                                    </w:pPr>
                                    <w:r>
                                      <w:rPr>
                                        <w:rFonts w:ascii="Calibri" w:eastAsia="Segoe UI" w:hAnsi="Calibri" w:cs="Tahoma"/>
                                        <w:b/>
                                        <w:bCs/>
                                        <w:color w:val="FFFFFF"/>
                                        <w:sz w:val="20"/>
                                        <w:szCs w:val="20"/>
                                      </w:rPr>
                                      <w:t>Dam Failure</w:t>
                                    </w:r>
                                  </w:p>
                                </w:txbxContent>
                              </v:textbox>
                            </v:rect>
                            <v:rect id="Rectangle 118" o:spid="_x0000_s1110" style="position:absolute;top:513000;width:36360;height:29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" filled="f" stroked="f" strokeweight="0">
                              <v:textbox inset="0,0,0,0">
                                <w:txbxContent>
                                  <w:p w14:paraId="317ADB5C"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6"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2D37E264" w14:textId="03B3BC71" w:rsidR="000205DB" w:rsidRDefault="006675AB" w:rsidP="006675AB">
                  <w:pPr>
                    <w:widowControl w:val="0"/>
                    <w:spacing w:line="259" w:lineRule="auto"/>
                    <w:ind w:left="151" w:right="113"/>
                  </w:pPr>
                  <w:r w:rsidRPr="006675AB">
                    <w:rPr>
                      <w:noProof/>
                      <w:color w:val="FFFFFF" w:themeColor="background1"/>
                    </w:rPr>
                    <w:t>Water Disruption</w:t>
                  </w:r>
                  <w:r w:rsidR="00A06B6B">
                    <w:rPr>
                      <w:noProof/>
                    </w:rPr>
                    <mc:AlternateContent>
                      <mc:Choice Requires="wpg">
                        <w:drawing>
                          <wp:inline distT="0" distB="0" distL="0" distR="0" wp14:anchorId="05699735" wp14:editId="3EDA9010">
                            <wp:extent cx="120015" cy="1059180"/>
                            <wp:effectExtent l="0" t="0" r="0" b="0"/>
                            <wp:docPr id="29" name="Shape19"/>
                            <wp:cNvGraphicFramePr/>
                            <a:graphic xmlns:a="http://schemas.openxmlformats.org/drawingml/2006/main">
                              <a:graphicData uri="http://schemas.microsoft.com/office/word/2010/wordprocessingGroup">
                                <wpg:wgp>
                                  <wpg:cNvGrpSpPr/>
                                  <wpg:grpSpPr>
                                    <a:xfrm>
                                      <a:off x="0" y="0"/>
                                      <a:ext cx="119520" cy="1058400"/>
                                      <a:chOff x="0" y="0"/>
                                      <a:chExt cx="0" cy="0"/>
                                    </a:xfrm>
                                  </wpg:grpSpPr>
                                  <wps:wsp>
                                    <wps:cNvPr id="120" name="Rectangle 120"/>
                                    <wps:cNvSpPr/>
                                    <wps:spPr>
                                      <a:xfrm rot="16200000">
                                        <a:off x="52200" y="669240"/>
                                        <a:ext cx="389160" cy="30600"/>
                                      </a:xfrm>
                                      <a:prstGeom prst="rect">
                                        <a:avLst/>
                                      </a:prstGeom>
                                      <a:noFill/>
                                      <a:ln w="0">
                                        <a:noFill/>
                                      </a:ln>
                                    </wps:spPr>
                                    <wps:style>
                                      <a:lnRef idx="0">
                                        <a:scrgbClr r="0" g="0" b="0"/>
                                      </a:lnRef>
                                      <a:fillRef idx="0">
                                        <a:scrgbClr r="0" g="0" b="0"/>
                                      </a:fillRef>
                                      <a:effectRef idx="0">
                                        <a:scrgbClr r="0" g="0" b="0"/>
                                      </a:effectRef>
                                      <a:fontRef idx="minor"/>
                                    </wps:style>
                                    <wps:txbx>
                                      <w:txbxContent>
                                        <w:p w14:paraId="5785E3C1" w14:textId="77777777" w:rsidR="000205DB" w:rsidRDefault="00A06B6B">
                                          <w:pPr>
                                            <w:spacing w:after="160" w:line="254" w:lineRule="auto"/>
                                          </w:pPr>
                                          <w:r>
                                            <w:rPr>
                                              <w:rFonts w:ascii="Calibri" w:eastAsia="Segoe UI" w:hAnsi="Calibri" w:cs="Tahoma"/>
                                              <w:b/>
                                              <w:bCs/>
                                              <w:color w:val="FFFFFF"/>
                                              <w:sz w:val="20"/>
                                              <w:szCs w:val="20"/>
                                            </w:rPr>
                                            <w:t xml:space="preserve">Water </w:t>
                                          </w:r>
                                        </w:p>
                                      </w:txbxContent>
                                    </wps:txbx>
                                    <wps:bodyPr lIns="0" tIns="0" rIns="0" bIns="0">
                                      <a:noAutofit/>
                                    </wps:bodyPr>
                                  </wps:wsp>
                                  <wps:wsp>
                                    <wps:cNvPr id="121" name="Rectangle 121"/>
                                    <wps:cNvSpPr/>
                                    <wps:spPr>
                                      <a:xfrm rot="16200000">
                                        <a:off x="88920" y="0"/>
                                        <a:ext cx="639360" cy="30600"/>
                                      </a:xfrm>
                                      <a:prstGeom prst="rect">
                                        <a:avLst/>
                                      </a:prstGeom>
                                      <a:noFill/>
                                      <a:ln w="0">
                                        <a:noFill/>
                                      </a:ln>
                                    </wps:spPr>
                                    <wps:style>
                                      <a:lnRef idx="0">
                                        <a:scrgbClr r="0" g="0" b="0"/>
                                      </a:lnRef>
                                      <a:fillRef idx="0">
                                        <a:scrgbClr r="0" g="0" b="0"/>
                                      </a:fillRef>
                                      <a:effectRef idx="0">
                                        <a:scrgbClr r="0" g="0" b="0"/>
                                      </a:effectRef>
                                      <a:fontRef idx="minor"/>
                                    </wps:style>
                                    <wps:txbx>
                                      <w:txbxContent>
                                        <w:p w14:paraId="1E518046" w14:textId="77777777" w:rsidR="000205DB" w:rsidRDefault="00A06B6B">
                                          <w:pPr>
                                            <w:spacing w:after="160" w:line="254" w:lineRule="auto"/>
                                          </w:pPr>
                                          <w:r>
                                            <w:rPr>
                                              <w:rFonts w:ascii="Calibri" w:eastAsia="Segoe UI" w:hAnsi="Calibri" w:cs="Tahoma"/>
                                              <w:b/>
                                              <w:bCs/>
                                              <w:color w:val="FFFFFF"/>
                                              <w:sz w:val="20"/>
                                              <w:szCs w:val="20"/>
                                            </w:rPr>
                                            <w:t>Disruption</w:t>
                                          </w:r>
                                        </w:p>
                                      </w:txbxContent>
                                    </wps:txbx>
                                    <wps:bodyPr lIns="0" tIns="0" rIns="0" bIns="0">
                                      <a:noAutofit/>
                                    </wps:bodyPr>
                                  </wps:wsp>
                                  <wps:wsp>
                                    <wps:cNvPr id="122" name="Rectangle 122"/>
                                    <wps:cNvSpPr/>
                                    <wps:spPr>
                                      <a:xfrm rot="16200000">
                                        <a:off x="0" y="426240"/>
                                        <a:ext cx="34200" cy="30600"/>
                                      </a:xfrm>
                                      <a:prstGeom prst="rect">
                                        <a:avLst/>
                                      </a:prstGeom>
                                      <a:noFill/>
                                      <a:ln w="0">
                                        <a:noFill/>
                                      </a:ln>
                                    </wps:spPr>
                                    <wps:style>
                                      <a:lnRef idx="0">
                                        <a:scrgbClr r="0" g="0" b="0"/>
                                      </a:lnRef>
                                      <a:fillRef idx="0">
                                        <a:scrgbClr r="0" g="0" b="0"/>
                                      </a:fillRef>
                                      <a:effectRef idx="0">
                                        <a:scrgbClr r="0" g="0" b="0"/>
                                      </a:effectRef>
                                      <a:fontRef idx="minor"/>
                                    </wps:style>
                                    <wps:txbx>
                                      <w:txbxContent>
                                        <w:p w14:paraId="6183948D"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05699735" id="Shape19" o:spid="_x0000_s1111" style="width:9.45pt;height:83.4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">
                            <v:rect id="Rectangle 120" o:spid="_x0000_s1112" style="position:absolute;left:52200;top:669240;width:38916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" filled="f" stroked="f" strokeweight="0">
                              <v:textbox inset="0,0,0,0">
                                <w:txbxContent>
                                  <w:p w14:paraId="5785E3C1" w14:textId="77777777" w:rsidR="000205DB" w:rsidRDefault="00A06B6B">
                                    <w:pPr>
                                      <w:spacing w:after="160" w:line="254" w:lineRule="auto"/>
                                    </w:pPr>
                                    <w:r>
                                      <w:rPr>
                                        <w:rFonts w:ascii="Calibri" w:eastAsia="Segoe UI" w:hAnsi="Calibri" w:cs="Tahoma"/>
                                        <w:b/>
                                        <w:bCs/>
                                        <w:color w:val="FFFFFF"/>
                                        <w:sz w:val="20"/>
                                        <w:szCs w:val="20"/>
                                      </w:rPr>
                                      <w:t xml:space="preserve">Water </w:t>
                                    </w:r>
                                  </w:p>
                                </w:txbxContent>
                              </v:textbox>
                            </v:rect>
                            <v:rect id="Rectangle 121" o:spid="_x0000_s1113" style="position:absolute;left:88920;width:63936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" filled="f" stroked="f" strokeweight="0">
                              <v:textbox inset="0,0,0,0">
                                <w:txbxContent>
                                  <w:p w14:paraId="1E518046" w14:textId="77777777" w:rsidR="000205DB" w:rsidRDefault="00A06B6B">
                                    <w:pPr>
                                      <w:spacing w:after="160" w:line="254" w:lineRule="auto"/>
                                    </w:pPr>
                                    <w:r>
                                      <w:rPr>
                                        <w:rFonts w:ascii="Calibri" w:eastAsia="Segoe UI" w:hAnsi="Calibri" w:cs="Tahoma"/>
                                        <w:b/>
                                        <w:bCs/>
                                        <w:color w:val="FFFFFF"/>
                                        <w:sz w:val="20"/>
                                        <w:szCs w:val="20"/>
                                      </w:rPr>
                                      <w:t>Disruption</w:t>
                                    </w:r>
                                  </w:p>
                                </w:txbxContent>
                              </v:textbox>
                            </v:rect>
                            <v:rect id="Rectangle 122" o:spid="_x0000_s1114" style="position:absolute;top:426240;width:342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" filled="f" stroked="f" strokeweight="0">
                              <v:textbox inset="0,0,0,0">
                                <w:txbxContent>
                                  <w:p w14:paraId="6183948D"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53F4E214" w14:textId="74B40E0C" w:rsidR="000205DB" w:rsidRPr="006675AB" w:rsidRDefault="006675AB" w:rsidP="006675AB">
                  <w:pPr>
                    <w:widowControl w:val="0"/>
                    <w:spacing w:line="259" w:lineRule="auto"/>
                    <w:ind w:left="153" w:right="113"/>
                    <w:rPr>
                      <w:color w:val="FFFFFF" w:themeColor="background1"/>
                    </w:rPr>
                  </w:pPr>
                  <w:r>
                    <w:rPr>
                      <w:noProof/>
                      <w:color w:val="FFFFFF" w:themeColor="background1"/>
                    </w:rPr>
                    <w:t>Earthquake</w:t>
                  </w:r>
                  <w:r w:rsidR="00A06B6B" w:rsidRPr="006675AB">
                    <w:rPr>
                      <w:noProof/>
                      <w:color w:val="FFFFFF" w:themeColor="background1"/>
                    </w:rPr>
                    <mc:AlternateContent>
                      <mc:Choice Requires="wpg">
                        <w:drawing>
                          <wp:inline distT="0" distB="0" distL="0" distR="0" wp14:anchorId="61D59E69" wp14:editId="5B2B11DC">
                            <wp:extent cx="120650" cy="760095"/>
                            <wp:effectExtent l="0" t="0" r="0" b="0"/>
                            <wp:docPr id="30" name="Shape20"/>
                            <wp:cNvGraphicFramePr/>
                            <a:graphic xmlns:a="http://schemas.openxmlformats.org/drawingml/2006/main">
                              <a:graphicData uri="http://schemas.microsoft.com/office/word/2010/wordprocessingGroup">
                                <wpg:wgp>
                                  <wpg:cNvGrpSpPr/>
                                  <wpg:grpSpPr>
                                    <a:xfrm>
                                      <a:off x="0" y="0"/>
                                      <a:ext cx="119880" cy="759600"/>
                                      <a:chOff x="0" y="0"/>
                                      <a:chExt cx="0" cy="0"/>
                                    </a:xfrm>
                                  </wpg:grpSpPr>
                                  <wps:wsp>
                                    <wps:cNvPr id="124" name="Rectangle 124"/>
                                    <wps:cNvSpPr/>
                                    <wps:spPr>
                                      <a:xfrm rot="16200000">
                                        <a:off x="90000" y="0"/>
                                        <a:ext cx="759600" cy="29880"/>
                                      </a:xfrm>
                                      <a:prstGeom prst="rect">
                                        <a:avLst/>
                                      </a:prstGeom>
                                      <a:noFill/>
                                      <a:ln w="0">
                                        <a:noFill/>
                                      </a:ln>
                                    </wps:spPr>
                                    <wps:style>
                                      <a:lnRef idx="0">
                                        <a:scrgbClr r="0" g="0" b="0"/>
                                      </a:lnRef>
                                      <a:fillRef idx="0">
                                        <a:scrgbClr r="0" g="0" b="0"/>
                                      </a:fillRef>
                                      <a:effectRef idx="0">
                                        <a:scrgbClr r="0" g="0" b="0"/>
                                      </a:effectRef>
                                      <a:fontRef idx="minor"/>
                                    </wps:style>
                                    <wps:txbx>
                                      <w:txbxContent>
                                        <w:p w14:paraId="21F79D97" w14:textId="77777777" w:rsidR="000205DB" w:rsidRDefault="00A06B6B">
                                          <w:pPr>
                                            <w:spacing w:after="160" w:line="254" w:lineRule="auto"/>
                                          </w:pPr>
                                          <w:r>
                                            <w:rPr>
                                              <w:rFonts w:ascii="Calibri" w:eastAsia="Segoe UI" w:hAnsi="Calibri" w:cs="Tahoma"/>
                                              <w:b/>
                                              <w:bCs/>
                                              <w:color w:val="FFFFFF"/>
                                              <w:sz w:val="20"/>
                                              <w:szCs w:val="20"/>
                                            </w:rPr>
                                            <w:t>Earthquake</w:t>
                                          </w:r>
                                        </w:p>
                                      </w:txbxContent>
                                    </wps:txbx>
                                    <wps:bodyPr lIns="0" tIns="0" rIns="0" bIns="0">
                                      <a:noAutofit/>
                                    </wps:bodyPr>
                                  </wps:wsp>
                                  <wps:wsp>
                                    <wps:cNvPr id="125" name="Rectangle 125"/>
                                    <wps:cNvSpPr/>
                                    <wps:spPr>
                                      <a:xfrm rot="16200000">
                                        <a:off x="1800" y="513720"/>
                                        <a:ext cx="33480" cy="28080"/>
                                      </a:xfrm>
                                      <a:prstGeom prst="rect">
                                        <a:avLst/>
                                      </a:prstGeom>
                                      <a:noFill/>
                                      <a:ln w="0">
                                        <a:noFill/>
                                      </a:ln>
                                    </wps:spPr>
                                    <wps:style>
                                      <a:lnRef idx="0">
                                        <a:scrgbClr r="0" g="0" b="0"/>
                                      </a:lnRef>
                                      <a:fillRef idx="0">
                                        <a:scrgbClr r="0" g="0" b="0"/>
                                      </a:fillRef>
                                      <a:effectRef idx="0">
                                        <a:scrgbClr r="0" g="0" b="0"/>
                                      </a:effectRef>
                                      <a:fontRef idx="minor"/>
                                    </wps:style>
                                    <wps:txbx>
                                      <w:txbxContent>
                                        <w:p w14:paraId="55FBF20C"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s:wsp>
                                    <wps:cNvPr id="126" name="Rectangle 126"/>
                                    <wps:cNvSpPr/>
                                    <wps:spPr>
                                      <a:xfrm rot="16200000">
                                        <a:off x="0" y="483120"/>
                                        <a:ext cx="37440" cy="29880"/>
                                      </a:xfrm>
                                      <a:prstGeom prst="rect">
                                        <a:avLst/>
                                      </a:prstGeom>
                                      <a:noFill/>
                                      <a:ln w="0">
                                        <a:noFill/>
                                      </a:ln>
                                    </wps:spPr>
                                    <wps:style>
                                      <a:lnRef idx="0">
                                        <a:scrgbClr r="0" g="0" b="0"/>
                                      </a:lnRef>
                                      <a:fillRef idx="0">
                                        <a:scrgbClr r="0" g="0" b="0"/>
                                      </a:fillRef>
                                      <a:effectRef idx="0">
                                        <a:scrgbClr r="0" g="0" b="0"/>
                                      </a:effectRef>
                                      <a:fontRef idx="minor"/>
                                    </wps:style>
                                    <wps:txbx>
                                      <w:txbxContent>
                                        <w:p w14:paraId="2D945110"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61D59E69" id="Shape20" o:spid="_x0000_s1115" style="width:9.5pt;height:59.8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">
                            <v:rect id="Rectangle 124" o:spid="_x0000_s1116" style="position:absolute;left:90000;width:759600;height:29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" filled="f" stroked="f" strokeweight="0">
                              <v:textbox inset="0,0,0,0">
                                <w:txbxContent>
                                  <w:p w14:paraId="21F79D97" w14:textId="77777777" w:rsidR="000205DB" w:rsidRDefault="00A06B6B">
                                    <w:pPr>
                                      <w:spacing w:after="160" w:line="254" w:lineRule="auto"/>
                                    </w:pPr>
                                    <w:r>
                                      <w:rPr>
                                        <w:rFonts w:ascii="Calibri" w:eastAsia="Segoe UI" w:hAnsi="Calibri" w:cs="Tahoma"/>
                                        <w:b/>
                                        <w:bCs/>
                                        <w:color w:val="FFFFFF"/>
                                        <w:sz w:val="20"/>
                                        <w:szCs w:val="20"/>
                                      </w:rPr>
                                      <w:t>Earthquake</w:t>
                                    </w:r>
                                  </w:p>
                                </w:txbxContent>
                              </v:textbox>
                            </v:rect>
                            <v:rect id="Rectangle 125" o:spid="_x0000_s1117" style="position:absolute;left:1800;top:513720;width:33480;height:28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" filled="f" stroked="f" strokeweight="0">
                              <v:textbox inset="0,0,0,0">
                                <w:txbxContent>
                                  <w:p w14:paraId="55FBF20C"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v:rect id="Rectangle 126" o:spid="_x0000_s1118" style="position:absolute;top:483120;width:37440;height:29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" filled="f" stroked="f" strokeweight="0">
                              <v:textbox inset="0,0,0,0">
                                <w:txbxContent>
                                  <w:p w14:paraId="2D945110"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74920B9A" w14:textId="307AE358" w:rsidR="000205DB" w:rsidRDefault="006675AB" w:rsidP="006675AB">
                  <w:pPr>
                    <w:widowControl w:val="0"/>
                    <w:spacing w:line="259" w:lineRule="auto"/>
                    <w:ind w:left="153" w:right="113"/>
                  </w:pPr>
                  <w:r w:rsidRPr="006675AB">
                    <w:rPr>
                      <w:noProof/>
                      <w:color w:val="FFFFFF" w:themeColor="background1"/>
                    </w:rPr>
                    <w:t>Extreme Cold</w:t>
                  </w:r>
                  <w:r w:rsidR="00A06B6B">
                    <w:rPr>
                      <w:noProof/>
                    </w:rPr>
                    <mc:AlternateContent>
                      <mc:Choice Requires="wpg">
                        <w:drawing>
                          <wp:inline distT="0" distB="0" distL="0" distR="0" wp14:anchorId="1E591E75" wp14:editId="5BF239CE">
                            <wp:extent cx="120015" cy="854710"/>
                            <wp:effectExtent l="0" t="0" r="0" b="0"/>
                            <wp:docPr id="31" name="Shape21"/>
                            <wp:cNvGraphicFramePr/>
                            <a:graphic xmlns:a="http://schemas.openxmlformats.org/drawingml/2006/main">
                              <a:graphicData uri="http://schemas.microsoft.com/office/word/2010/wordprocessingGroup">
                                <wpg:wgp>
                                  <wpg:cNvGrpSpPr/>
                                  <wpg:grpSpPr>
                                    <a:xfrm>
                                      <a:off x="0" y="0"/>
                                      <a:ext cx="119520" cy="853920"/>
                                      <a:chOff x="0" y="0"/>
                                      <a:chExt cx="0" cy="0"/>
                                    </a:xfrm>
                                  </wpg:grpSpPr>
                                  <wps:wsp>
                                    <wps:cNvPr id="128" name="Rectangle 128"/>
                                    <wps:cNvSpPr/>
                                    <wps:spPr>
                                      <a:xfrm rot="16200000">
                                        <a:off x="92880" y="0"/>
                                        <a:ext cx="853920" cy="26640"/>
                                      </a:xfrm>
                                      <a:prstGeom prst="rect">
                                        <a:avLst/>
                                      </a:prstGeom>
                                      <a:noFill/>
                                      <a:ln w="0">
                                        <a:noFill/>
                                      </a:ln>
                                    </wps:spPr>
                                    <wps:style>
                                      <a:lnRef idx="0">
                                        <a:scrgbClr r="0" g="0" b="0"/>
                                      </a:lnRef>
                                      <a:fillRef idx="0">
                                        <a:scrgbClr r="0" g="0" b="0"/>
                                      </a:fillRef>
                                      <a:effectRef idx="0">
                                        <a:scrgbClr r="0" g="0" b="0"/>
                                      </a:effectRef>
                                      <a:fontRef idx="minor"/>
                                    </wps:style>
                                    <wps:txbx>
                                      <w:txbxContent>
                                        <w:p w14:paraId="6B5B9390" w14:textId="77777777" w:rsidR="000205DB" w:rsidRDefault="00A06B6B">
                                          <w:pPr>
                                            <w:spacing w:after="160" w:line="254" w:lineRule="auto"/>
                                          </w:pPr>
                                          <w:r>
                                            <w:rPr>
                                              <w:rFonts w:ascii="Calibri" w:eastAsia="Segoe UI" w:hAnsi="Calibri" w:cs="Tahoma"/>
                                              <w:b/>
                                              <w:bCs/>
                                              <w:color w:val="FFFFFF"/>
                                              <w:sz w:val="20"/>
                                              <w:szCs w:val="20"/>
                                            </w:rPr>
                                            <w:t>Extreme Cold</w:t>
                                          </w:r>
                                        </w:p>
                                      </w:txbxContent>
                                    </wps:txbx>
                                    <wps:bodyPr lIns="0" tIns="0" rIns="0" bIns="0">
                                      <a:noAutofit/>
                                    </wps:bodyPr>
                                  </wps:wsp>
                                  <wps:wsp>
                                    <wps:cNvPr id="129" name="Rectangle 129"/>
                                    <wps:cNvSpPr/>
                                    <wps:spPr>
                                      <a:xfrm rot="16200000">
                                        <a:off x="0" y="581760"/>
                                        <a:ext cx="36360" cy="26640"/>
                                      </a:xfrm>
                                      <a:prstGeom prst="rect">
                                        <a:avLst/>
                                      </a:prstGeom>
                                      <a:noFill/>
                                      <a:ln w="0">
                                        <a:noFill/>
                                      </a:ln>
                                    </wps:spPr>
                                    <wps:style>
                                      <a:lnRef idx="0">
                                        <a:scrgbClr r="0" g="0" b="0"/>
                                      </a:lnRef>
                                      <a:fillRef idx="0">
                                        <a:scrgbClr r="0" g="0" b="0"/>
                                      </a:fillRef>
                                      <a:effectRef idx="0">
                                        <a:scrgbClr r="0" g="0" b="0"/>
                                      </a:effectRef>
                                      <a:fontRef idx="minor"/>
                                    </wps:style>
                                    <wps:txbx>
                                      <w:txbxContent>
                                        <w:p w14:paraId="284FF428"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E591E75" id="Shape21" o:spid="_x0000_s1119" style="width:9.45pt;height:67.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">
                            <v:rect id="Rectangle 128" o:spid="_x0000_s1120" style="position:absolute;left:92880;width:853920;height:266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" filled="f" stroked="f" strokeweight="0">
                              <v:textbox inset="0,0,0,0">
                                <w:txbxContent>
                                  <w:p w14:paraId="6B5B9390" w14:textId="77777777" w:rsidR="000205DB" w:rsidRDefault="00A06B6B">
                                    <w:pPr>
                                      <w:spacing w:after="160" w:line="254" w:lineRule="auto"/>
                                    </w:pPr>
                                    <w:r>
                                      <w:rPr>
                                        <w:rFonts w:ascii="Calibri" w:eastAsia="Segoe UI" w:hAnsi="Calibri" w:cs="Tahoma"/>
                                        <w:b/>
                                        <w:bCs/>
                                        <w:color w:val="FFFFFF"/>
                                        <w:sz w:val="20"/>
                                        <w:szCs w:val="20"/>
                                      </w:rPr>
                                      <w:t>Extreme Cold</w:t>
                                    </w:r>
                                  </w:p>
                                </w:txbxContent>
                              </v:textbox>
                            </v:rect>
                            <v:rect id="Rectangle 129" o:spid="_x0000_s1121" style="position:absolute;top:581760;width:36360;height:266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" filled="f" stroked="f" strokeweight="0">
                              <v:textbox inset="0,0,0,0">
                                <w:txbxContent>
                                  <w:p w14:paraId="284FF428"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3"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21D41A31" w14:textId="15B5A316" w:rsidR="000205DB" w:rsidRDefault="006675AB" w:rsidP="006675AB">
                  <w:pPr>
                    <w:widowControl w:val="0"/>
                    <w:spacing w:line="259" w:lineRule="auto"/>
                    <w:ind w:left="153" w:right="113"/>
                  </w:pPr>
                  <w:r w:rsidRPr="006675AB">
                    <w:rPr>
                      <w:noProof/>
                      <w:color w:val="FFFFFF" w:themeColor="background1"/>
                    </w:rPr>
                    <w:t>Extreme Heat</w:t>
                  </w:r>
                  <w:r w:rsidR="00A06B6B">
                    <w:rPr>
                      <w:noProof/>
                    </w:rPr>
                    <mc:AlternateContent>
                      <mc:Choice Requires="wpg">
                        <w:drawing>
                          <wp:inline distT="0" distB="0" distL="0" distR="0" wp14:anchorId="76A082BA" wp14:editId="06C4132F">
                            <wp:extent cx="120015" cy="848995"/>
                            <wp:effectExtent l="0" t="0" r="0" b="0"/>
                            <wp:docPr id="32" name="Shape22"/>
                            <wp:cNvGraphicFramePr/>
                            <a:graphic xmlns:a="http://schemas.openxmlformats.org/drawingml/2006/main">
                              <a:graphicData uri="http://schemas.microsoft.com/office/word/2010/wordprocessingGroup">
                                <wpg:wgp>
                                  <wpg:cNvGrpSpPr/>
                                  <wpg:grpSpPr>
                                    <a:xfrm>
                                      <a:off x="0" y="0"/>
                                      <a:ext cx="119520" cy="848520"/>
                                      <a:chOff x="0" y="0"/>
                                      <a:chExt cx="0" cy="0"/>
                                    </a:xfrm>
                                  </wpg:grpSpPr>
                                  <wps:wsp>
                                    <wps:cNvPr id="131" name="Rectangle 131"/>
                                    <wps:cNvSpPr/>
                                    <wps:spPr>
                                      <a:xfrm rot="16200000">
                                        <a:off x="92880" y="0"/>
                                        <a:ext cx="848520" cy="26640"/>
                                      </a:xfrm>
                                      <a:prstGeom prst="rect">
                                        <a:avLst/>
                                      </a:prstGeom>
                                      <a:noFill/>
                                      <a:ln w="0">
                                        <a:noFill/>
                                      </a:ln>
                                    </wps:spPr>
                                    <wps:style>
                                      <a:lnRef idx="0">
                                        <a:scrgbClr r="0" g="0" b="0"/>
                                      </a:lnRef>
                                      <a:fillRef idx="0">
                                        <a:scrgbClr r="0" g="0" b="0"/>
                                      </a:fillRef>
                                      <a:effectRef idx="0">
                                        <a:scrgbClr r="0" g="0" b="0"/>
                                      </a:effectRef>
                                      <a:fontRef idx="minor"/>
                                    </wps:style>
                                    <wps:txbx>
                                      <w:txbxContent>
                                        <w:p w14:paraId="72B26AF0" w14:textId="77777777" w:rsidR="000205DB" w:rsidRDefault="00A06B6B">
                                          <w:pPr>
                                            <w:spacing w:after="160" w:line="254" w:lineRule="auto"/>
                                          </w:pPr>
                                          <w:r>
                                            <w:rPr>
                                              <w:rFonts w:ascii="Calibri" w:eastAsia="Segoe UI" w:hAnsi="Calibri" w:cs="Tahoma"/>
                                              <w:b/>
                                              <w:bCs/>
                                              <w:color w:val="FFFFFF"/>
                                              <w:sz w:val="20"/>
                                              <w:szCs w:val="20"/>
                                            </w:rPr>
                                            <w:t>Extreme Heat</w:t>
                                          </w:r>
                                        </w:p>
                                      </w:txbxContent>
                                    </wps:txbx>
                                    <wps:bodyPr lIns="0" tIns="0" rIns="0" bIns="0">
                                      <a:noAutofit/>
                                    </wps:bodyPr>
                                  </wps:wsp>
                                  <wps:wsp>
                                    <wps:cNvPr id="132" name="Rectangle 132"/>
                                    <wps:cNvSpPr/>
                                    <wps:spPr>
                                      <a:xfrm rot="16200000">
                                        <a:off x="0" y="576720"/>
                                        <a:ext cx="36360" cy="26640"/>
                                      </a:xfrm>
                                      <a:prstGeom prst="rect">
                                        <a:avLst/>
                                      </a:prstGeom>
                                      <a:noFill/>
                                      <a:ln w="0">
                                        <a:noFill/>
                                      </a:ln>
                                    </wps:spPr>
                                    <wps:style>
                                      <a:lnRef idx="0">
                                        <a:scrgbClr r="0" g="0" b="0"/>
                                      </a:lnRef>
                                      <a:fillRef idx="0">
                                        <a:scrgbClr r="0" g="0" b="0"/>
                                      </a:fillRef>
                                      <a:effectRef idx="0">
                                        <a:scrgbClr r="0" g="0" b="0"/>
                                      </a:effectRef>
                                      <a:fontRef idx="minor"/>
                                    </wps:style>
                                    <wps:txbx>
                                      <w:txbxContent>
                                        <w:p w14:paraId="19F2C504"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76A082BA" id="Shape22" o:spid="_x0000_s1122" style="width:9.45pt;height:66.8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">
                            <v:rect id="Rectangle 131" o:spid="_x0000_s1123" style="position:absolute;left:92880;width:848520;height:266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" filled="f" stroked="f" strokeweight="0">
                              <v:textbox inset="0,0,0,0">
                                <w:txbxContent>
                                  <w:p w14:paraId="72B26AF0" w14:textId="77777777" w:rsidR="000205DB" w:rsidRDefault="00A06B6B">
                                    <w:pPr>
                                      <w:spacing w:after="160" w:line="254" w:lineRule="auto"/>
                                    </w:pPr>
                                    <w:r>
                                      <w:rPr>
                                        <w:rFonts w:ascii="Calibri" w:eastAsia="Segoe UI" w:hAnsi="Calibri" w:cs="Tahoma"/>
                                        <w:b/>
                                        <w:bCs/>
                                        <w:color w:val="FFFFFF"/>
                                        <w:sz w:val="20"/>
                                        <w:szCs w:val="20"/>
                                      </w:rPr>
                                      <w:t>Extreme Heat</w:t>
                                    </w:r>
                                  </w:p>
                                </w:txbxContent>
                              </v:textbox>
                            </v:rect>
                            <v:rect id="Rectangle 132" o:spid="_x0000_s1124" style="position:absolute;top:576720;width:36360;height:266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" filled="f" stroked="f" strokeweight="0">
                              <v:textbox inset="0,0,0,0">
                                <w:txbxContent>
                                  <w:p w14:paraId="19F2C504"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53112A96" w14:textId="0D079D12" w:rsidR="006675AB" w:rsidRPr="006675AB" w:rsidRDefault="006675AB" w:rsidP="006675AB">
                  <w:pPr>
                    <w:ind w:left="113" w:right="113"/>
                    <w:rPr>
                      <w:color w:val="FFFFFF" w:themeColor="background1"/>
                    </w:rPr>
                  </w:pPr>
                  <w:r w:rsidRPr="006675AB">
                    <w:rPr>
                      <w:noProof/>
                      <w:color w:val="FFFFFF" w:themeColor="background1"/>
                    </w:rPr>
                    <w:t>Fire</w:t>
                  </w:r>
                </w:p>
                <w:p w14:paraId="60FD9E65" w14:textId="77777777" w:rsidR="006675AB" w:rsidRPr="006675AB" w:rsidRDefault="006675AB" w:rsidP="006675AB">
                  <w:pPr>
                    <w:ind w:left="113" w:right="113"/>
                  </w:pPr>
                </w:p>
              </w:tc>
              <w:tc>
                <w:tcPr>
                  <w:tcW w:w="435"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7CB2654D" w14:textId="4160CAF9" w:rsidR="000205DB" w:rsidRDefault="006675AB" w:rsidP="006675AB">
                  <w:pPr>
                    <w:widowControl w:val="0"/>
                    <w:spacing w:line="259" w:lineRule="auto"/>
                    <w:ind w:left="153" w:right="113"/>
                  </w:pPr>
                  <w:r w:rsidRPr="006675AB">
                    <w:rPr>
                      <w:noProof/>
                      <w:color w:val="FFFFFF" w:themeColor="background1"/>
                    </w:rPr>
                    <w:t>Flood</w:t>
                  </w:r>
                  <w:r w:rsidR="00A06B6B">
                    <w:rPr>
                      <w:noProof/>
                    </w:rPr>
                    <mc:AlternateContent>
                      <mc:Choice Requires="wpg">
                        <w:drawing>
                          <wp:inline distT="0" distB="0" distL="0" distR="0" wp14:anchorId="7E614483" wp14:editId="748E4B13">
                            <wp:extent cx="120015" cy="382270"/>
                            <wp:effectExtent l="0" t="0" r="0" b="0"/>
                            <wp:docPr id="34" name="Shape24"/>
                            <wp:cNvGraphicFramePr/>
                            <a:graphic xmlns:a="http://schemas.openxmlformats.org/drawingml/2006/main">
                              <a:graphicData uri="http://schemas.microsoft.com/office/word/2010/wordprocessingGroup">
                                <wpg:wgp>
                                  <wpg:cNvGrpSpPr/>
                                  <wpg:grpSpPr>
                                    <a:xfrm>
                                      <a:off x="0" y="0"/>
                                      <a:ext cx="119520" cy="381600"/>
                                      <a:chOff x="0" y="0"/>
                                      <a:chExt cx="0" cy="0"/>
                                    </a:xfrm>
                                  </wpg:grpSpPr>
                                  <wps:wsp>
                                    <wps:cNvPr id="137" name="Rectangle 137"/>
                                    <wps:cNvSpPr/>
                                    <wps:spPr>
                                      <a:xfrm rot="16200000">
                                        <a:off x="70560" y="0"/>
                                        <a:ext cx="381600" cy="48960"/>
                                      </a:xfrm>
                                      <a:prstGeom prst="rect">
                                        <a:avLst/>
                                      </a:prstGeom>
                                      <a:noFill/>
                                      <a:ln w="0">
                                        <a:noFill/>
                                      </a:ln>
                                    </wps:spPr>
                                    <wps:style>
                                      <a:lnRef idx="0">
                                        <a:scrgbClr r="0" g="0" b="0"/>
                                      </a:lnRef>
                                      <a:fillRef idx="0">
                                        <a:scrgbClr r="0" g="0" b="0"/>
                                      </a:fillRef>
                                      <a:effectRef idx="0">
                                        <a:scrgbClr r="0" g="0" b="0"/>
                                      </a:effectRef>
                                      <a:fontRef idx="minor"/>
                                    </wps:style>
                                    <wps:txbx>
                                      <w:txbxContent>
                                        <w:p w14:paraId="4FD937B4" w14:textId="77777777" w:rsidR="000205DB" w:rsidRDefault="00A06B6B">
                                          <w:pPr>
                                            <w:spacing w:after="160" w:line="254" w:lineRule="auto"/>
                                          </w:pPr>
                                          <w:r>
                                            <w:rPr>
                                              <w:rFonts w:ascii="Calibri" w:eastAsia="Segoe UI" w:hAnsi="Calibri" w:cs="Tahoma"/>
                                              <w:b/>
                                              <w:bCs/>
                                              <w:color w:val="FFFFFF"/>
                                              <w:sz w:val="20"/>
                                              <w:szCs w:val="20"/>
                                            </w:rPr>
                                            <w:t>Flood</w:t>
                                          </w:r>
                                        </w:p>
                                      </w:txbxContent>
                                    </wps:txbx>
                                    <wps:bodyPr lIns="0" tIns="0" rIns="0" bIns="0">
                                      <a:noAutofit/>
                                    </wps:bodyPr>
                                  </wps:wsp>
                                  <wps:wsp>
                                    <wps:cNvPr id="138" name="Rectangle 138"/>
                                    <wps:cNvSpPr/>
                                    <wps:spPr>
                                      <a:xfrm rot="16200000">
                                        <a:off x="0" y="227880"/>
                                        <a:ext cx="37440" cy="48960"/>
                                      </a:xfrm>
                                      <a:prstGeom prst="rect">
                                        <a:avLst/>
                                      </a:prstGeom>
                                      <a:noFill/>
                                      <a:ln w="0">
                                        <a:noFill/>
                                      </a:ln>
                                    </wps:spPr>
                                    <wps:style>
                                      <a:lnRef idx="0">
                                        <a:scrgbClr r="0" g="0" b="0"/>
                                      </a:lnRef>
                                      <a:fillRef idx="0">
                                        <a:scrgbClr r="0" g="0" b="0"/>
                                      </a:fillRef>
                                      <a:effectRef idx="0">
                                        <a:scrgbClr r="0" g="0" b="0"/>
                                      </a:effectRef>
                                      <a:fontRef idx="minor"/>
                                    </wps:style>
                                    <wps:txbx>
                                      <w:txbxContent>
                                        <w:p w14:paraId="7A7F39AC"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7E614483" id="Shape24" o:spid="_x0000_s1125" style="width:9.45pt;height:30.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">
                            <v:rect id="Rectangle 137" o:spid="_x0000_s1126" style="position:absolute;left:70560;width:381600;height:4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" filled="f" stroked="f" strokeweight="0">
                              <v:textbox inset="0,0,0,0">
                                <w:txbxContent>
                                  <w:p w14:paraId="4FD937B4" w14:textId="77777777" w:rsidR="000205DB" w:rsidRDefault="00A06B6B">
                                    <w:pPr>
                                      <w:spacing w:after="160" w:line="254" w:lineRule="auto"/>
                                    </w:pPr>
                                    <w:r>
                                      <w:rPr>
                                        <w:rFonts w:ascii="Calibri" w:eastAsia="Segoe UI" w:hAnsi="Calibri" w:cs="Tahoma"/>
                                        <w:b/>
                                        <w:bCs/>
                                        <w:color w:val="FFFFFF"/>
                                        <w:sz w:val="20"/>
                                        <w:szCs w:val="20"/>
                                      </w:rPr>
                                      <w:t>Flood</w:t>
                                    </w:r>
                                  </w:p>
                                </w:txbxContent>
                              </v:textbox>
                            </v:rect>
                            <v:rect id="Rectangle 138" o:spid="_x0000_s1127" style="position:absolute;top:227880;width:37440;height:48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" filled="f" stroked="f" strokeweight="0">
                              <v:textbox inset="0,0,0,0">
                                <w:txbxContent>
                                  <w:p w14:paraId="7A7F39AC"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3"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62E5284B" w14:textId="1EEC8BFE" w:rsidR="000205DB" w:rsidRDefault="0078381B" w:rsidP="0078381B">
                  <w:pPr>
                    <w:widowControl w:val="0"/>
                    <w:spacing w:line="259" w:lineRule="auto"/>
                    <w:ind w:left="134" w:right="113"/>
                  </w:pPr>
                  <w:r w:rsidRPr="0078381B">
                    <w:rPr>
                      <w:noProof/>
                      <w:color w:val="FFFFFF" w:themeColor="background1"/>
                    </w:rPr>
                    <w:t>CBRNE</w:t>
                  </w:r>
                  <w:r w:rsidR="00A06B6B">
                    <w:rPr>
                      <w:noProof/>
                    </w:rPr>
                    <mc:AlternateContent>
                      <mc:Choice Requires="wpg">
                        <w:drawing>
                          <wp:inline distT="0" distB="0" distL="0" distR="0" wp14:anchorId="11E310EA" wp14:editId="4F0CA1F8">
                            <wp:extent cx="132080" cy="541020"/>
                            <wp:effectExtent l="0" t="0" r="0" b="0"/>
                            <wp:docPr id="35" name="Shape25"/>
                            <wp:cNvGraphicFramePr/>
                            <a:graphic xmlns:a="http://schemas.openxmlformats.org/drawingml/2006/main">
                              <a:graphicData uri="http://schemas.microsoft.com/office/word/2010/wordprocessingGroup">
                                <wpg:wgp>
                                  <wpg:cNvGrpSpPr/>
                                  <wpg:grpSpPr>
                                    <a:xfrm>
                                      <a:off x="0" y="0"/>
                                      <a:ext cx="131400" cy="540360"/>
                                      <a:chOff x="0" y="0"/>
                                      <a:chExt cx="0" cy="0"/>
                                    </a:xfrm>
                                  </wpg:grpSpPr>
                                  <wps:wsp>
                                    <wps:cNvPr id="140" name="Rectangle 140"/>
                                    <wps:cNvSpPr/>
                                    <wps:spPr>
                                      <a:xfrm rot="16200000">
                                        <a:off x="84600" y="0"/>
                                        <a:ext cx="540360" cy="47160"/>
                                      </a:xfrm>
                                      <a:prstGeom prst="rect">
                                        <a:avLst/>
                                      </a:prstGeom>
                                      <a:noFill/>
                                      <a:ln w="0">
                                        <a:noFill/>
                                      </a:ln>
                                    </wps:spPr>
                                    <wps:style>
                                      <a:lnRef idx="0">
                                        <a:scrgbClr r="0" g="0" b="0"/>
                                      </a:lnRef>
                                      <a:fillRef idx="0">
                                        <a:scrgbClr r="0" g="0" b="0"/>
                                      </a:fillRef>
                                      <a:effectRef idx="0">
                                        <a:scrgbClr r="0" g="0" b="0"/>
                                      </a:effectRef>
                                      <a:fontRef idx="minor"/>
                                    </wps:style>
                                    <wps:txbx>
                                      <w:txbxContent>
                                        <w:p w14:paraId="58978358" w14:textId="77777777" w:rsidR="000205DB" w:rsidRDefault="00A06B6B">
                                          <w:pPr>
                                            <w:spacing w:after="160" w:line="254" w:lineRule="auto"/>
                                          </w:pPr>
                                          <w:r>
                                            <w:rPr>
                                              <w:rFonts w:ascii="Calibri" w:eastAsia="Segoe UI" w:hAnsi="Calibri" w:cs="Tahoma"/>
                                              <w:b/>
                                              <w:bCs/>
                                              <w:color w:val="FFFFFF"/>
                                              <w:sz w:val="20"/>
                                              <w:szCs w:val="20"/>
                                            </w:rPr>
                                            <w:t>CBRN</w:t>
                                          </w:r>
                                        </w:p>
                                      </w:txbxContent>
                                    </wps:txbx>
                                    <wps:bodyPr lIns="0" tIns="0" rIns="0" bIns="0">
                                      <a:noAutofit/>
                                    </wps:bodyPr>
                                  </wps:wsp>
                                  <wps:wsp>
                                    <wps:cNvPr id="141" name="Rectangle 141"/>
                                    <wps:cNvSpPr/>
                                    <wps:spPr>
                                      <a:xfrm rot="16200000">
                                        <a:off x="12600" y="217080"/>
                                        <a:ext cx="123840" cy="47160"/>
                                      </a:xfrm>
                                      <a:prstGeom prst="rect">
                                        <a:avLst/>
                                      </a:prstGeom>
                                      <a:noFill/>
                                      <a:ln w="0">
                                        <a:noFill/>
                                      </a:ln>
                                    </wps:spPr>
                                    <wps:style>
                                      <a:lnRef idx="0">
                                        <a:scrgbClr r="0" g="0" b="0"/>
                                      </a:lnRef>
                                      <a:fillRef idx="0">
                                        <a:scrgbClr r="0" g="0" b="0"/>
                                      </a:fillRef>
                                      <a:effectRef idx="0">
                                        <a:scrgbClr r="0" g="0" b="0"/>
                                      </a:effectRef>
                                      <a:fontRef idx="minor"/>
                                    </wps:style>
                                    <wps:txbx>
                                      <w:txbxContent>
                                        <w:p w14:paraId="786A7974" w14:textId="77777777" w:rsidR="000205DB" w:rsidRDefault="00A06B6B">
                                          <w:pPr>
                                            <w:spacing w:after="160" w:line="254" w:lineRule="auto"/>
                                          </w:pPr>
                                          <w:r>
                                            <w:rPr>
                                              <w:rFonts w:ascii="Calibri" w:eastAsia="Segoe UI" w:hAnsi="Calibri" w:cs="Tahoma"/>
                                              <w:b/>
                                              <w:bCs/>
                                              <w:color w:val="FFFFFF"/>
                                              <w:sz w:val="20"/>
                                              <w:szCs w:val="20"/>
                                            </w:rPr>
                                            <w:t>E</w:t>
                                          </w:r>
                                        </w:p>
                                      </w:txbxContent>
                                    </wps:txbx>
                                    <wps:bodyPr lIns="0" tIns="0" rIns="0" bIns="0">
                                      <a:noAutofit/>
                                    </wps:bodyPr>
                                  </wps:wsp>
                                  <wps:wsp>
                                    <wps:cNvPr id="142" name="Rectangle 142"/>
                                    <wps:cNvSpPr/>
                                    <wps:spPr>
                                      <a:xfrm rot="16200000">
                                        <a:off x="6840" y="174600"/>
                                        <a:ext cx="66600" cy="30600"/>
                                      </a:xfrm>
                                      <a:prstGeom prst="rect">
                                        <a:avLst/>
                                      </a:prstGeom>
                                      <a:noFill/>
                                      <a:ln w="0">
                                        <a:noFill/>
                                      </a:ln>
                                    </wps:spPr>
                                    <wps:style>
                                      <a:lnRef idx="0">
                                        <a:scrgbClr r="0" g="0" b="0"/>
                                      </a:lnRef>
                                      <a:fillRef idx="0">
                                        <a:scrgbClr r="0" g="0" b="0"/>
                                      </a:fillRef>
                                      <a:effectRef idx="0">
                                        <a:scrgbClr r="0" g="0" b="0"/>
                                      </a:effectRef>
                                      <a:fontRef idx="minor"/>
                                    </wps:style>
                                    <wps:txbx>
                                      <w:txbxContent>
                                        <w:p w14:paraId="6666D3A9" w14:textId="77777777" w:rsidR="000205DB" w:rsidRDefault="00A06B6B">
                                          <w:pPr>
                                            <w:spacing w:after="160" w:line="254" w:lineRule="auto"/>
                                          </w:pPr>
                                          <w:r>
                                            <w:rPr>
                                              <w:rFonts w:ascii="Calibri" w:eastAsia="Segoe UI" w:hAnsi="Calibri" w:cs="Tahoma"/>
                                              <w:b/>
                                              <w:bCs/>
                                              <w:color w:val="FFFFFF"/>
                                              <w:sz w:val="13"/>
                                              <w:szCs w:val="13"/>
                                            </w:rPr>
                                            <w:t>5</w:t>
                                          </w:r>
                                        </w:p>
                                      </w:txbxContent>
                                    </wps:txbx>
                                    <wps:bodyPr lIns="0" tIns="0" rIns="0" bIns="0">
                                      <a:noAutofit/>
                                    </wps:bodyPr>
                                  </wps:wsp>
                                  <wps:wsp>
                                    <wps:cNvPr id="143" name="Rectangle 143"/>
                                    <wps:cNvSpPr/>
                                    <wps:spPr>
                                      <a:xfrm rot="16200000">
                                        <a:off x="0" y="172080"/>
                                        <a:ext cx="50040" cy="47160"/>
                                      </a:xfrm>
                                      <a:prstGeom prst="rect">
                                        <a:avLst/>
                                      </a:prstGeom>
                                      <a:noFill/>
                                      <a:ln w="0">
                                        <a:noFill/>
                                      </a:ln>
                                    </wps:spPr>
                                    <wps:style>
                                      <a:lnRef idx="0">
                                        <a:scrgbClr r="0" g="0" b="0"/>
                                      </a:lnRef>
                                      <a:fillRef idx="0">
                                        <a:scrgbClr r="0" g="0" b="0"/>
                                      </a:fillRef>
                                      <a:effectRef idx="0">
                                        <a:scrgbClr r="0" g="0" b="0"/>
                                      </a:effectRef>
                                      <a:fontRef idx="minor"/>
                                    </wps:style>
                                    <wps:txbx>
                                      <w:txbxContent>
                                        <w:p w14:paraId="63E20867"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1E310EA" id="Shape25" o:spid="_x0000_s1128" style="width:10.4pt;height:42.6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">
                            <v:rect id="Rectangle 140" o:spid="_x0000_s1129" style="position:absolute;left:84600;width:540360;height:47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" filled="f" stroked="f" strokeweight="0">
                              <v:textbox inset="0,0,0,0">
                                <w:txbxContent>
                                  <w:p w14:paraId="58978358" w14:textId="77777777" w:rsidR="000205DB" w:rsidRDefault="00A06B6B">
                                    <w:pPr>
                                      <w:spacing w:after="160" w:line="254" w:lineRule="auto"/>
                                    </w:pPr>
                                    <w:r>
                                      <w:rPr>
                                        <w:rFonts w:ascii="Calibri" w:eastAsia="Segoe UI" w:hAnsi="Calibri" w:cs="Tahoma"/>
                                        <w:b/>
                                        <w:bCs/>
                                        <w:color w:val="FFFFFF"/>
                                        <w:sz w:val="20"/>
                                        <w:szCs w:val="20"/>
                                      </w:rPr>
                                      <w:t>CBRN</w:t>
                                    </w:r>
                                  </w:p>
                                </w:txbxContent>
                              </v:textbox>
                            </v:rect>
                            <v:rect id="Rectangle 141" o:spid="_x0000_s1130" style="position:absolute;left:12600;top:217080;width:123840;height:47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" filled="f" stroked="f" strokeweight="0">
                              <v:textbox inset="0,0,0,0">
                                <w:txbxContent>
                                  <w:p w14:paraId="786A7974" w14:textId="77777777" w:rsidR="000205DB" w:rsidRDefault="00A06B6B">
                                    <w:pPr>
                                      <w:spacing w:after="160" w:line="254" w:lineRule="auto"/>
                                    </w:pPr>
                                    <w:r>
                                      <w:rPr>
                                        <w:rFonts w:ascii="Calibri" w:eastAsia="Segoe UI" w:hAnsi="Calibri" w:cs="Tahoma"/>
                                        <w:b/>
                                        <w:bCs/>
                                        <w:color w:val="FFFFFF"/>
                                        <w:sz w:val="20"/>
                                        <w:szCs w:val="20"/>
                                      </w:rPr>
                                      <w:t>E</w:t>
                                    </w:r>
                                  </w:p>
                                </w:txbxContent>
                              </v:textbox>
                            </v:rect>
                            <v:rect id="Rectangle 142" o:spid="_x0000_s1131" style="position:absolute;left:6840;top:174600;width:66600;height:30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" filled="f" stroked="f" strokeweight="0">
                              <v:textbox inset="0,0,0,0">
                                <w:txbxContent>
                                  <w:p w14:paraId="6666D3A9" w14:textId="77777777" w:rsidR="000205DB" w:rsidRDefault="00A06B6B">
                                    <w:pPr>
                                      <w:spacing w:after="160" w:line="254" w:lineRule="auto"/>
                                    </w:pPr>
                                    <w:r>
                                      <w:rPr>
                                        <w:rFonts w:ascii="Calibri" w:eastAsia="Segoe UI" w:hAnsi="Calibri" w:cs="Tahoma"/>
                                        <w:b/>
                                        <w:bCs/>
                                        <w:color w:val="FFFFFF"/>
                                        <w:sz w:val="13"/>
                                        <w:szCs w:val="13"/>
                                      </w:rPr>
                                      <w:t>5</w:t>
                                    </w:r>
                                  </w:p>
                                </w:txbxContent>
                              </v:textbox>
                            </v:rect>
                            <v:rect id="Rectangle 143" o:spid="_x0000_s1132" style="position:absolute;top:172080;width:50040;height:47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" filled="f" stroked="f" strokeweight="0">
                              <v:textbox inset="0,0,0,0">
                                <w:txbxContent>
                                  <w:p w14:paraId="63E20867"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571"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0C479FB0" w14:textId="70BCAA94" w:rsidR="000205DB" w:rsidRDefault="0078381B" w:rsidP="0078381B">
                  <w:pPr>
                    <w:widowControl w:val="0"/>
                    <w:spacing w:line="259" w:lineRule="auto"/>
                    <w:ind w:left="153" w:right="-52"/>
                  </w:pPr>
                  <w:r>
                    <w:rPr>
                      <w:rFonts w:ascii="Calibri" w:eastAsia="Segoe UI" w:hAnsi="Calibri" w:cs="Tahoma"/>
                      <w:b/>
                      <w:bCs/>
                      <w:color w:val="FFFF00"/>
                      <w:sz w:val="20"/>
                      <w:szCs w:val="20"/>
                    </w:rPr>
                    <w:t>Infection Disease/ Pandemic</w:t>
                  </w:r>
                  <w:r w:rsidR="00A06B6B">
                    <w:rPr>
                      <w:noProof/>
                    </w:rPr>
                    <mc:AlternateContent>
                      <mc:Choice Requires="wpg">
                        <w:drawing>
                          <wp:inline distT="0" distB="0" distL="0" distR="0" wp14:anchorId="32AE9371" wp14:editId="6E5B228D">
                            <wp:extent cx="292735" cy="1220470"/>
                            <wp:effectExtent l="0" t="0" r="0" b="0"/>
                            <wp:docPr id="36" name="Shape26"/>
                            <wp:cNvGraphicFramePr/>
                            <a:graphic xmlns:a="http://schemas.openxmlformats.org/drawingml/2006/main">
                              <a:graphicData uri="http://schemas.microsoft.com/office/word/2010/wordprocessingGroup">
                                <wpg:wgp>
                                  <wpg:cNvGrpSpPr/>
                                  <wpg:grpSpPr>
                                    <a:xfrm>
                                      <a:off x="0" y="0"/>
                                      <a:ext cx="291960" cy="1219680"/>
                                      <a:chOff x="0" y="0"/>
                                      <a:chExt cx="0" cy="0"/>
                                    </a:xfrm>
                                  </wpg:grpSpPr>
                                  <wps:wsp>
                                    <wps:cNvPr id="145" name="Rectangle 145"/>
                                    <wps:cNvSpPr/>
                                    <wps:spPr>
                                      <a:xfrm rot="16200000">
                                        <a:off x="236880" y="0"/>
                                        <a:ext cx="1175400" cy="55080"/>
                                      </a:xfrm>
                                      <a:prstGeom prst="rect">
                                        <a:avLst/>
                                      </a:prstGeom>
                                      <a:noFill/>
                                      <a:ln w="0">
                                        <a:noFill/>
                                      </a:ln>
                                    </wps:spPr>
                                    <wps:style>
                                      <a:lnRef idx="0">
                                        <a:scrgbClr r="0" g="0" b="0"/>
                                      </a:lnRef>
                                      <a:fillRef idx="0">
                                        <a:scrgbClr r="0" g="0" b="0"/>
                                      </a:fillRef>
                                      <a:effectRef idx="0">
                                        <a:scrgbClr r="0" g="0" b="0"/>
                                      </a:effectRef>
                                      <a:fontRef idx="minor"/>
                                    </wps:style>
                                    <wps:txbx>
                                      <w:txbxContent>
                                        <w:p w14:paraId="6CD2944A" w14:textId="77777777" w:rsidR="000205DB" w:rsidRDefault="00A06B6B">
                                          <w:pPr>
                                            <w:spacing w:after="160" w:line="254" w:lineRule="auto"/>
                                          </w:pPr>
                                          <w:r>
                                            <w:rPr>
                                              <w:rFonts w:ascii="Calibri" w:eastAsia="Segoe UI" w:hAnsi="Calibri" w:cs="Tahoma"/>
                                              <w:b/>
                                              <w:bCs/>
                                              <w:color w:val="FFFF00"/>
                                              <w:sz w:val="20"/>
                                              <w:szCs w:val="20"/>
                                            </w:rPr>
                                            <w:t>Infectious Disease</w:t>
                                          </w:r>
                                        </w:p>
                                      </w:txbxContent>
                                    </wps:txbx>
                                    <wps:bodyPr lIns="0" tIns="0" rIns="0" bIns="0">
                                      <a:noAutofit/>
                                    </wps:bodyPr>
                                  </wps:wsp>
                                  <wps:wsp>
                                    <wps:cNvPr id="146" name="Rectangle 146"/>
                                    <wps:cNvSpPr/>
                                    <wps:spPr>
                                      <a:xfrm rot="16200000">
                                        <a:off x="0" y="824400"/>
                                        <a:ext cx="36360" cy="55080"/>
                                      </a:xfrm>
                                      <a:prstGeom prst="rect">
                                        <a:avLst/>
                                      </a:prstGeom>
                                      <a:noFill/>
                                      <a:ln w="0">
                                        <a:noFill/>
                                      </a:ln>
                                    </wps:spPr>
                                    <wps:style>
                                      <a:lnRef idx="0">
                                        <a:scrgbClr r="0" g="0" b="0"/>
                                      </a:lnRef>
                                      <a:fillRef idx="0">
                                        <a:scrgbClr r="0" g="0" b="0"/>
                                      </a:fillRef>
                                      <a:effectRef idx="0">
                                        <a:scrgbClr r="0" g="0" b="0"/>
                                      </a:effectRef>
                                      <a:fontRef idx="minor"/>
                                    </wps:style>
                                    <wps:txbx>
                                      <w:txbxContent>
                                        <w:p w14:paraId="5B366857" w14:textId="77777777" w:rsidR="000205DB" w:rsidRDefault="00A06B6B">
                                          <w:pPr>
                                            <w:spacing w:after="160" w:line="254" w:lineRule="auto"/>
                                          </w:pPr>
                                          <w:r>
                                            <w:rPr>
                                              <w:rFonts w:ascii="Calibri" w:eastAsia="Segoe UI" w:hAnsi="Calibri" w:cs="Tahoma"/>
                                              <w:b/>
                                              <w:bCs/>
                                              <w:color w:val="FFFF00"/>
                                              <w:sz w:val="20"/>
                                              <w:szCs w:val="20"/>
                                            </w:rPr>
                                            <w:t xml:space="preserve"> </w:t>
                                          </w:r>
                                        </w:p>
                                      </w:txbxContent>
                                    </wps:txbx>
                                    <wps:bodyPr lIns="0" tIns="0" rIns="0" bIns="0">
                                      <a:noAutofit/>
                                    </wps:bodyPr>
                                  </wps:wsp>
                                  <wps:wsp>
                                    <wps:cNvPr id="147" name="Rectangle 147"/>
                                    <wps:cNvSpPr/>
                                    <wps:spPr>
                                      <a:xfrm rot="16200000">
                                        <a:off x="0" y="795600"/>
                                        <a:ext cx="36720" cy="55080"/>
                                      </a:xfrm>
                                      <a:prstGeom prst="rect">
                                        <a:avLst/>
                                      </a:prstGeom>
                                      <a:noFill/>
                                      <a:ln w="0">
                                        <a:noFill/>
                                      </a:ln>
                                    </wps:spPr>
                                    <wps:style>
                                      <a:lnRef idx="0">
                                        <a:scrgbClr r="0" g="0" b="0"/>
                                      </a:lnRef>
                                      <a:fillRef idx="0">
                                        <a:scrgbClr r="0" g="0" b="0"/>
                                      </a:fillRef>
                                      <a:effectRef idx="0">
                                        <a:scrgbClr r="0" g="0" b="0"/>
                                      </a:effectRef>
                                      <a:fontRef idx="minor"/>
                                    </wps:style>
                                    <wps:txbx>
                                      <w:txbxContent>
                                        <w:p w14:paraId="2EB0C3D1" w14:textId="77777777" w:rsidR="000205DB" w:rsidRDefault="00A06B6B">
                                          <w:pPr>
                                            <w:spacing w:after="160" w:line="254" w:lineRule="auto"/>
                                          </w:pPr>
                                          <w:r>
                                            <w:rPr>
                                              <w:rFonts w:ascii="Calibri" w:eastAsia="Segoe UI" w:hAnsi="Calibri" w:cs="Tahoma"/>
                                              <w:b/>
                                              <w:bCs/>
                                              <w:color w:val="FFFF00"/>
                                              <w:sz w:val="20"/>
                                              <w:szCs w:val="20"/>
                                            </w:rPr>
                                            <w:t>/</w:t>
                                          </w:r>
                                        </w:p>
                                      </w:txbxContent>
                                    </wps:txbx>
                                    <wps:bodyPr lIns="0" tIns="0" rIns="0" bIns="0">
                                      <a:noAutofit/>
                                    </wps:bodyPr>
                                  </wps:wsp>
                                  <wps:wsp>
                                    <wps:cNvPr id="148" name="Rectangle 148"/>
                                    <wps:cNvSpPr/>
                                    <wps:spPr>
                                      <a:xfrm rot="16200000">
                                        <a:off x="0" y="767880"/>
                                        <a:ext cx="36360" cy="55080"/>
                                      </a:xfrm>
                                      <a:prstGeom prst="rect">
                                        <a:avLst/>
                                      </a:prstGeom>
                                      <a:noFill/>
                                      <a:ln w="0">
                                        <a:noFill/>
                                      </a:ln>
                                    </wps:spPr>
                                    <wps:style>
                                      <a:lnRef idx="0">
                                        <a:scrgbClr r="0" g="0" b="0"/>
                                      </a:lnRef>
                                      <a:fillRef idx="0">
                                        <a:scrgbClr r="0" g="0" b="0"/>
                                      </a:fillRef>
                                      <a:effectRef idx="0">
                                        <a:scrgbClr r="0" g="0" b="0"/>
                                      </a:effectRef>
                                      <a:fontRef idx="minor"/>
                                    </wps:style>
                                    <wps:txbx>
                                      <w:txbxContent>
                                        <w:p w14:paraId="2B97AA90" w14:textId="77777777" w:rsidR="000205DB" w:rsidRDefault="00A06B6B">
                                          <w:pPr>
                                            <w:spacing w:after="160" w:line="254" w:lineRule="auto"/>
                                          </w:pPr>
                                          <w:r>
                                            <w:rPr>
                                              <w:rFonts w:ascii="Calibri" w:eastAsia="Segoe UI" w:hAnsi="Calibri" w:cs="Tahoma"/>
                                              <w:b/>
                                              <w:bCs/>
                                              <w:color w:val="FFFF00"/>
                                              <w:sz w:val="20"/>
                                              <w:szCs w:val="20"/>
                                            </w:rPr>
                                            <w:t xml:space="preserve"> </w:t>
                                          </w:r>
                                        </w:p>
                                      </w:txbxContent>
                                    </wps:txbx>
                                    <wps:bodyPr lIns="0" tIns="0" rIns="0" bIns="0">
                                      <a:noAutofit/>
                                    </wps:bodyPr>
                                  </wps:wsp>
                                  <wps:wsp>
                                    <wps:cNvPr id="149" name="Rectangle 149"/>
                                    <wps:cNvSpPr/>
                                    <wps:spPr>
                                      <a:xfrm rot="16200000">
                                        <a:off x="176400" y="626040"/>
                                        <a:ext cx="593640" cy="55800"/>
                                      </a:xfrm>
                                      <a:prstGeom prst="rect">
                                        <a:avLst/>
                                      </a:prstGeom>
                                      <a:noFill/>
                                      <a:ln w="0">
                                        <a:noFill/>
                                      </a:ln>
                                    </wps:spPr>
                                    <wps:style>
                                      <a:lnRef idx="0">
                                        <a:scrgbClr r="0" g="0" b="0"/>
                                      </a:lnRef>
                                      <a:fillRef idx="0">
                                        <a:scrgbClr r="0" g="0" b="0"/>
                                      </a:fillRef>
                                      <a:effectRef idx="0">
                                        <a:scrgbClr r="0" g="0" b="0"/>
                                      </a:effectRef>
                                      <a:fontRef idx="minor"/>
                                    </wps:style>
                                    <wps:txbx>
                                      <w:txbxContent>
                                        <w:p w14:paraId="1782A7C1" w14:textId="77777777" w:rsidR="000205DB" w:rsidRDefault="00A06B6B">
                                          <w:pPr>
                                            <w:spacing w:after="160" w:line="254" w:lineRule="auto"/>
                                          </w:pPr>
                                          <w:proofErr w:type="spellStart"/>
                                          <w:r>
                                            <w:rPr>
                                              <w:rFonts w:ascii="Calibri" w:eastAsia="Segoe UI" w:hAnsi="Calibri" w:cs="Tahoma"/>
                                              <w:b/>
                                              <w:bCs/>
                                              <w:color w:val="FFFF00"/>
                                              <w:sz w:val="20"/>
                                              <w:szCs w:val="20"/>
                                            </w:rPr>
                                            <w:t>Pandemc</w:t>
                                          </w:r>
                                          <w:proofErr w:type="spellEnd"/>
                                        </w:p>
                                      </w:txbxContent>
                                    </wps:txbx>
                                    <wps:bodyPr lIns="0" tIns="0" rIns="0" bIns="0">
                                      <a:noAutofit/>
                                    </wps:bodyPr>
                                  </wps:wsp>
                                  <wps:wsp>
                                    <wps:cNvPr id="150" name="Rectangle 150"/>
                                    <wps:cNvSpPr/>
                                    <wps:spPr>
                                      <a:xfrm rot="16200000">
                                        <a:off x="60840" y="1014840"/>
                                        <a:ext cx="36360" cy="55080"/>
                                      </a:xfrm>
                                      <a:prstGeom prst="rect">
                                        <a:avLst/>
                                      </a:prstGeom>
                                      <a:noFill/>
                                      <a:ln w="0">
                                        <a:noFill/>
                                      </a:ln>
                                    </wps:spPr>
                                    <wps:style>
                                      <a:lnRef idx="0">
                                        <a:scrgbClr r="0" g="0" b="0"/>
                                      </a:lnRef>
                                      <a:fillRef idx="0">
                                        <a:scrgbClr r="0" g="0" b="0"/>
                                      </a:fillRef>
                                      <a:effectRef idx="0">
                                        <a:scrgbClr r="0" g="0" b="0"/>
                                      </a:effectRef>
                                      <a:fontRef idx="minor"/>
                                    </wps:style>
                                    <wps:txbx>
                                      <w:txbxContent>
                                        <w:p w14:paraId="2B744C41" w14:textId="77777777" w:rsidR="000205DB" w:rsidRDefault="00A06B6B">
                                          <w:pPr>
                                            <w:spacing w:after="160" w:line="254" w:lineRule="auto"/>
                                          </w:pPr>
                                          <w:r>
                                            <w:rPr>
                                              <w:rFonts w:ascii="Calibri" w:eastAsia="Segoe UI" w:hAnsi="Calibri" w:cs="Tahoma"/>
                                              <w:b/>
                                              <w:bCs/>
                                              <w:color w:val="FFFF00"/>
                                              <w:sz w:val="20"/>
                                              <w:szCs w:val="20"/>
                                            </w:rPr>
                                            <w:t xml:space="preserve"> </w:t>
                                          </w:r>
                                        </w:p>
                                      </w:txbxContent>
                                    </wps:txbx>
                                    <wps:bodyPr lIns="0" tIns="0" rIns="0" bIns="0">
                                      <a:noAutofit/>
                                    </wps:bodyPr>
                                  </wps:wsp>
                                  <wps:wsp>
                                    <wps:cNvPr id="151" name="Rectangle 151"/>
                                    <wps:cNvSpPr/>
                                    <wps:spPr>
                                      <a:xfrm rot="16200000">
                                        <a:off x="60840" y="985680"/>
                                        <a:ext cx="36360" cy="55080"/>
                                      </a:xfrm>
                                      <a:prstGeom prst="rect">
                                        <a:avLst/>
                                      </a:prstGeom>
                                      <a:noFill/>
                                      <a:ln w="0">
                                        <a:noFill/>
                                      </a:ln>
                                    </wps:spPr>
                                    <wps:style>
                                      <a:lnRef idx="0">
                                        <a:scrgbClr r="0" g="0" b="0"/>
                                      </a:lnRef>
                                      <a:fillRef idx="0">
                                        <a:scrgbClr r="0" g="0" b="0"/>
                                      </a:fillRef>
                                      <a:effectRef idx="0">
                                        <a:scrgbClr r="0" g="0" b="0"/>
                                      </a:effectRef>
                                      <a:fontRef idx="minor"/>
                                    </wps:style>
                                    <wps:txbx>
                                      <w:txbxContent>
                                        <w:p w14:paraId="760FB586" w14:textId="77777777" w:rsidR="000205DB" w:rsidRDefault="00A06B6B">
                                          <w:pPr>
                                            <w:spacing w:after="160" w:line="254" w:lineRule="auto"/>
                                          </w:pPr>
                                          <w:r>
                                            <w:rPr>
                                              <w:rFonts w:ascii="Calibri" w:eastAsia="Segoe UI" w:hAnsi="Calibri" w:cs="Tahoma"/>
                                              <w:b/>
                                              <w:bCs/>
                                              <w:color w:val="FFFF00"/>
                                              <w:sz w:val="20"/>
                                              <w:szCs w:val="20"/>
                                            </w:rPr>
                                            <w:t xml:space="preserve"> </w:t>
                                          </w:r>
                                        </w:p>
                                      </w:txbxContent>
                                    </wps:txbx>
                                    <wps:bodyPr lIns="0" tIns="0" rIns="0" bIns="0">
                                      <a:noAutofit/>
                                    </wps:bodyPr>
                                  </wps:wsp>
                                </wpg:wgp>
                              </a:graphicData>
                            </a:graphic>
                          </wp:inline>
                        </w:drawing>
                      </mc:Choice>
                      <mc:Fallback>
                        <w:pict>
                          <v:group w14:anchorId="32AE9371" id="Shape26" o:spid="_x0000_s1133" style="width:23.05pt;height:9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">
                            <v:rect id="Rectangle 145" o:spid="_x0000_s1134" style="position:absolute;left:236880;width:1175400;height:55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" filled="f" stroked="f" strokeweight="0">
                              <v:textbox inset="0,0,0,0">
                                <w:txbxContent>
                                  <w:p w14:paraId="6CD2944A" w14:textId="77777777" w:rsidR="000205DB" w:rsidRDefault="00A06B6B">
                                    <w:pPr>
                                      <w:spacing w:after="160" w:line="254" w:lineRule="auto"/>
                                    </w:pPr>
                                    <w:r>
                                      <w:rPr>
                                        <w:rFonts w:ascii="Calibri" w:eastAsia="Segoe UI" w:hAnsi="Calibri" w:cs="Tahoma"/>
                                        <w:b/>
                                        <w:bCs/>
                                        <w:color w:val="FFFF00"/>
                                        <w:sz w:val="20"/>
                                        <w:szCs w:val="20"/>
                                      </w:rPr>
                                      <w:t>Infectious Disease</w:t>
                                    </w:r>
                                  </w:p>
                                </w:txbxContent>
                              </v:textbox>
                            </v:rect>
                            <v:rect id="Rectangle 146" o:spid="_x0000_s1135" style="position:absolute;top:824400;width:36360;height:55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" filled="f" stroked="f" strokeweight="0">
                              <v:textbox inset="0,0,0,0">
                                <w:txbxContent>
                                  <w:p w14:paraId="5B366857" w14:textId="77777777" w:rsidR="000205DB" w:rsidRDefault="00A06B6B">
                                    <w:pPr>
                                      <w:spacing w:after="160" w:line="254" w:lineRule="auto"/>
                                    </w:pPr>
                                    <w:r>
                                      <w:rPr>
                                        <w:rFonts w:ascii="Calibri" w:eastAsia="Segoe UI" w:hAnsi="Calibri" w:cs="Tahoma"/>
                                        <w:b/>
                                        <w:bCs/>
                                        <w:color w:val="FFFF00"/>
                                        <w:sz w:val="20"/>
                                        <w:szCs w:val="20"/>
                                      </w:rPr>
                                      <w:t xml:space="preserve"> </w:t>
                                    </w:r>
                                  </w:p>
                                </w:txbxContent>
                              </v:textbox>
                            </v:rect>
                            <v:rect id="Rectangle 147" o:spid="_x0000_s1136" style="position:absolute;top:795600;width:36720;height:55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" filled="f" stroked="f" strokeweight="0">
                              <v:textbox inset="0,0,0,0">
                                <w:txbxContent>
                                  <w:p w14:paraId="2EB0C3D1" w14:textId="77777777" w:rsidR="000205DB" w:rsidRDefault="00A06B6B">
                                    <w:pPr>
                                      <w:spacing w:after="160" w:line="254" w:lineRule="auto"/>
                                    </w:pPr>
                                    <w:r>
                                      <w:rPr>
                                        <w:rFonts w:ascii="Calibri" w:eastAsia="Segoe UI" w:hAnsi="Calibri" w:cs="Tahoma"/>
                                        <w:b/>
                                        <w:bCs/>
                                        <w:color w:val="FFFF00"/>
                                        <w:sz w:val="20"/>
                                        <w:szCs w:val="20"/>
                                      </w:rPr>
                                      <w:t>/</w:t>
                                    </w:r>
                                  </w:p>
                                </w:txbxContent>
                              </v:textbox>
                            </v:rect>
                            <v:rect id="Rectangle 148" o:spid="_x0000_s1137" style="position:absolute;top:767880;width:36360;height:55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" filled="f" stroked="f" strokeweight="0">
                              <v:textbox inset="0,0,0,0">
                                <w:txbxContent>
                                  <w:p w14:paraId="2B97AA90" w14:textId="77777777" w:rsidR="000205DB" w:rsidRDefault="00A06B6B">
                                    <w:pPr>
                                      <w:spacing w:after="160" w:line="254" w:lineRule="auto"/>
                                    </w:pPr>
                                    <w:r>
                                      <w:rPr>
                                        <w:rFonts w:ascii="Calibri" w:eastAsia="Segoe UI" w:hAnsi="Calibri" w:cs="Tahoma"/>
                                        <w:b/>
                                        <w:bCs/>
                                        <w:color w:val="FFFF00"/>
                                        <w:sz w:val="20"/>
                                        <w:szCs w:val="20"/>
                                      </w:rPr>
                                      <w:t xml:space="preserve"> </w:t>
                                    </w:r>
                                  </w:p>
                                </w:txbxContent>
                              </v:textbox>
                            </v:rect>
                            <v:rect id="Rectangle 149" o:spid="_x0000_s1138" style="position:absolute;left:176400;top:626040;width:593640;height:55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" filled="f" stroked="f" strokeweight="0">
                              <v:textbox inset="0,0,0,0">
                                <w:txbxContent>
                                  <w:p w14:paraId="1782A7C1" w14:textId="77777777" w:rsidR="000205DB" w:rsidRDefault="00A06B6B">
                                    <w:pPr>
                                      <w:spacing w:after="160" w:line="254" w:lineRule="auto"/>
                                    </w:pPr>
                                    <w:proofErr w:type="spellStart"/>
                                    <w:r>
                                      <w:rPr>
                                        <w:rFonts w:ascii="Calibri" w:eastAsia="Segoe UI" w:hAnsi="Calibri" w:cs="Tahoma"/>
                                        <w:b/>
                                        <w:bCs/>
                                        <w:color w:val="FFFF00"/>
                                        <w:sz w:val="20"/>
                                        <w:szCs w:val="20"/>
                                      </w:rPr>
                                      <w:t>Pandemc</w:t>
                                    </w:r>
                                    <w:proofErr w:type="spellEnd"/>
                                  </w:p>
                                </w:txbxContent>
                              </v:textbox>
                            </v:rect>
                            <v:rect id="Rectangle 150" o:spid="_x0000_s1139" style="position:absolute;left:60840;top:1014840;width:36360;height:55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" filled="f" stroked="f" strokeweight="0">
                              <v:textbox inset="0,0,0,0">
                                <w:txbxContent>
                                  <w:p w14:paraId="2B744C41" w14:textId="77777777" w:rsidR="000205DB" w:rsidRDefault="00A06B6B">
                                    <w:pPr>
                                      <w:spacing w:after="160" w:line="254" w:lineRule="auto"/>
                                    </w:pPr>
                                    <w:r>
                                      <w:rPr>
                                        <w:rFonts w:ascii="Calibri" w:eastAsia="Segoe UI" w:hAnsi="Calibri" w:cs="Tahoma"/>
                                        <w:b/>
                                        <w:bCs/>
                                        <w:color w:val="FFFF00"/>
                                        <w:sz w:val="20"/>
                                        <w:szCs w:val="20"/>
                                      </w:rPr>
                                      <w:t xml:space="preserve"> </w:t>
                                    </w:r>
                                  </w:p>
                                </w:txbxContent>
                              </v:textbox>
                            </v:rect>
                            <v:rect id="Rectangle 151" o:spid="_x0000_s1140" style="position:absolute;left:60840;top:985680;width:36360;height:55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" filled="f" stroked="f" strokeweight="0">
                              <v:textbox inset="0,0,0,0">
                                <w:txbxContent>
                                  <w:p w14:paraId="760FB586" w14:textId="77777777" w:rsidR="000205DB" w:rsidRDefault="00A06B6B">
                                    <w:pPr>
                                      <w:spacing w:after="160" w:line="254" w:lineRule="auto"/>
                                    </w:pPr>
                                    <w:r>
                                      <w:rPr>
                                        <w:rFonts w:ascii="Calibri" w:eastAsia="Segoe UI" w:hAnsi="Calibri" w:cs="Tahoma"/>
                                        <w:b/>
                                        <w:bCs/>
                                        <w:color w:val="FFFF00"/>
                                        <w:sz w:val="20"/>
                                        <w:szCs w:val="20"/>
                                      </w:rPr>
                                      <w:t xml:space="preserve"> </w:t>
                                    </w:r>
                                  </w:p>
                                </w:txbxContent>
                              </v:textbox>
                            </v:rect>
                            <w10:anchorlock/>
                          </v:group>
                        </w:pict>
                      </mc:Fallback>
                    </mc:AlternateContent>
                  </w:r>
                </w:p>
              </w:tc>
              <w:tc>
                <w:tcPr>
                  <w:tcW w:w="345"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05326CF0" w14:textId="12A1201B" w:rsidR="0078381B" w:rsidRPr="0078381B" w:rsidRDefault="0078381B" w:rsidP="0078381B">
                  <w:pPr>
                    <w:ind w:left="113" w:right="113"/>
                    <w:rPr>
                      <w:rFonts w:ascii="Calibri" w:eastAsia="Segoe UI" w:hAnsi="Calibri" w:cs="Tahoma"/>
                      <w:b/>
                      <w:bCs/>
                      <w:color w:val="FFFFFF" w:themeColor="background1"/>
                      <w:sz w:val="20"/>
                      <w:szCs w:val="20"/>
                    </w:rPr>
                  </w:pPr>
                  <w:r w:rsidRPr="0078381B">
                    <w:rPr>
                      <w:noProof/>
                      <w:color w:val="FFFFFF" w:themeColor="background1"/>
                    </w:rPr>
                    <w:t>Landslide</w:t>
                  </w:r>
                </w:p>
                <w:p w14:paraId="32C5DFA1" w14:textId="77777777" w:rsidR="0078381B" w:rsidRPr="0078381B" w:rsidRDefault="0078381B" w:rsidP="0078381B">
                  <w:pPr>
                    <w:ind w:left="113" w:right="113"/>
                  </w:pPr>
                </w:p>
              </w:tc>
              <w:tc>
                <w:tcPr>
                  <w:tcW w:w="433"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6C210245" w14:textId="042F9A5F" w:rsidR="000205DB" w:rsidRPr="0078381B" w:rsidRDefault="0078381B" w:rsidP="0078381B">
                  <w:pPr>
                    <w:widowControl w:val="0"/>
                    <w:spacing w:line="259" w:lineRule="auto"/>
                    <w:ind w:left="153" w:right="113"/>
                    <w:rPr>
                      <w:color w:val="FFFFFF" w:themeColor="background1"/>
                      <w:sz w:val="20"/>
                      <w:szCs w:val="20"/>
                    </w:rPr>
                  </w:pPr>
                  <w:r w:rsidRPr="0078381B">
                    <w:rPr>
                      <w:noProof/>
                      <w:color w:val="FFFFFF" w:themeColor="background1"/>
                      <w:sz w:val="20"/>
                      <w:szCs w:val="20"/>
                    </w:rPr>
                    <w:t>IT/Comms Failure</w:t>
                  </w:r>
                  <w:r w:rsidR="00A06B6B" w:rsidRPr="0078381B">
                    <w:rPr>
                      <w:noProof/>
                      <w:color w:val="FFFFFF" w:themeColor="background1"/>
                      <w:sz w:val="20"/>
                      <w:szCs w:val="20"/>
                    </w:rPr>
                    <mc:AlternateContent>
                      <mc:Choice Requires="wpg">
                        <w:drawing>
                          <wp:inline distT="0" distB="0" distL="0" distR="0" wp14:anchorId="193B86F7" wp14:editId="1BB56429">
                            <wp:extent cx="120015" cy="1101725"/>
                            <wp:effectExtent l="0" t="0" r="0" b="0"/>
                            <wp:docPr id="38" name="Shape28"/>
                            <wp:cNvGraphicFramePr/>
                            <a:graphic xmlns:a="http://schemas.openxmlformats.org/drawingml/2006/main">
                              <a:graphicData uri="http://schemas.microsoft.com/office/word/2010/wordprocessingGroup">
                                <wpg:wgp>
                                  <wpg:cNvGrpSpPr/>
                                  <wpg:grpSpPr>
                                    <a:xfrm>
                                      <a:off x="0" y="0"/>
                                      <a:ext cx="119520" cy="1101240"/>
                                      <a:chOff x="0" y="0"/>
                                      <a:chExt cx="0" cy="0"/>
                                    </a:xfrm>
                                  </wpg:grpSpPr>
                                  <wps:wsp>
                                    <wps:cNvPr id="156" name="Rectangle 156"/>
                                    <wps:cNvSpPr/>
                                    <wps:spPr>
                                      <a:xfrm rot="16200000">
                                        <a:off x="97920" y="0"/>
                                        <a:ext cx="1101240" cy="21600"/>
                                      </a:xfrm>
                                      <a:prstGeom prst="rect">
                                        <a:avLst/>
                                      </a:prstGeom>
                                      <a:noFill/>
                                      <a:ln w="0">
                                        <a:noFill/>
                                      </a:ln>
                                    </wps:spPr>
                                    <wps:style>
                                      <a:lnRef idx="0">
                                        <a:scrgbClr r="0" g="0" b="0"/>
                                      </a:lnRef>
                                      <a:fillRef idx="0">
                                        <a:scrgbClr r="0" g="0" b="0"/>
                                      </a:fillRef>
                                      <a:effectRef idx="0">
                                        <a:scrgbClr r="0" g="0" b="0"/>
                                      </a:effectRef>
                                      <a:fontRef idx="minor"/>
                                    </wps:style>
                                    <wps:txbx>
                                      <w:txbxContent>
                                        <w:p w14:paraId="229F5E34" w14:textId="77777777" w:rsidR="000205DB" w:rsidRDefault="00A06B6B">
                                          <w:pPr>
                                            <w:spacing w:after="160" w:line="254" w:lineRule="auto"/>
                                          </w:pPr>
                                          <w:r>
                                            <w:rPr>
                                              <w:rFonts w:ascii="Calibri" w:eastAsia="Segoe UI" w:hAnsi="Calibri" w:cs="Tahoma"/>
                                              <w:b/>
                                              <w:bCs/>
                                              <w:color w:val="FFFFFF"/>
                                              <w:sz w:val="20"/>
                                              <w:szCs w:val="20"/>
                                            </w:rPr>
                                            <w:t>IT/Comms Failure</w:t>
                                          </w:r>
                                        </w:p>
                                      </w:txbxContent>
                                    </wps:txbx>
                                    <wps:bodyPr lIns="0" tIns="0" rIns="0" bIns="0">
                                      <a:noAutofit/>
                                    </wps:bodyPr>
                                  </wps:wsp>
                                  <wps:wsp>
                                    <wps:cNvPr id="157" name="Rectangle 157"/>
                                    <wps:cNvSpPr/>
                                    <wps:spPr>
                                      <a:xfrm rot="16200000">
                                        <a:off x="0" y="769680"/>
                                        <a:ext cx="34920" cy="21600"/>
                                      </a:xfrm>
                                      <a:prstGeom prst="rect">
                                        <a:avLst/>
                                      </a:prstGeom>
                                      <a:noFill/>
                                      <a:ln w="0">
                                        <a:noFill/>
                                      </a:ln>
                                    </wps:spPr>
                                    <wps:style>
                                      <a:lnRef idx="0">
                                        <a:scrgbClr r="0" g="0" b="0"/>
                                      </a:lnRef>
                                      <a:fillRef idx="0">
                                        <a:scrgbClr r="0" g="0" b="0"/>
                                      </a:fillRef>
                                      <a:effectRef idx="0">
                                        <a:scrgbClr r="0" g="0" b="0"/>
                                      </a:effectRef>
                                      <a:fontRef idx="minor"/>
                                    </wps:style>
                                    <wps:txbx>
                                      <w:txbxContent>
                                        <w:p w14:paraId="79315481"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93B86F7" id="Shape28" o:spid="_x0000_s1141" style="width:9.45pt;height:86.7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">
                            <v:rect id="Rectangle 156" o:spid="_x0000_s1142" style="position:absolute;left:97920;width:1101240;height:2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" filled="f" stroked="f" strokeweight="0">
                              <v:textbox inset="0,0,0,0">
                                <w:txbxContent>
                                  <w:p w14:paraId="229F5E34" w14:textId="77777777" w:rsidR="000205DB" w:rsidRDefault="00A06B6B">
                                    <w:pPr>
                                      <w:spacing w:after="160" w:line="254" w:lineRule="auto"/>
                                    </w:pPr>
                                    <w:r>
                                      <w:rPr>
                                        <w:rFonts w:ascii="Calibri" w:eastAsia="Segoe UI" w:hAnsi="Calibri" w:cs="Tahoma"/>
                                        <w:b/>
                                        <w:bCs/>
                                        <w:color w:val="FFFFFF"/>
                                        <w:sz w:val="20"/>
                                        <w:szCs w:val="20"/>
                                      </w:rPr>
                                      <w:t>IT/Comms Failure</w:t>
                                    </w:r>
                                  </w:p>
                                </w:txbxContent>
                              </v:textbox>
                            </v:rect>
                            <v:rect id="Rectangle 157" o:spid="_x0000_s1143" style="position:absolute;top:769680;width:34920;height:2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" filled="f" stroked="f" strokeweight="0">
                              <v:textbox inset="0,0,0,0">
                                <w:txbxContent>
                                  <w:p w14:paraId="79315481"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7"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496108A7" w14:textId="7E192A44" w:rsidR="000205DB" w:rsidRDefault="0078381B" w:rsidP="0078381B">
                  <w:pPr>
                    <w:widowControl w:val="0"/>
                    <w:spacing w:line="259" w:lineRule="auto"/>
                    <w:ind w:left="153" w:right="113"/>
                  </w:pPr>
                  <w:r w:rsidRPr="0078381B">
                    <w:rPr>
                      <w:noProof/>
                      <w:color w:val="FFFFFF" w:themeColor="background1"/>
                    </w:rPr>
                    <w:t>Power Outage</w:t>
                  </w:r>
                  <w:r w:rsidR="00A06B6B">
                    <w:rPr>
                      <w:noProof/>
                    </w:rPr>
                    <mc:AlternateContent>
                      <mc:Choice Requires="wpg">
                        <w:drawing>
                          <wp:inline distT="0" distB="0" distL="0" distR="0" wp14:anchorId="18D035BD" wp14:editId="06AA5A06">
                            <wp:extent cx="120015" cy="889635"/>
                            <wp:effectExtent l="0" t="0" r="0" b="0"/>
                            <wp:docPr id="39" name="Shape29"/>
                            <wp:cNvGraphicFramePr/>
                            <a:graphic xmlns:a="http://schemas.openxmlformats.org/drawingml/2006/main">
                              <a:graphicData uri="http://schemas.microsoft.com/office/word/2010/wordprocessingGroup">
                                <wpg:wgp>
                                  <wpg:cNvGrpSpPr/>
                                  <wpg:grpSpPr>
                                    <a:xfrm>
                                      <a:off x="0" y="0"/>
                                      <a:ext cx="119520" cy="888840"/>
                                      <a:chOff x="0" y="0"/>
                                      <a:chExt cx="0" cy="0"/>
                                    </a:xfrm>
                                  </wpg:grpSpPr>
                                  <wps:wsp>
                                    <wps:cNvPr id="159" name="Rectangle 159"/>
                                    <wps:cNvSpPr/>
                                    <wps:spPr>
                                      <a:xfrm rot="16200000">
                                        <a:off x="93240" y="0"/>
                                        <a:ext cx="888840" cy="25920"/>
                                      </a:xfrm>
                                      <a:prstGeom prst="rect">
                                        <a:avLst/>
                                      </a:prstGeom>
                                      <a:noFill/>
                                      <a:ln w="0">
                                        <a:noFill/>
                                      </a:ln>
                                    </wps:spPr>
                                    <wps:style>
                                      <a:lnRef idx="0">
                                        <a:scrgbClr r="0" g="0" b="0"/>
                                      </a:lnRef>
                                      <a:fillRef idx="0">
                                        <a:scrgbClr r="0" g="0" b="0"/>
                                      </a:fillRef>
                                      <a:effectRef idx="0">
                                        <a:scrgbClr r="0" g="0" b="0"/>
                                      </a:effectRef>
                                      <a:fontRef idx="minor"/>
                                    </wps:style>
                                    <wps:txbx>
                                      <w:txbxContent>
                                        <w:p w14:paraId="7D541F26" w14:textId="77777777" w:rsidR="000205DB" w:rsidRDefault="00A06B6B">
                                          <w:pPr>
                                            <w:spacing w:after="160" w:line="254" w:lineRule="auto"/>
                                          </w:pPr>
                                          <w:r>
                                            <w:rPr>
                                              <w:rFonts w:ascii="Calibri" w:eastAsia="Segoe UI" w:hAnsi="Calibri" w:cs="Tahoma"/>
                                              <w:b/>
                                              <w:bCs/>
                                              <w:color w:val="FFFFFF"/>
                                              <w:sz w:val="20"/>
                                              <w:szCs w:val="20"/>
                                            </w:rPr>
                                            <w:t>Power Outage</w:t>
                                          </w:r>
                                        </w:p>
                                      </w:txbxContent>
                                    </wps:txbx>
                                    <wps:bodyPr lIns="0" tIns="0" rIns="0" bIns="0">
                                      <a:noAutofit/>
                                    </wps:bodyPr>
                                  </wps:wsp>
                                  <wps:wsp>
                                    <wps:cNvPr id="160" name="Rectangle 160"/>
                                    <wps:cNvSpPr/>
                                    <wps:spPr>
                                      <a:xfrm rot="16200000">
                                        <a:off x="0" y="609120"/>
                                        <a:ext cx="36360" cy="25920"/>
                                      </a:xfrm>
                                      <a:prstGeom prst="rect">
                                        <a:avLst/>
                                      </a:prstGeom>
                                      <a:noFill/>
                                      <a:ln w="0">
                                        <a:noFill/>
                                      </a:ln>
                                    </wps:spPr>
                                    <wps:style>
                                      <a:lnRef idx="0">
                                        <a:scrgbClr r="0" g="0" b="0"/>
                                      </a:lnRef>
                                      <a:fillRef idx="0">
                                        <a:scrgbClr r="0" g="0" b="0"/>
                                      </a:fillRef>
                                      <a:effectRef idx="0">
                                        <a:scrgbClr r="0" g="0" b="0"/>
                                      </a:effectRef>
                                      <a:fontRef idx="minor"/>
                                    </wps:style>
                                    <wps:txbx>
                                      <w:txbxContent>
                                        <w:p w14:paraId="59AEE56C"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18D035BD" id="Shape29" o:spid="_x0000_s1144" style="width:9.45pt;height:70.0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">
                            <v:rect id="Rectangle 159" o:spid="_x0000_s1145" style="position:absolute;left:93240;width:888840;height:259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" filled="f" stroked="f" strokeweight="0">
                              <v:textbox inset="0,0,0,0">
                                <w:txbxContent>
                                  <w:p w14:paraId="7D541F26" w14:textId="77777777" w:rsidR="000205DB" w:rsidRDefault="00A06B6B">
                                    <w:pPr>
                                      <w:spacing w:after="160" w:line="254" w:lineRule="auto"/>
                                    </w:pPr>
                                    <w:r>
                                      <w:rPr>
                                        <w:rFonts w:ascii="Calibri" w:eastAsia="Segoe UI" w:hAnsi="Calibri" w:cs="Tahoma"/>
                                        <w:b/>
                                        <w:bCs/>
                                        <w:color w:val="FFFFFF"/>
                                        <w:sz w:val="20"/>
                                        <w:szCs w:val="20"/>
                                      </w:rPr>
                                      <w:t>Power Outage</w:t>
                                    </w:r>
                                  </w:p>
                                </w:txbxContent>
                              </v:textbox>
                            </v:rect>
                            <v:rect id="Rectangle 160" o:spid="_x0000_s1146" style="position:absolute;top:609120;width:36360;height:259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" filled="f" stroked="f" strokeweight="0">
                              <v:textbox inset="0,0,0,0">
                                <w:txbxContent>
                                  <w:p w14:paraId="59AEE56C"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435"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2A95C49D" w14:textId="384A447A" w:rsidR="000205DB" w:rsidRDefault="0078381B" w:rsidP="0078381B">
                  <w:pPr>
                    <w:widowControl w:val="0"/>
                    <w:spacing w:line="259" w:lineRule="auto"/>
                    <w:ind w:left="153" w:right="113"/>
                  </w:pPr>
                  <w:r w:rsidRPr="0078381B">
                    <w:rPr>
                      <w:noProof/>
                      <w:color w:val="FFFFFF" w:themeColor="background1"/>
                    </w:rPr>
                    <w:t>Tornado</w:t>
                  </w:r>
                  <w:r w:rsidR="00A06B6B">
                    <w:rPr>
                      <w:noProof/>
                    </w:rPr>
                    <mc:AlternateContent>
                      <mc:Choice Requires="wpg">
                        <w:drawing>
                          <wp:inline distT="0" distB="0" distL="0" distR="0" wp14:anchorId="504C3ACC" wp14:editId="17787ACE">
                            <wp:extent cx="120015" cy="543560"/>
                            <wp:effectExtent l="0" t="0" r="0" b="0"/>
                            <wp:docPr id="40" name="Shape30"/>
                            <wp:cNvGraphicFramePr/>
                            <a:graphic xmlns:a="http://schemas.openxmlformats.org/drawingml/2006/main">
                              <a:graphicData uri="http://schemas.microsoft.com/office/word/2010/wordprocessingGroup">
                                <wpg:wgp>
                                  <wpg:cNvGrpSpPr/>
                                  <wpg:grpSpPr>
                                    <a:xfrm>
                                      <a:off x="0" y="0"/>
                                      <a:ext cx="119520" cy="542880"/>
                                      <a:chOff x="0" y="0"/>
                                      <a:chExt cx="0" cy="0"/>
                                    </a:xfrm>
                                  </wpg:grpSpPr>
                                  <wps:wsp>
                                    <wps:cNvPr id="162" name="Rectangle 162"/>
                                    <wps:cNvSpPr/>
                                    <wps:spPr>
                                      <a:xfrm rot="16200000">
                                        <a:off x="81360" y="0"/>
                                        <a:ext cx="542880" cy="38160"/>
                                      </a:xfrm>
                                      <a:prstGeom prst="rect">
                                        <a:avLst/>
                                      </a:prstGeom>
                                      <a:noFill/>
                                      <a:ln w="0">
                                        <a:noFill/>
                                      </a:ln>
                                    </wps:spPr>
                                    <wps:style>
                                      <a:lnRef idx="0">
                                        <a:scrgbClr r="0" g="0" b="0"/>
                                      </a:lnRef>
                                      <a:fillRef idx="0">
                                        <a:scrgbClr r="0" g="0" b="0"/>
                                      </a:fillRef>
                                      <a:effectRef idx="0">
                                        <a:scrgbClr r="0" g="0" b="0"/>
                                      </a:effectRef>
                                      <a:fontRef idx="minor"/>
                                    </wps:style>
                                    <wps:txbx>
                                      <w:txbxContent>
                                        <w:p w14:paraId="28F89534" w14:textId="77777777" w:rsidR="000205DB" w:rsidRDefault="00A06B6B">
                                          <w:pPr>
                                            <w:spacing w:after="160" w:line="254" w:lineRule="auto"/>
                                          </w:pPr>
                                          <w:r>
                                            <w:rPr>
                                              <w:rFonts w:ascii="Calibri" w:eastAsia="Segoe UI" w:hAnsi="Calibri" w:cs="Tahoma"/>
                                              <w:b/>
                                              <w:bCs/>
                                              <w:color w:val="FFFFFF"/>
                                              <w:sz w:val="20"/>
                                              <w:szCs w:val="20"/>
                                            </w:rPr>
                                            <w:t>Tornado</w:t>
                                          </w:r>
                                        </w:p>
                                      </w:txbxContent>
                                    </wps:txbx>
                                    <wps:bodyPr lIns="0" tIns="0" rIns="0" bIns="0">
                                      <a:noAutofit/>
                                    </wps:bodyPr>
                                  </wps:wsp>
                                  <wps:wsp>
                                    <wps:cNvPr id="163" name="Rectangle 163"/>
                                    <wps:cNvSpPr/>
                                    <wps:spPr>
                                      <a:xfrm rot="16200000">
                                        <a:off x="0" y="349920"/>
                                        <a:ext cx="36720" cy="38160"/>
                                      </a:xfrm>
                                      <a:prstGeom prst="rect">
                                        <a:avLst/>
                                      </a:prstGeom>
                                      <a:noFill/>
                                      <a:ln w="0">
                                        <a:noFill/>
                                      </a:ln>
                                    </wps:spPr>
                                    <wps:style>
                                      <a:lnRef idx="0">
                                        <a:scrgbClr r="0" g="0" b="0"/>
                                      </a:lnRef>
                                      <a:fillRef idx="0">
                                        <a:scrgbClr r="0" g="0" b="0"/>
                                      </a:fillRef>
                                      <a:effectRef idx="0">
                                        <a:scrgbClr r="0" g="0" b="0"/>
                                      </a:effectRef>
                                      <a:fontRef idx="minor"/>
                                    </wps:style>
                                    <wps:txbx>
                                      <w:txbxContent>
                                        <w:p w14:paraId="5D681187" w14:textId="77777777" w:rsidR="000205DB" w:rsidRDefault="00A06B6B">
                                          <w:pPr>
                                            <w:spacing w:after="160" w:line="254" w:lineRule="auto"/>
                                          </w:pPr>
                                          <w:r>
                                            <w:rPr>
                                              <w:rFonts w:ascii="Calibri" w:eastAsia="Segoe UI" w:hAnsi="Calibri" w:cs="Tahoma"/>
                                              <w:b/>
                                              <w:bCs/>
                                              <w:color w:val="FFFFFF"/>
                                              <w:sz w:val="20"/>
                                              <w:szCs w:val="20"/>
                                            </w:rPr>
                                            <w:t xml:space="preserve"> </w:t>
                                          </w:r>
                                        </w:p>
                                      </w:txbxContent>
                                    </wps:txbx>
                                    <wps:bodyPr lIns="0" tIns="0" rIns="0" bIns="0">
                                      <a:noAutofit/>
                                    </wps:bodyPr>
                                  </wps:wsp>
                                </wpg:wgp>
                              </a:graphicData>
                            </a:graphic>
                          </wp:inline>
                        </w:drawing>
                      </mc:Choice>
                      <mc:Fallback>
                        <w:pict>
                          <v:group w14:anchorId="504C3ACC" id="Shape30" o:spid="_x0000_s1147" style="width:9.45pt;height:42.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">
                            <v:rect id="Rectangle 162" o:spid="_x0000_s1148" style="position:absolute;left:81360;width:542880;height:38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" filled="f" stroked="f" strokeweight="0">
                              <v:textbox inset="0,0,0,0">
                                <w:txbxContent>
                                  <w:p w14:paraId="28F89534" w14:textId="77777777" w:rsidR="000205DB" w:rsidRDefault="00A06B6B">
                                    <w:pPr>
                                      <w:spacing w:after="160" w:line="254" w:lineRule="auto"/>
                                    </w:pPr>
                                    <w:r>
                                      <w:rPr>
                                        <w:rFonts w:ascii="Calibri" w:eastAsia="Segoe UI" w:hAnsi="Calibri" w:cs="Tahoma"/>
                                        <w:b/>
                                        <w:bCs/>
                                        <w:color w:val="FFFFFF"/>
                                        <w:sz w:val="20"/>
                                        <w:szCs w:val="20"/>
                                      </w:rPr>
                                      <w:t>Tornado</w:t>
                                    </w:r>
                                  </w:p>
                                </w:txbxContent>
                              </v:textbox>
                            </v:rect>
                            <v:rect id="Rectangle 163" o:spid="_x0000_s1149" style="position:absolute;top:349920;width:36720;height:38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" filled="f" stroked="f" strokeweight="0">
                              <v:textbox inset="0,0,0,0">
                                <w:txbxContent>
                                  <w:p w14:paraId="5D681187" w14:textId="77777777" w:rsidR="000205DB" w:rsidRDefault="00A06B6B">
                                    <w:pPr>
                                      <w:spacing w:after="160" w:line="254" w:lineRule="auto"/>
                                    </w:pPr>
                                    <w:r>
                                      <w:rPr>
                                        <w:rFonts w:ascii="Calibri" w:eastAsia="Segoe UI" w:hAnsi="Calibri" w:cs="Tahoma"/>
                                        <w:b/>
                                        <w:bCs/>
                                        <w:color w:val="FFFFFF"/>
                                        <w:sz w:val="20"/>
                                        <w:szCs w:val="20"/>
                                      </w:rPr>
                                      <w:t xml:space="preserve"> </w:t>
                                    </w:r>
                                  </w:p>
                                </w:txbxContent>
                              </v:textbox>
                            </v:rect>
                            <w10:anchorlock/>
                          </v:group>
                        </w:pict>
                      </mc:Fallback>
                    </mc:AlternateContent>
                  </w:r>
                </w:p>
              </w:tc>
              <w:tc>
                <w:tcPr>
                  <w:tcW w:w="373" w:type="dxa"/>
                  <w:tcBorders>
                    <w:top w:val="single" w:sz="4" w:space="0" w:color="000000"/>
                    <w:left w:val="single" w:sz="4" w:space="0" w:color="000000"/>
                    <w:bottom w:val="single" w:sz="4" w:space="0" w:color="000000"/>
                    <w:right w:val="single" w:sz="4" w:space="0" w:color="000000"/>
                  </w:tcBorders>
                  <w:shd w:val="clear" w:color="auto" w:fill="808080"/>
                  <w:textDirection w:val="btLr"/>
                  <w:vAlign w:val="center"/>
                </w:tcPr>
                <w:p w14:paraId="1157785C" w14:textId="14D847E2" w:rsidR="0078381B" w:rsidRPr="0078381B" w:rsidRDefault="0078381B" w:rsidP="0078381B">
                  <w:pPr>
                    <w:ind w:left="113" w:right="113"/>
                    <w:rPr>
                      <w:noProof/>
                      <w:color w:val="FFFFFF" w:themeColor="background1"/>
                    </w:rPr>
                  </w:pPr>
                  <w:r w:rsidRPr="0078381B">
                    <w:rPr>
                      <w:noProof/>
                      <w:color w:val="FFFFFF" w:themeColor="background1"/>
                    </w:rPr>
                    <w:t>Wildfire</w:t>
                  </w:r>
                </w:p>
                <w:p w14:paraId="4EA47B9F" w14:textId="77777777" w:rsidR="0078381B" w:rsidRPr="0078381B" w:rsidRDefault="0078381B" w:rsidP="0078381B">
                  <w:pPr>
                    <w:ind w:left="113" w:right="113"/>
                  </w:pPr>
                </w:p>
              </w:tc>
            </w:tr>
            <w:tr w:rsidR="000205DB" w14:paraId="019B4BC9" w14:textId="77777777">
              <w:trPr>
                <w:trHeight w:val="576"/>
              </w:trPr>
              <w:tc>
                <w:tcPr>
                  <w:tcW w:w="2103" w:type="dxa"/>
                  <w:tcBorders>
                    <w:top w:val="single" w:sz="4" w:space="0" w:color="FFFFFF"/>
                    <w:left w:val="single" w:sz="4" w:space="0" w:color="FFFFFF"/>
                    <w:right w:val="single" w:sz="4" w:space="0" w:color="FFFFFF"/>
                  </w:tcBorders>
                  <w:shd w:val="clear" w:color="auto" w:fill="523178"/>
                </w:tcPr>
                <w:p w14:paraId="5F656B98" w14:textId="77777777" w:rsidR="000205DB" w:rsidRDefault="00A06B6B">
                  <w:pPr>
                    <w:widowControl w:val="0"/>
                    <w:spacing w:after="7" w:line="259" w:lineRule="auto"/>
                    <w:ind w:left="179"/>
                    <w:rPr>
                      <w:b/>
                      <w:color w:val="FFFFFF"/>
                      <w:sz w:val="20"/>
                    </w:rPr>
                  </w:pPr>
                  <w:r>
                    <w:rPr>
                      <w:b/>
                      <w:color w:val="FFFFFF"/>
                      <w:sz w:val="20"/>
                    </w:rPr>
                    <w:t>NYSDOH Regional</w:t>
                  </w:r>
                </w:p>
                <w:p w14:paraId="50DD8FA4" w14:textId="77777777" w:rsidR="000205DB" w:rsidRDefault="00A06B6B">
                  <w:pPr>
                    <w:widowControl w:val="0"/>
                    <w:spacing w:line="259" w:lineRule="auto"/>
                    <w:ind w:right="4"/>
                    <w:jc w:val="center"/>
                  </w:pPr>
                  <w:r>
                    <w:rPr>
                      <w:b/>
                      <w:color w:val="FFFFFF"/>
                      <w:sz w:val="20"/>
                    </w:rPr>
                    <w:t>Office</w:t>
                  </w:r>
                  <w:r>
                    <w:rPr>
                      <w:b/>
                      <w:color w:val="FFFFFF"/>
                      <w:sz w:val="20"/>
                      <w:vertAlign w:val="superscript"/>
                    </w:rPr>
                    <w:t>6</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5EDC7638" w14:textId="77777777" w:rsidR="000205DB" w:rsidRDefault="00A06B6B">
                  <w:pPr>
                    <w:widowControl w:val="0"/>
                    <w:spacing w:line="259" w:lineRule="auto"/>
                    <w:ind w:left="132"/>
                    <w:rPr>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vAlign w:val="center"/>
                </w:tcPr>
                <w:p w14:paraId="4AB034E9" w14:textId="77777777" w:rsidR="000205DB" w:rsidRDefault="00A06B6B">
                  <w:pPr>
                    <w:widowControl w:val="0"/>
                    <w:spacing w:line="259" w:lineRule="auto"/>
                    <w:ind w:left="132"/>
                    <w:rPr>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vAlign w:val="center"/>
                </w:tcPr>
                <w:p w14:paraId="64EA9E11" w14:textId="77777777" w:rsidR="000205DB" w:rsidRDefault="00A06B6B">
                  <w:pPr>
                    <w:widowControl w:val="0"/>
                    <w:spacing w:line="259" w:lineRule="auto"/>
                    <w:ind w:left="132"/>
                    <w:rPr>
                      <w:b/>
                      <w:color w:val="7030A0"/>
                    </w:rPr>
                  </w:pPr>
                  <w:r>
                    <w:rPr>
                      <w:b/>
                      <w:color w:val="7030A0"/>
                    </w:rPr>
                    <w:t>M</w:t>
                  </w:r>
                </w:p>
              </w:tc>
              <w:tc>
                <w:tcPr>
                  <w:tcW w:w="448" w:type="dxa"/>
                  <w:tcBorders>
                    <w:top w:val="single" w:sz="4" w:space="0" w:color="000000"/>
                    <w:left w:val="single" w:sz="4" w:space="0" w:color="000000"/>
                    <w:bottom w:val="single" w:sz="4" w:space="0" w:color="000000"/>
                    <w:right w:val="single" w:sz="4" w:space="0" w:color="000000"/>
                  </w:tcBorders>
                  <w:vAlign w:val="center"/>
                </w:tcPr>
                <w:p w14:paraId="17BEE0B3" w14:textId="77777777" w:rsidR="000205DB" w:rsidRDefault="00A06B6B">
                  <w:pPr>
                    <w:widowControl w:val="0"/>
                    <w:spacing w:line="259" w:lineRule="auto"/>
                    <w:ind w:left="131"/>
                    <w:rPr>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vAlign w:val="center"/>
                </w:tcPr>
                <w:p w14:paraId="10BEE36F" w14:textId="77777777" w:rsidR="000205DB" w:rsidRDefault="00A06B6B">
                  <w:pPr>
                    <w:widowControl w:val="0"/>
                    <w:spacing w:line="259" w:lineRule="auto"/>
                    <w:ind w:left="132"/>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vAlign w:val="center"/>
                </w:tcPr>
                <w:p w14:paraId="0627D9D7" w14:textId="77777777" w:rsidR="000205DB" w:rsidRDefault="00A06B6B">
                  <w:pPr>
                    <w:widowControl w:val="0"/>
                    <w:spacing w:line="259" w:lineRule="auto"/>
                    <w:ind w:left="126"/>
                    <w:rPr>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vAlign w:val="center"/>
                </w:tcPr>
                <w:p w14:paraId="41DCCFA4" w14:textId="77777777" w:rsidR="000205DB" w:rsidRDefault="00A06B6B">
                  <w:pPr>
                    <w:widowControl w:val="0"/>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4F16ABCE" w14:textId="77777777" w:rsidR="000205DB" w:rsidRDefault="00A06B6B">
                  <w:pPr>
                    <w:widowControl w:val="0"/>
                    <w:spacing w:line="259" w:lineRule="auto"/>
                    <w:ind w:left="127"/>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14:paraId="33C9E6E3" w14:textId="77777777" w:rsidR="000205DB" w:rsidRDefault="00A06B6B">
                  <w:pPr>
                    <w:widowControl w:val="0"/>
                    <w:spacing w:line="259" w:lineRule="auto"/>
                    <w:ind w:left="127"/>
                    <w:rPr>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vAlign w:val="center"/>
                </w:tcPr>
                <w:p w14:paraId="63AB5F44" w14:textId="77777777" w:rsidR="000205DB" w:rsidRDefault="00A06B6B">
                  <w:pPr>
                    <w:widowControl w:val="0"/>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40729483" w14:textId="77777777" w:rsidR="000205DB" w:rsidRDefault="00A06B6B">
                  <w:pPr>
                    <w:widowControl w:val="0"/>
                    <w:spacing w:line="259" w:lineRule="auto"/>
                    <w:ind w:left="127"/>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14:paraId="06B83325" w14:textId="77777777" w:rsidR="000205DB" w:rsidRDefault="00A06B6B">
                  <w:pPr>
                    <w:widowControl w:val="0"/>
                    <w:spacing w:line="259" w:lineRule="auto"/>
                    <w:ind w:left="127"/>
                    <w:rPr>
                      <w:b/>
                      <w:color w:val="7030A0"/>
                    </w:rPr>
                  </w:pPr>
                  <w:r>
                    <w:rPr>
                      <w:b/>
                      <w:color w:val="7030A0"/>
                    </w:rPr>
                    <w:t>M</w:t>
                  </w:r>
                </w:p>
              </w:tc>
              <w:tc>
                <w:tcPr>
                  <w:tcW w:w="571" w:type="dxa"/>
                  <w:tcBorders>
                    <w:top w:val="single" w:sz="4" w:space="0" w:color="000000"/>
                    <w:left w:val="single" w:sz="4" w:space="0" w:color="000000"/>
                    <w:bottom w:val="single" w:sz="4" w:space="0" w:color="000000"/>
                    <w:right w:val="single" w:sz="4" w:space="0" w:color="000000"/>
                  </w:tcBorders>
                  <w:vAlign w:val="center"/>
                </w:tcPr>
                <w:p w14:paraId="638EC5D7" w14:textId="77777777" w:rsidR="000205DB" w:rsidRDefault="00A06B6B">
                  <w:pPr>
                    <w:widowControl w:val="0"/>
                    <w:spacing w:line="259" w:lineRule="auto"/>
                    <w:ind w:left="187"/>
                    <w:rPr>
                      <w:b/>
                      <w:color w:val="7030A0"/>
                      <w:shd w:val="clear" w:color="auto" w:fill="FFFF00"/>
                    </w:rPr>
                  </w:pPr>
                  <w:r>
                    <w:rPr>
                      <w:b/>
                      <w:color w:val="7030A0"/>
                      <w:shd w:val="clear" w:color="auto" w:fill="FFFF00"/>
                    </w:rPr>
                    <w:t>M</w:t>
                  </w:r>
                </w:p>
              </w:tc>
              <w:tc>
                <w:tcPr>
                  <w:tcW w:w="345" w:type="dxa"/>
                  <w:tcBorders>
                    <w:top w:val="single" w:sz="4" w:space="0" w:color="000000"/>
                    <w:left w:val="single" w:sz="4" w:space="0" w:color="000000"/>
                    <w:bottom w:val="single" w:sz="4" w:space="0" w:color="000000"/>
                    <w:right w:val="single" w:sz="4" w:space="0" w:color="000000"/>
                  </w:tcBorders>
                  <w:vAlign w:val="center"/>
                </w:tcPr>
                <w:p w14:paraId="7748BA2B" w14:textId="77777777" w:rsidR="000205DB" w:rsidRDefault="00A06B6B">
                  <w:pPr>
                    <w:widowControl w:val="0"/>
                    <w:spacing w:line="259" w:lineRule="auto"/>
                    <w:ind w:left="108"/>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14:paraId="3C1B077F" w14:textId="77777777" w:rsidR="000205DB" w:rsidRDefault="00A06B6B">
                  <w:pPr>
                    <w:widowControl w:val="0"/>
                    <w:spacing w:line="259" w:lineRule="auto"/>
                    <w:ind w:left="-26"/>
                    <w:rPr>
                      <w:b/>
                      <w:color w:val="7030A0"/>
                    </w:rPr>
                  </w:pPr>
                  <w:r>
                    <w:rPr>
                      <w:b/>
                      <w:color w:val="7030A0"/>
                    </w:rPr>
                    <w:t xml:space="preserve"> M</w:t>
                  </w:r>
                </w:p>
              </w:tc>
              <w:tc>
                <w:tcPr>
                  <w:tcW w:w="437" w:type="dxa"/>
                  <w:tcBorders>
                    <w:top w:val="single" w:sz="4" w:space="0" w:color="000000"/>
                    <w:left w:val="single" w:sz="4" w:space="0" w:color="000000"/>
                    <w:bottom w:val="single" w:sz="4" w:space="0" w:color="000000"/>
                    <w:right w:val="single" w:sz="4" w:space="0" w:color="000000"/>
                  </w:tcBorders>
                  <w:vAlign w:val="center"/>
                </w:tcPr>
                <w:p w14:paraId="73FB60FC" w14:textId="77777777" w:rsidR="000205DB" w:rsidRDefault="00A06B6B">
                  <w:pPr>
                    <w:widowControl w:val="0"/>
                    <w:spacing w:line="259" w:lineRule="auto"/>
                    <w:ind w:left="127"/>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0DC49930" w14:textId="77777777" w:rsidR="000205DB" w:rsidRDefault="00A06B6B">
                  <w:pPr>
                    <w:widowControl w:val="0"/>
                    <w:spacing w:line="259" w:lineRule="auto"/>
                    <w:ind w:left="127"/>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14:paraId="4A3580CE" w14:textId="77777777" w:rsidR="000205DB" w:rsidRDefault="00A06B6B">
                  <w:pPr>
                    <w:widowControl w:val="0"/>
                    <w:spacing w:line="259" w:lineRule="auto"/>
                    <w:ind w:left="108"/>
                    <w:rPr>
                      <w:b/>
                      <w:color w:val="7030A0"/>
                    </w:rPr>
                  </w:pPr>
                  <w:r>
                    <w:rPr>
                      <w:b/>
                      <w:color w:val="7030A0"/>
                    </w:rPr>
                    <w:t>M</w:t>
                  </w:r>
                </w:p>
              </w:tc>
            </w:tr>
            <w:tr w:rsidR="000205DB" w14:paraId="3C864062" w14:textId="77777777">
              <w:trPr>
                <w:trHeight w:val="576"/>
              </w:trPr>
              <w:tc>
                <w:tcPr>
                  <w:tcW w:w="2103" w:type="dxa"/>
                  <w:tcBorders>
                    <w:left w:val="single" w:sz="4" w:space="0" w:color="FFFFFF"/>
                    <w:right w:val="single" w:sz="4" w:space="0" w:color="FFFFFF"/>
                  </w:tcBorders>
                  <w:shd w:val="clear" w:color="auto" w:fill="523178"/>
                </w:tcPr>
                <w:p w14:paraId="3DB7158B" w14:textId="77777777" w:rsidR="000205DB" w:rsidRDefault="00A06B6B">
                  <w:pPr>
                    <w:widowControl w:val="0"/>
                    <w:spacing w:after="19" w:line="259" w:lineRule="auto"/>
                    <w:ind w:right="3"/>
                    <w:jc w:val="center"/>
                    <w:rPr>
                      <w:b/>
                      <w:color w:val="FFFFFF"/>
                      <w:sz w:val="20"/>
                    </w:rPr>
                  </w:pPr>
                  <w:r>
                    <w:rPr>
                      <w:b/>
                      <w:color w:val="FFFFFF"/>
                      <w:sz w:val="20"/>
                    </w:rPr>
                    <w:t>Facility Senior</w:t>
                  </w:r>
                </w:p>
                <w:p w14:paraId="33C23FD4" w14:textId="77777777" w:rsidR="000205DB" w:rsidRDefault="00A06B6B">
                  <w:pPr>
                    <w:widowControl w:val="0"/>
                    <w:spacing w:line="259" w:lineRule="auto"/>
                    <w:ind w:right="5"/>
                    <w:jc w:val="center"/>
                    <w:rPr>
                      <w:b/>
                      <w:color w:val="FFFFFF"/>
                      <w:sz w:val="20"/>
                    </w:rPr>
                  </w:pPr>
                  <w:r>
                    <w:rPr>
                      <w:b/>
                      <w:color w:val="FFFFFF"/>
                      <w:sz w:val="20"/>
                    </w:rPr>
                    <w:t>Leader</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3E176E26" w14:textId="77777777" w:rsidR="000205DB" w:rsidRDefault="00A06B6B">
                  <w:pPr>
                    <w:widowControl w:val="0"/>
                    <w:spacing w:line="259" w:lineRule="auto"/>
                    <w:ind w:left="132"/>
                    <w:rPr>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tcPr>
                <w:p w14:paraId="23E9823F" w14:textId="77777777" w:rsidR="000205DB" w:rsidRDefault="00A06B6B">
                  <w:pPr>
                    <w:widowControl w:val="0"/>
                    <w:spacing w:line="259" w:lineRule="auto"/>
                    <w:ind w:left="156"/>
                    <w:rPr>
                      <w:b/>
                      <w:color w:val="7030A0"/>
                    </w:rPr>
                  </w:pPr>
                  <w:r>
                    <w:rPr>
                      <w:b/>
                      <w:color w:val="7030A0"/>
                    </w:rPr>
                    <w:t>M</w:t>
                  </w:r>
                </w:p>
              </w:tc>
              <w:tc>
                <w:tcPr>
                  <w:tcW w:w="446" w:type="dxa"/>
                  <w:tcBorders>
                    <w:top w:val="single" w:sz="4" w:space="0" w:color="000000"/>
                    <w:left w:val="single" w:sz="4" w:space="0" w:color="000000"/>
                    <w:bottom w:val="single" w:sz="4" w:space="0" w:color="000000"/>
                    <w:right w:val="single" w:sz="4" w:space="0" w:color="000000"/>
                  </w:tcBorders>
                </w:tcPr>
                <w:p w14:paraId="50366794" w14:textId="77777777" w:rsidR="000205DB" w:rsidRDefault="00A06B6B">
                  <w:pPr>
                    <w:widowControl w:val="0"/>
                    <w:spacing w:line="259" w:lineRule="auto"/>
                    <w:ind w:left="156"/>
                    <w:rPr>
                      <w:b/>
                      <w:color w:val="7030A0"/>
                    </w:rPr>
                  </w:pPr>
                  <w:r>
                    <w:rPr>
                      <w:b/>
                      <w:color w:val="7030A0"/>
                    </w:rPr>
                    <w:t>M</w:t>
                  </w:r>
                </w:p>
              </w:tc>
              <w:tc>
                <w:tcPr>
                  <w:tcW w:w="448" w:type="dxa"/>
                  <w:tcBorders>
                    <w:top w:val="single" w:sz="4" w:space="0" w:color="000000"/>
                    <w:left w:val="single" w:sz="4" w:space="0" w:color="000000"/>
                    <w:bottom w:val="single" w:sz="4" w:space="0" w:color="000000"/>
                    <w:right w:val="single" w:sz="4" w:space="0" w:color="000000"/>
                  </w:tcBorders>
                </w:tcPr>
                <w:p w14:paraId="5230778D" w14:textId="77777777" w:rsidR="000205DB" w:rsidRDefault="00A06B6B">
                  <w:pPr>
                    <w:widowControl w:val="0"/>
                    <w:spacing w:line="259" w:lineRule="auto"/>
                    <w:ind w:left="155"/>
                    <w:rPr>
                      <w:b/>
                      <w:color w:val="7030A0"/>
                    </w:rPr>
                  </w:pPr>
                  <w:r>
                    <w:rPr>
                      <w:b/>
                      <w:color w:val="7030A0"/>
                    </w:rPr>
                    <w:t>M</w:t>
                  </w:r>
                </w:p>
              </w:tc>
              <w:tc>
                <w:tcPr>
                  <w:tcW w:w="442" w:type="dxa"/>
                  <w:tcBorders>
                    <w:top w:val="single" w:sz="4" w:space="0" w:color="000000"/>
                    <w:left w:val="single" w:sz="4" w:space="0" w:color="000000"/>
                    <w:bottom w:val="single" w:sz="4" w:space="0" w:color="000000"/>
                    <w:right w:val="single" w:sz="4" w:space="0" w:color="000000"/>
                  </w:tcBorders>
                </w:tcPr>
                <w:p w14:paraId="28672D72" w14:textId="77777777" w:rsidR="000205DB" w:rsidRDefault="00A06B6B">
                  <w:pPr>
                    <w:widowControl w:val="0"/>
                    <w:spacing w:line="259" w:lineRule="auto"/>
                    <w:ind w:left="156"/>
                    <w:rPr>
                      <w:b/>
                      <w:color w:val="7030A0"/>
                    </w:rPr>
                  </w:pPr>
                  <w:r>
                    <w:rPr>
                      <w:b/>
                      <w:color w:val="7030A0"/>
                    </w:rPr>
                    <w:t>M</w:t>
                  </w:r>
                </w:p>
              </w:tc>
              <w:tc>
                <w:tcPr>
                  <w:tcW w:w="436" w:type="dxa"/>
                  <w:tcBorders>
                    <w:top w:val="single" w:sz="4" w:space="0" w:color="000000"/>
                    <w:left w:val="single" w:sz="4" w:space="0" w:color="000000"/>
                    <w:bottom w:val="single" w:sz="4" w:space="0" w:color="000000"/>
                    <w:right w:val="single" w:sz="4" w:space="0" w:color="000000"/>
                  </w:tcBorders>
                </w:tcPr>
                <w:p w14:paraId="1947445C" w14:textId="77777777" w:rsidR="000205DB" w:rsidRDefault="00A06B6B">
                  <w:pPr>
                    <w:widowControl w:val="0"/>
                    <w:spacing w:line="259" w:lineRule="auto"/>
                    <w:ind w:left="150"/>
                    <w:rPr>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tcPr>
                <w:p w14:paraId="5E163E02" w14:textId="77777777" w:rsidR="000205DB" w:rsidRDefault="00A06B6B">
                  <w:pPr>
                    <w:widowControl w:val="0"/>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14:paraId="1655C299" w14:textId="77777777" w:rsidR="000205DB" w:rsidRDefault="00A06B6B">
                  <w:pPr>
                    <w:widowControl w:val="0"/>
                    <w:spacing w:line="259" w:lineRule="auto"/>
                    <w:ind w:left="151"/>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tcPr>
                <w:p w14:paraId="73172253" w14:textId="77777777" w:rsidR="000205DB" w:rsidRDefault="00A06B6B">
                  <w:pPr>
                    <w:widowControl w:val="0"/>
                    <w:spacing w:line="259" w:lineRule="auto"/>
                    <w:ind w:left="151"/>
                    <w:rPr>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tcPr>
                <w:p w14:paraId="598CB393" w14:textId="77777777" w:rsidR="000205DB" w:rsidRDefault="00A06B6B">
                  <w:pPr>
                    <w:widowControl w:val="0"/>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14:paraId="05D1FE20" w14:textId="77777777" w:rsidR="000205DB" w:rsidRDefault="00A06B6B">
                  <w:pPr>
                    <w:widowControl w:val="0"/>
                    <w:spacing w:line="259" w:lineRule="auto"/>
                    <w:ind w:left="151"/>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tcPr>
                <w:p w14:paraId="640EBE6E" w14:textId="77777777" w:rsidR="000205DB" w:rsidRDefault="00A06B6B">
                  <w:pPr>
                    <w:widowControl w:val="0"/>
                    <w:spacing w:line="259" w:lineRule="auto"/>
                    <w:ind w:left="151"/>
                    <w:rPr>
                      <w:b/>
                      <w:color w:val="7030A0"/>
                    </w:rPr>
                  </w:pPr>
                  <w:r>
                    <w:rPr>
                      <w:b/>
                      <w:color w:val="7030A0"/>
                    </w:rPr>
                    <w:t>M</w:t>
                  </w:r>
                </w:p>
              </w:tc>
              <w:tc>
                <w:tcPr>
                  <w:tcW w:w="571" w:type="dxa"/>
                  <w:tcBorders>
                    <w:top w:val="single" w:sz="4" w:space="0" w:color="000000"/>
                    <w:left w:val="single" w:sz="4" w:space="0" w:color="000000"/>
                    <w:bottom w:val="single" w:sz="4" w:space="0" w:color="000000"/>
                    <w:right w:val="single" w:sz="4" w:space="0" w:color="000000"/>
                  </w:tcBorders>
                </w:tcPr>
                <w:p w14:paraId="24AC73A1" w14:textId="77777777" w:rsidR="000205DB" w:rsidRDefault="00A06B6B">
                  <w:pPr>
                    <w:widowControl w:val="0"/>
                    <w:spacing w:line="259" w:lineRule="auto"/>
                    <w:ind w:left="187"/>
                    <w:rPr>
                      <w:b/>
                      <w:color w:val="7030A0"/>
                    </w:rPr>
                  </w:pPr>
                  <w:r>
                    <w:rPr>
                      <w:b/>
                      <w:color w:val="7030A0"/>
                    </w:rPr>
                    <w:t>M</w:t>
                  </w:r>
                </w:p>
              </w:tc>
              <w:tc>
                <w:tcPr>
                  <w:tcW w:w="345" w:type="dxa"/>
                  <w:tcBorders>
                    <w:top w:val="single" w:sz="4" w:space="0" w:color="000000"/>
                    <w:left w:val="single" w:sz="4" w:space="0" w:color="000000"/>
                    <w:bottom w:val="single" w:sz="4" w:space="0" w:color="000000"/>
                    <w:right w:val="single" w:sz="4" w:space="0" w:color="000000"/>
                  </w:tcBorders>
                </w:tcPr>
                <w:p w14:paraId="06DCB006" w14:textId="77777777" w:rsidR="000205DB" w:rsidRDefault="00A06B6B">
                  <w:pPr>
                    <w:widowControl w:val="0"/>
                    <w:spacing w:line="259" w:lineRule="auto"/>
                    <w:ind w:left="108"/>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tcPr>
                <w:p w14:paraId="5B59830F" w14:textId="77777777" w:rsidR="000205DB" w:rsidRDefault="00A06B6B">
                  <w:pPr>
                    <w:widowControl w:val="0"/>
                    <w:spacing w:line="259" w:lineRule="auto"/>
                    <w:ind w:left="151"/>
                    <w:rPr>
                      <w:b/>
                      <w:color w:val="7030A0"/>
                    </w:rPr>
                  </w:pPr>
                  <w:r>
                    <w:rPr>
                      <w:b/>
                      <w:color w:val="7030A0"/>
                    </w:rPr>
                    <w:t>M</w:t>
                  </w:r>
                </w:p>
              </w:tc>
              <w:tc>
                <w:tcPr>
                  <w:tcW w:w="437" w:type="dxa"/>
                  <w:tcBorders>
                    <w:top w:val="single" w:sz="4" w:space="0" w:color="000000"/>
                    <w:left w:val="single" w:sz="4" w:space="0" w:color="000000"/>
                    <w:bottom w:val="single" w:sz="4" w:space="0" w:color="000000"/>
                    <w:right w:val="single" w:sz="4" w:space="0" w:color="000000"/>
                  </w:tcBorders>
                </w:tcPr>
                <w:p w14:paraId="1405CF16" w14:textId="77777777" w:rsidR="000205DB" w:rsidRDefault="00A06B6B">
                  <w:pPr>
                    <w:widowControl w:val="0"/>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tcPr>
                <w:p w14:paraId="3DE64367" w14:textId="77777777" w:rsidR="000205DB" w:rsidRDefault="00A06B6B">
                  <w:pPr>
                    <w:widowControl w:val="0"/>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tcPr>
                <w:p w14:paraId="45B49A0A" w14:textId="77777777" w:rsidR="000205DB" w:rsidRDefault="00A06B6B">
                  <w:pPr>
                    <w:widowControl w:val="0"/>
                    <w:spacing w:line="259" w:lineRule="auto"/>
                    <w:ind w:left="120"/>
                    <w:rPr>
                      <w:b/>
                      <w:color w:val="7030A0"/>
                    </w:rPr>
                  </w:pPr>
                  <w:r>
                    <w:rPr>
                      <w:b/>
                      <w:color w:val="7030A0"/>
                    </w:rPr>
                    <w:t>M</w:t>
                  </w:r>
                </w:p>
              </w:tc>
            </w:tr>
            <w:tr w:rsidR="000205DB" w14:paraId="0C288C20" w14:textId="77777777">
              <w:trPr>
                <w:trHeight w:val="576"/>
              </w:trPr>
              <w:tc>
                <w:tcPr>
                  <w:tcW w:w="2103" w:type="dxa"/>
                  <w:tcBorders>
                    <w:left w:val="single" w:sz="4" w:space="0" w:color="FFFFFF"/>
                    <w:bottom w:val="single" w:sz="4" w:space="0" w:color="FFFFFF"/>
                    <w:right w:val="single" w:sz="4" w:space="0" w:color="FFFFFF"/>
                  </w:tcBorders>
                  <w:shd w:val="clear" w:color="auto" w:fill="523178"/>
                </w:tcPr>
                <w:p w14:paraId="0560C5C6" w14:textId="77777777" w:rsidR="000205DB" w:rsidRDefault="00A06B6B">
                  <w:pPr>
                    <w:widowControl w:val="0"/>
                    <w:spacing w:after="19" w:line="259" w:lineRule="auto"/>
                    <w:ind w:right="3"/>
                    <w:jc w:val="center"/>
                    <w:rPr>
                      <w:b/>
                      <w:color w:val="FFFFFF"/>
                      <w:sz w:val="20"/>
                    </w:rPr>
                  </w:pPr>
                  <w:r>
                    <w:rPr>
                      <w:b/>
                      <w:color w:val="FFFFFF"/>
                      <w:sz w:val="20"/>
                    </w:rPr>
                    <w:t>Local Emergency</w:t>
                  </w:r>
                </w:p>
                <w:p w14:paraId="6C8FEC0F" w14:textId="77777777" w:rsidR="000205DB" w:rsidRDefault="00A06B6B">
                  <w:pPr>
                    <w:widowControl w:val="0"/>
                    <w:spacing w:line="259" w:lineRule="auto"/>
                    <w:ind w:right="5"/>
                    <w:jc w:val="center"/>
                    <w:rPr>
                      <w:b/>
                      <w:color w:val="FFFFFF"/>
                      <w:sz w:val="20"/>
                    </w:rPr>
                  </w:pPr>
                  <w:r>
                    <w:rPr>
                      <w:b/>
                      <w:color w:val="FFFFFF"/>
                      <w:sz w:val="20"/>
                    </w:rPr>
                    <w:t>Management</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685FDEF4" w14:textId="77777777" w:rsidR="000205DB" w:rsidRDefault="00A06B6B">
                  <w:pPr>
                    <w:widowControl w:val="0"/>
                    <w:spacing w:line="259" w:lineRule="auto"/>
                    <w:ind w:left="144"/>
                    <w:rPr>
                      <w:b/>
                      <w:color w:val="7030A0"/>
                    </w:rPr>
                  </w:pPr>
                  <w:r>
                    <w:rPr>
                      <w:b/>
                      <w:color w:val="7030A0"/>
                    </w:rPr>
                    <w:t>R</w:t>
                  </w:r>
                </w:p>
              </w:tc>
              <w:tc>
                <w:tcPr>
                  <w:tcW w:w="442" w:type="dxa"/>
                  <w:tcBorders>
                    <w:top w:val="single" w:sz="4" w:space="0" w:color="000000"/>
                    <w:left w:val="single" w:sz="4" w:space="0" w:color="000000"/>
                    <w:bottom w:val="single" w:sz="4" w:space="0" w:color="000000"/>
                    <w:right w:val="single" w:sz="4" w:space="0" w:color="000000"/>
                  </w:tcBorders>
                  <w:vAlign w:val="center"/>
                </w:tcPr>
                <w:p w14:paraId="40F918DF" w14:textId="77777777" w:rsidR="000205DB" w:rsidRDefault="00A06B6B">
                  <w:pPr>
                    <w:widowControl w:val="0"/>
                    <w:spacing w:line="259" w:lineRule="auto"/>
                    <w:ind w:left="156"/>
                  </w:pPr>
                  <w:r>
                    <w:t>M</w:t>
                  </w:r>
                </w:p>
              </w:tc>
              <w:tc>
                <w:tcPr>
                  <w:tcW w:w="446" w:type="dxa"/>
                  <w:tcBorders>
                    <w:top w:val="single" w:sz="4" w:space="0" w:color="000000"/>
                    <w:left w:val="single" w:sz="4" w:space="0" w:color="000000"/>
                    <w:bottom w:val="single" w:sz="4" w:space="0" w:color="000000"/>
                    <w:right w:val="single" w:sz="4" w:space="0" w:color="000000"/>
                  </w:tcBorders>
                  <w:vAlign w:val="center"/>
                </w:tcPr>
                <w:p w14:paraId="2F3C01DF"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2C20A034"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7AAEBCB6"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C8A7972"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0761D07A"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4E87856D"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40168DC6"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3C49C357" w14:textId="77777777" w:rsidR="000205DB" w:rsidRDefault="00A06B6B">
                  <w:pPr>
                    <w:widowControl w:val="0"/>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74D7B559"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125501E2" w14:textId="77777777" w:rsidR="000205DB" w:rsidRDefault="00A06B6B">
                  <w:pPr>
                    <w:widowControl w:val="0"/>
                    <w:spacing w:line="259" w:lineRule="auto"/>
                    <w:ind w:left="151"/>
                  </w:pPr>
                  <w:r>
                    <w:t>M</w:t>
                  </w:r>
                </w:p>
              </w:tc>
              <w:tc>
                <w:tcPr>
                  <w:tcW w:w="571" w:type="dxa"/>
                  <w:tcBorders>
                    <w:top w:val="single" w:sz="4" w:space="0" w:color="000000"/>
                    <w:left w:val="single" w:sz="4" w:space="0" w:color="000000"/>
                    <w:bottom w:val="single" w:sz="4" w:space="0" w:color="000000"/>
                    <w:right w:val="single" w:sz="4" w:space="0" w:color="000000"/>
                  </w:tcBorders>
                  <w:vAlign w:val="center"/>
                </w:tcPr>
                <w:p w14:paraId="6235F9F7"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4BC361C8"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18B0276"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6CEA234F"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D59819C" w14:textId="77777777" w:rsidR="000205DB" w:rsidRDefault="00A06B6B">
                  <w:pPr>
                    <w:widowControl w:val="0"/>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14:paraId="1DCE3DE0" w14:textId="2B75BF08" w:rsidR="000205DB" w:rsidRPr="0078381B" w:rsidRDefault="0078381B">
                  <w:pPr>
                    <w:widowControl w:val="0"/>
                    <w:spacing w:line="259" w:lineRule="auto"/>
                    <w:ind w:left="120"/>
                    <w:rPr>
                      <w:b/>
                      <w:bCs/>
                    </w:rPr>
                  </w:pPr>
                  <w:r w:rsidRPr="0078381B">
                    <w:rPr>
                      <w:b/>
                      <w:bCs/>
                      <w:color w:val="7030A0"/>
                    </w:rPr>
                    <w:t>M</w:t>
                  </w:r>
                </w:p>
              </w:tc>
            </w:tr>
            <w:tr w:rsidR="000205DB" w14:paraId="0888ED74" w14:textId="77777777">
              <w:trPr>
                <w:trHeight w:val="576"/>
              </w:trPr>
              <w:tc>
                <w:tcPr>
                  <w:tcW w:w="2103" w:type="dxa"/>
                  <w:tcBorders>
                    <w:top w:val="single" w:sz="4" w:space="0" w:color="FFFFFF"/>
                    <w:left w:val="single" w:sz="4" w:space="0" w:color="FFFFFF"/>
                    <w:bottom w:val="single" w:sz="4" w:space="0" w:color="FFFFFF"/>
                    <w:right w:val="single" w:sz="4" w:space="0" w:color="FFFFFF"/>
                  </w:tcBorders>
                  <w:shd w:val="clear" w:color="auto" w:fill="523178"/>
                </w:tcPr>
                <w:p w14:paraId="0A9461A0" w14:textId="77777777" w:rsidR="000205DB" w:rsidRDefault="00A06B6B">
                  <w:pPr>
                    <w:widowControl w:val="0"/>
                    <w:spacing w:line="259" w:lineRule="auto"/>
                    <w:jc w:val="center"/>
                    <w:rPr>
                      <w:b/>
                      <w:color w:val="FFFFFF"/>
                      <w:sz w:val="20"/>
                    </w:rPr>
                  </w:pPr>
                  <w:r>
                    <w:rPr>
                      <w:b/>
                      <w:color w:val="FFFFFF"/>
                      <w:sz w:val="20"/>
                    </w:rPr>
                    <w:t>Local Law Enforcement</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7971DADD" w14:textId="77777777" w:rsidR="000205DB" w:rsidRDefault="000205DB">
                  <w:pPr>
                    <w:widowControl w:val="0"/>
                    <w:spacing w:line="259" w:lineRule="auto"/>
                    <w:ind w:left="59"/>
                    <w:jc w:val="center"/>
                    <w:rPr>
                      <w:b/>
                      <w:color w:val="7030A0"/>
                    </w:rPr>
                  </w:pPr>
                </w:p>
              </w:tc>
              <w:tc>
                <w:tcPr>
                  <w:tcW w:w="442" w:type="dxa"/>
                  <w:tcBorders>
                    <w:top w:val="single" w:sz="4" w:space="0" w:color="000000"/>
                    <w:left w:val="single" w:sz="4" w:space="0" w:color="000000"/>
                    <w:bottom w:val="single" w:sz="4" w:space="0" w:color="000000"/>
                    <w:right w:val="single" w:sz="4" w:space="0" w:color="000000"/>
                  </w:tcBorders>
                  <w:vAlign w:val="center"/>
                </w:tcPr>
                <w:p w14:paraId="1FE642C7" w14:textId="77777777" w:rsidR="000205DB" w:rsidRDefault="00A06B6B">
                  <w:pPr>
                    <w:widowControl w:val="0"/>
                    <w:spacing w:line="259" w:lineRule="auto"/>
                    <w:ind w:left="156"/>
                  </w:pPr>
                  <w:r>
                    <w:t>M</w:t>
                  </w:r>
                </w:p>
              </w:tc>
              <w:tc>
                <w:tcPr>
                  <w:tcW w:w="446" w:type="dxa"/>
                  <w:tcBorders>
                    <w:top w:val="single" w:sz="4" w:space="0" w:color="000000"/>
                    <w:left w:val="single" w:sz="4" w:space="0" w:color="000000"/>
                    <w:bottom w:val="single" w:sz="4" w:space="0" w:color="000000"/>
                    <w:right w:val="single" w:sz="4" w:space="0" w:color="000000"/>
                  </w:tcBorders>
                  <w:vAlign w:val="center"/>
                </w:tcPr>
                <w:p w14:paraId="5F9C94BF"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15035608"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3C0820F0"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EE45B3A"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398C70D9"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5BD21830"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5F6BDBC"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05D9960A" w14:textId="77777777" w:rsidR="000205DB" w:rsidRDefault="00A06B6B">
                  <w:pPr>
                    <w:widowControl w:val="0"/>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075DAEB7"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300454FC" w14:textId="77777777" w:rsidR="000205DB" w:rsidRDefault="00A06B6B">
                  <w:pPr>
                    <w:widowControl w:val="0"/>
                    <w:spacing w:line="259" w:lineRule="auto"/>
                    <w:ind w:left="151"/>
                  </w:pPr>
                  <w:r>
                    <w:t>M</w:t>
                  </w:r>
                </w:p>
              </w:tc>
              <w:tc>
                <w:tcPr>
                  <w:tcW w:w="571" w:type="dxa"/>
                  <w:tcBorders>
                    <w:top w:val="single" w:sz="4" w:space="0" w:color="000000"/>
                    <w:left w:val="single" w:sz="4" w:space="0" w:color="000000"/>
                    <w:bottom w:val="single" w:sz="4" w:space="0" w:color="000000"/>
                    <w:right w:val="single" w:sz="4" w:space="0" w:color="000000"/>
                  </w:tcBorders>
                  <w:vAlign w:val="center"/>
                </w:tcPr>
                <w:p w14:paraId="313D0B5C"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0DE98AA9"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53793EC0"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6D691EEB"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74D40F09" w14:textId="77777777" w:rsidR="000205DB" w:rsidRDefault="00A06B6B">
                  <w:pPr>
                    <w:widowControl w:val="0"/>
                    <w:spacing w:line="259" w:lineRule="auto"/>
                    <w:ind w:left="151"/>
                    <w:rPr>
                      <w:b/>
                      <w:color w:val="7030A0"/>
                    </w:rPr>
                  </w:pPr>
                  <w:r>
                    <w:rPr>
                      <w:b/>
                      <w:color w:val="7030A0"/>
                    </w:rPr>
                    <w:t>M</w:t>
                  </w:r>
                </w:p>
              </w:tc>
              <w:tc>
                <w:tcPr>
                  <w:tcW w:w="373" w:type="dxa"/>
                  <w:tcBorders>
                    <w:top w:val="single" w:sz="4" w:space="0" w:color="000000"/>
                    <w:left w:val="single" w:sz="4" w:space="0" w:color="000000"/>
                    <w:bottom w:val="single" w:sz="4" w:space="0" w:color="000000"/>
                    <w:right w:val="single" w:sz="4" w:space="0" w:color="000000"/>
                  </w:tcBorders>
                  <w:vAlign w:val="center"/>
                </w:tcPr>
                <w:p w14:paraId="0651BB3E" w14:textId="77777777" w:rsidR="000205DB" w:rsidRDefault="00A06B6B">
                  <w:pPr>
                    <w:widowControl w:val="0"/>
                    <w:spacing w:line="259" w:lineRule="auto"/>
                    <w:ind w:left="120"/>
                  </w:pPr>
                  <w:r>
                    <w:t>□</w:t>
                  </w:r>
                </w:p>
              </w:tc>
            </w:tr>
            <w:tr w:rsidR="000205DB" w14:paraId="4561048B" w14:textId="77777777">
              <w:trPr>
                <w:trHeight w:val="432"/>
              </w:trPr>
              <w:tc>
                <w:tcPr>
                  <w:tcW w:w="2103"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080A29E6" w14:textId="77777777" w:rsidR="000205DB" w:rsidRDefault="00A06B6B">
                  <w:pPr>
                    <w:widowControl w:val="0"/>
                    <w:spacing w:line="259" w:lineRule="auto"/>
                    <w:ind w:right="5"/>
                    <w:jc w:val="center"/>
                    <w:rPr>
                      <w:b/>
                      <w:color w:val="FFFFFF"/>
                      <w:sz w:val="20"/>
                    </w:rPr>
                  </w:pPr>
                  <w:r>
                    <w:rPr>
                      <w:b/>
                      <w:color w:val="FFFFFF"/>
                      <w:sz w:val="20"/>
                    </w:rPr>
                    <w:t>Local Fire/EMS</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8F61D39" w14:textId="77777777" w:rsidR="000205DB" w:rsidRDefault="000205DB">
                  <w:pPr>
                    <w:widowControl w:val="0"/>
                    <w:spacing w:line="259" w:lineRule="auto"/>
                    <w:ind w:left="59"/>
                    <w:jc w:val="center"/>
                    <w:rPr>
                      <w:b/>
                      <w:color w:val="7030A0"/>
                    </w:rPr>
                  </w:pPr>
                </w:p>
              </w:tc>
              <w:tc>
                <w:tcPr>
                  <w:tcW w:w="442" w:type="dxa"/>
                  <w:tcBorders>
                    <w:top w:val="single" w:sz="4" w:space="0" w:color="000000"/>
                    <w:left w:val="single" w:sz="4" w:space="0" w:color="000000"/>
                    <w:bottom w:val="single" w:sz="4" w:space="0" w:color="000000"/>
                    <w:right w:val="single" w:sz="4" w:space="0" w:color="000000"/>
                  </w:tcBorders>
                  <w:vAlign w:val="center"/>
                </w:tcPr>
                <w:p w14:paraId="64CBBDD1"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773DD7E9"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1A90EF72"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453EAE2C"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0ACABF3"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4B4D3436"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BD8D887"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78F795DF"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4D3D7C54" w14:textId="502B120B" w:rsidR="000205DB" w:rsidRPr="0078381B" w:rsidRDefault="0078381B">
                  <w:pPr>
                    <w:widowControl w:val="0"/>
                    <w:spacing w:line="259" w:lineRule="auto"/>
                    <w:ind w:left="151"/>
                    <w:rPr>
                      <w:b/>
                      <w:bCs/>
                    </w:rPr>
                  </w:pPr>
                  <w:r w:rsidRPr="0078381B">
                    <w:rPr>
                      <w:b/>
                      <w:bCs/>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4AD78725" w14:textId="77777777" w:rsidR="000205DB" w:rsidRDefault="00A06B6B">
                  <w:pPr>
                    <w:widowControl w:val="0"/>
                    <w:spacing w:line="259" w:lineRule="auto"/>
                    <w:ind w:left="151"/>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14:paraId="49686E1B" w14:textId="77777777" w:rsidR="000205DB" w:rsidRDefault="00A06B6B">
                  <w:pPr>
                    <w:widowControl w:val="0"/>
                    <w:spacing w:line="259" w:lineRule="auto"/>
                    <w:ind w:left="151"/>
                  </w:pPr>
                  <w:r>
                    <w:t>□</w:t>
                  </w:r>
                </w:p>
              </w:tc>
              <w:tc>
                <w:tcPr>
                  <w:tcW w:w="571" w:type="dxa"/>
                  <w:tcBorders>
                    <w:top w:val="single" w:sz="4" w:space="0" w:color="000000"/>
                    <w:left w:val="single" w:sz="4" w:space="0" w:color="000000"/>
                    <w:bottom w:val="single" w:sz="4" w:space="0" w:color="000000"/>
                    <w:right w:val="single" w:sz="4" w:space="0" w:color="000000"/>
                  </w:tcBorders>
                  <w:vAlign w:val="center"/>
                </w:tcPr>
                <w:p w14:paraId="4654EF94"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4377DE93" w14:textId="77777777" w:rsidR="000205DB" w:rsidRDefault="00A06B6B">
                  <w:pPr>
                    <w:widowControl w:val="0"/>
                    <w:spacing w:line="259" w:lineRule="auto"/>
                    <w:ind w:left="108"/>
                    <w:rPr>
                      <w:b/>
                      <w:color w:val="7030A0"/>
                    </w:rPr>
                  </w:pPr>
                  <w:r>
                    <w:rPr>
                      <w:b/>
                      <w:color w:val="7030A0"/>
                    </w:rPr>
                    <w:t>M</w:t>
                  </w:r>
                </w:p>
              </w:tc>
              <w:tc>
                <w:tcPr>
                  <w:tcW w:w="433" w:type="dxa"/>
                  <w:tcBorders>
                    <w:top w:val="single" w:sz="4" w:space="0" w:color="000000"/>
                    <w:left w:val="single" w:sz="4" w:space="0" w:color="000000"/>
                    <w:bottom w:val="single" w:sz="4" w:space="0" w:color="000000"/>
                    <w:right w:val="single" w:sz="4" w:space="0" w:color="000000"/>
                  </w:tcBorders>
                  <w:vAlign w:val="center"/>
                </w:tcPr>
                <w:p w14:paraId="68A29720"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408C8BC7" w14:textId="77777777" w:rsidR="000205DB" w:rsidRDefault="00A06B6B">
                  <w:pPr>
                    <w:widowControl w:val="0"/>
                    <w:spacing w:line="259" w:lineRule="auto"/>
                    <w:ind w:left="151"/>
                    <w:rPr>
                      <w:b/>
                      <w:color w:val="7030A0"/>
                    </w:rPr>
                  </w:pPr>
                  <w:r>
                    <w:rPr>
                      <w:b/>
                      <w:color w:val="7030A0"/>
                    </w:rPr>
                    <w:t>M</w:t>
                  </w:r>
                </w:p>
              </w:tc>
              <w:tc>
                <w:tcPr>
                  <w:tcW w:w="435" w:type="dxa"/>
                  <w:tcBorders>
                    <w:top w:val="single" w:sz="4" w:space="0" w:color="000000"/>
                    <w:left w:val="single" w:sz="4" w:space="0" w:color="000000"/>
                    <w:bottom w:val="single" w:sz="4" w:space="0" w:color="000000"/>
                    <w:right w:val="single" w:sz="4" w:space="0" w:color="000000"/>
                  </w:tcBorders>
                  <w:vAlign w:val="center"/>
                </w:tcPr>
                <w:p w14:paraId="6ADB335F"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764EBACB" w14:textId="013B40FB" w:rsidR="000205DB" w:rsidRPr="0078381B" w:rsidRDefault="0078381B">
                  <w:pPr>
                    <w:widowControl w:val="0"/>
                    <w:spacing w:line="259" w:lineRule="auto"/>
                    <w:ind w:left="120"/>
                    <w:rPr>
                      <w:b/>
                      <w:bCs/>
                    </w:rPr>
                  </w:pPr>
                  <w:r w:rsidRPr="0078381B">
                    <w:rPr>
                      <w:b/>
                      <w:bCs/>
                      <w:color w:val="7030A0"/>
                    </w:rPr>
                    <w:t>M</w:t>
                  </w:r>
                </w:p>
              </w:tc>
            </w:tr>
            <w:tr w:rsidR="000205DB" w14:paraId="41D38EDA" w14:textId="77777777">
              <w:trPr>
                <w:trHeight w:val="576"/>
              </w:trPr>
              <w:tc>
                <w:tcPr>
                  <w:tcW w:w="2103" w:type="dxa"/>
                  <w:tcBorders>
                    <w:top w:val="single" w:sz="4" w:space="0" w:color="FFFFFF"/>
                    <w:left w:val="single" w:sz="4" w:space="0" w:color="FFFFFF"/>
                    <w:bottom w:val="single" w:sz="4" w:space="0" w:color="FFFFFF"/>
                    <w:right w:val="single" w:sz="4" w:space="0" w:color="FFFFFF"/>
                  </w:tcBorders>
                  <w:shd w:val="clear" w:color="auto" w:fill="523178"/>
                </w:tcPr>
                <w:p w14:paraId="35F819A5" w14:textId="77777777" w:rsidR="000205DB" w:rsidRDefault="00A06B6B">
                  <w:pPr>
                    <w:widowControl w:val="0"/>
                    <w:spacing w:after="19" w:line="259" w:lineRule="auto"/>
                    <w:ind w:right="4"/>
                    <w:jc w:val="center"/>
                    <w:rPr>
                      <w:b/>
                      <w:color w:val="FFFFFF"/>
                      <w:sz w:val="20"/>
                    </w:rPr>
                  </w:pPr>
                  <w:r>
                    <w:rPr>
                      <w:b/>
                      <w:color w:val="FFFFFF"/>
                      <w:sz w:val="20"/>
                    </w:rPr>
                    <w:t>Local Health</w:t>
                  </w:r>
                </w:p>
                <w:p w14:paraId="09FC9DEB" w14:textId="77777777" w:rsidR="000205DB" w:rsidRDefault="00A06B6B">
                  <w:pPr>
                    <w:widowControl w:val="0"/>
                    <w:spacing w:line="259" w:lineRule="auto"/>
                    <w:ind w:right="7"/>
                    <w:jc w:val="center"/>
                    <w:rPr>
                      <w:b/>
                      <w:color w:val="FFFFFF"/>
                      <w:sz w:val="20"/>
                    </w:rPr>
                  </w:pPr>
                  <w:r>
                    <w:rPr>
                      <w:b/>
                      <w:color w:val="FFFFFF"/>
                      <w:sz w:val="20"/>
                    </w:rPr>
                    <w:t>Department</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3B430515" w14:textId="77777777" w:rsidR="000205DB" w:rsidRDefault="00A06B6B">
                  <w:pPr>
                    <w:widowControl w:val="0"/>
                    <w:spacing w:line="259" w:lineRule="auto"/>
                    <w:ind w:left="144"/>
                    <w:rPr>
                      <w:b/>
                      <w:color w:val="7030A0"/>
                    </w:rPr>
                  </w:pPr>
                  <w:r>
                    <w:rPr>
                      <w:b/>
                      <w:color w:val="7030A0"/>
                    </w:rPr>
                    <w:t>R</w:t>
                  </w:r>
                </w:p>
              </w:tc>
              <w:tc>
                <w:tcPr>
                  <w:tcW w:w="442" w:type="dxa"/>
                  <w:tcBorders>
                    <w:top w:val="single" w:sz="4" w:space="0" w:color="000000"/>
                    <w:left w:val="single" w:sz="4" w:space="0" w:color="000000"/>
                    <w:bottom w:val="single" w:sz="4" w:space="0" w:color="000000"/>
                    <w:right w:val="single" w:sz="4" w:space="0" w:color="000000"/>
                  </w:tcBorders>
                  <w:vAlign w:val="center"/>
                </w:tcPr>
                <w:p w14:paraId="1526BFC3"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0A975A1C"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6B689579"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263B30BB"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47C92D75"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0BE1ABD6"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B89EB69"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518FD9A"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4AC5CA7F"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0F643E7"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297BFA0" w14:textId="77777777" w:rsidR="000205DB" w:rsidRDefault="00A06B6B">
                  <w:pPr>
                    <w:widowControl w:val="0"/>
                    <w:spacing w:line="259" w:lineRule="auto"/>
                    <w:ind w:left="151"/>
                  </w:pPr>
                  <w:r>
                    <w:t>M</w:t>
                  </w:r>
                </w:p>
              </w:tc>
              <w:tc>
                <w:tcPr>
                  <w:tcW w:w="571" w:type="dxa"/>
                  <w:tcBorders>
                    <w:top w:val="single" w:sz="4" w:space="0" w:color="000000"/>
                    <w:left w:val="single" w:sz="4" w:space="0" w:color="000000"/>
                    <w:bottom w:val="single" w:sz="4" w:space="0" w:color="000000"/>
                    <w:right w:val="single" w:sz="4" w:space="0" w:color="000000"/>
                  </w:tcBorders>
                  <w:vAlign w:val="center"/>
                </w:tcPr>
                <w:p w14:paraId="329F1446" w14:textId="77777777" w:rsidR="000205DB" w:rsidRDefault="00A06B6B">
                  <w:pPr>
                    <w:widowControl w:val="0"/>
                    <w:spacing w:line="259" w:lineRule="auto"/>
                    <w:ind w:left="187"/>
                  </w:pPr>
                  <w:r>
                    <w:t>M</w:t>
                  </w:r>
                </w:p>
              </w:tc>
              <w:tc>
                <w:tcPr>
                  <w:tcW w:w="345" w:type="dxa"/>
                  <w:tcBorders>
                    <w:top w:val="single" w:sz="4" w:space="0" w:color="000000"/>
                    <w:left w:val="single" w:sz="4" w:space="0" w:color="000000"/>
                    <w:bottom w:val="single" w:sz="4" w:space="0" w:color="000000"/>
                    <w:right w:val="single" w:sz="4" w:space="0" w:color="000000"/>
                  </w:tcBorders>
                  <w:vAlign w:val="center"/>
                </w:tcPr>
                <w:p w14:paraId="1BD98F48"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045A8C6F"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20CA388C" w14:textId="77777777" w:rsidR="000205DB" w:rsidRDefault="00A06B6B">
                  <w:pPr>
                    <w:widowControl w:val="0"/>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14:paraId="08E80B82"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490E39FE" w14:textId="77777777" w:rsidR="000205DB" w:rsidRDefault="00A06B6B">
                  <w:pPr>
                    <w:widowControl w:val="0"/>
                    <w:spacing w:line="259" w:lineRule="auto"/>
                    <w:ind w:left="120"/>
                  </w:pPr>
                  <w:r>
                    <w:t>□</w:t>
                  </w:r>
                </w:p>
              </w:tc>
            </w:tr>
            <w:tr w:rsidR="000205DB" w14:paraId="616686B3" w14:textId="77777777">
              <w:trPr>
                <w:trHeight w:val="443"/>
              </w:trPr>
              <w:tc>
                <w:tcPr>
                  <w:tcW w:w="2103"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6C1C2945" w14:textId="77777777" w:rsidR="000205DB" w:rsidRDefault="00A06B6B">
                  <w:pPr>
                    <w:widowControl w:val="0"/>
                    <w:spacing w:line="259" w:lineRule="auto"/>
                    <w:ind w:right="5"/>
                    <w:jc w:val="center"/>
                    <w:rPr>
                      <w:b/>
                      <w:color w:val="FFFFFF"/>
                      <w:sz w:val="20"/>
                    </w:rPr>
                  </w:pPr>
                  <w:r>
                    <w:rPr>
                      <w:b/>
                      <w:color w:val="FFFFFF"/>
                      <w:sz w:val="20"/>
                    </w:rPr>
                    <w:t>Off Duty Staff</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0F68215F" w14:textId="77777777" w:rsidR="000205DB" w:rsidRDefault="000205DB">
                  <w:pPr>
                    <w:widowControl w:val="0"/>
                    <w:spacing w:line="259" w:lineRule="auto"/>
                    <w:ind w:left="59"/>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28D5032B"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0EE7514E"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5B26D827"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7C3F408F"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219C9979"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0FB8839D"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349DCA8B"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4700C4A"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79944BE5"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4930884D"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65E9D267" w14:textId="77777777" w:rsidR="000205DB" w:rsidRDefault="00A06B6B">
                  <w:pPr>
                    <w:widowControl w:val="0"/>
                    <w:spacing w:line="259" w:lineRule="auto"/>
                    <w:ind w:left="151"/>
                  </w:pPr>
                  <w:r>
                    <w:t>□</w:t>
                  </w:r>
                </w:p>
              </w:tc>
              <w:tc>
                <w:tcPr>
                  <w:tcW w:w="571" w:type="dxa"/>
                  <w:tcBorders>
                    <w:top w:val="single" w:sz="4" w:space="0" w:color="000000"/>
                    <w:left w:val="single" w:sz="4" w:space="0" w:color="000000"/>
                    <w:bottom w:val="single" w:sz="4" w:space="0" w:color="000000"/>
                    <w:right w:val="single" w:sz="4" w:space="0" w:color="000000"/>
                  </w:tcBorders>
                  <w:vAlign w:val="center"/>
                </w:tcPr>
                <w:p w14:paraId="5639B0DA"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7E428990"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59A44881"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0E7E6BFC"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3016456"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0772FD27" w14:textId="77777777" w:rsidR="000205DB" w:rsidRDefault="00A06B6B">
                  <w:pPr>
                    <w:widowControl w:val="0"/>
                    <w:spacing w:line="259" w:lineRule="auto"/>
                    <w:ind w:left="120"/>
                  </w:pPr>
                  <w:r>
                    <w:t>□</w:t>
                  </w:r>
                </w:p>
              </w:tc>
            </w:tr>
            <w:tr w:rsidR="000205DB" w14:paraId="698370AA" w14:textId="77777777">
              <w:trPr>
                <w:trHeight w:val="864"/>
              </w:trPr>
              <w:tc>
                <w:tcPr>
                  <w:tcW w:w="2103" w:type="dxa"/>
                  <w:tcBorders>
                    <w:top w:val="single" w:sz="4" w:space="0" w:color="FFFFFF"/>
                    <w:left w:val="single" w:sz="4" w:space="0" w:color="FFFFFF"/>
                    <w:bottom w:val="single" w:sz="4" w:space="0" w:color="FFFFFF"/>
                    <w:right w:val="single" w:sz="4" w:space="0" w:color="FFFFFF"/>
                  </w:tcBorders>
                  <w:shd w:val="clear" w:color="auto" w:fill="523178"/>
                </w:tcPr>
                <w:p w14:paraId="354A7072" w14:textId="77777777" w:rsidR="000205DB" w:rsidRDefault="00A06B6B">
                  <w:pPr>
                    <w:widowControl w:val="0"/>
                    <w:spacing w:after="19" w:line="259" w:lineRule="auto"/>
                    <w:ind w:right="2"/>
                    <w:jc w:val="center"/>
                    <w:rPr>
                      <w:b/>
                      <w:color w:val="FFFFFF"/>
                      <w:sz w:val="20"/>
                    </w:rPr>
                  </w:pPr>
                  <w:r>
                    <w:rPr>
                      <w:b/>
                      <w:color w:val="FFFFFF"/>
                      <w:sz w:val="20"/>
                    </w:rPr>
                    <w:t>Relatives and</w:t>
                  </w:r>
                </w:p>
                <w:p w14:paraId="03C8A314" w14:textId="77777777" w:rsidR="000205DB" w:rsidRDefault="00A06B6B">
                  <w:pPr>
                    <w:widowControl w:val="0"/>
                    <w:spacing w:after="17" w:line="259" w:lineRule="auto"/>
                    <w:ind w:right="3"/>
                    <w:jc w:val="center"/>
                    <w:rPr>
                      <w:b/>
                      <w:color w:val="FFFFFF"/>
                      <w:sz w:val="20"/>
                    </w:rPr>
                  </w:pPr>
                  <w:r>
                    <w:rPr>
                      <w:b/>
                      <w:color w:val="FFFFFF"/>
                      <w:sz w:val="20"/>
                    </w:rPr>
                    <w:t>Responsible</w:t>
                  </w:r>
                </w:p>
                <w:p w14:paraId="4324EBB1" w14:textId="77777777" w:rsidR="000205DB" w:rsidRDefault="00A06B6B">
                  <w:pPr>
                    <w:widowControl w:val="0"/>
                    <w:spacing w:line="259" w:lineRule="auto"/>
                    <w:ind w:right="3"/>
                    <w:jc w:val="center"/>
                    <w:rPr>
                      <w:b/>
                      <w:color w:val="FFFFFF"/>
                      <w:sz w:val="20"/>
                    </w:rPr>
                  </w:pPr>
                  <w:r>
                    <w:rPr>
                      <w:b/>
                      <w:color w:val="FFFFFF"/>
                      <w:sz w:val="20"/>
                    </w:rPr>
                    <w:t>Parties</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7A72AC54" w14:textId="77777777" w:rsidR="000205DB" w:rsidRDefault="000205DB">
                  <w:pPr>
                    <w:widowControl w:val="0"/>
                    <w:spacing w:line="259" w:lineRule="auto"/>
                    <w:ind w:left="59"/>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1C4A1A37"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61DC61A8"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5E9B5447"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07FD175D"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13761006"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3351635D"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545DAE91"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8FECAF7"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51BD3AD9" w14:textId="77777777" w:rsidR="000205DB" w:rsidRDefault="00A06B6B">
                  <w:pPr>
                    <w:widowControl w:val="0"/>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14:paraId="63877DDB"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5FF43165" w14:textId="77777777" w:rsidR="000205DB" w:rsidRDefault="00A06B6B">
                  <w:pPr>
                    <w:widowControl w:val="0"/>
                    <w:spacing w:line="259" w:lineRule="auto"/>
                    <w:ind w:left="151"/>
                  </w:pPr>
                  <w:r>
                    <w:t>R</w:t>
                  </w:r>
                </w:p>
              </w:tc>
              <w:tc>
                <w:tcPr>
                  <w:tcW w:w="571" w:type="dxa"/>
                  <w:tcBorders>
                    <w:top w:val="single" w:sz="4" w:space="0" w:color="000000"/>
                    <w:left w:val="single" w:sz="4" w:space="0" w:color="000000"/>
                    <w:bottom w:val="single" w:sz="4" w:space="0" w:color="000000"/>
                    <w:right w:val="single" w:sz="4" w:space="0" w:color="000000"/>
                  </w:tcBorders>
                  <w:vAlign w:val="center"/>
                </w:tcPr>
                <w:p w14:paraId="3617CCAE" w14:textId="77777777" w:rsidR="000205DB" w:rsidRDefault="00A06B6B">
                  <w:pPr>
                    <w:widowControl w:val="0"/>
                    <w:spacing w:line="259" w:lineRule="auto"/>
                    <w:ind w:left="187"/>
                  </w:pPr>
                  <w:r>
                    <w:t>M</w:t>
                  </w:r>
                </w:p>
              </w:tc>
              <w:tc>
                <w:tcPr>
                  <w:tcW w:w="345" w:type="dxa"/>
                  <w:tcBorders>
                    <w:top w:val="single" w:sz="4" w:space="0" w:color="000000"/>
                    <w:left w:val="single" w:sz="4" w:space="0" w:color="000000"/>
                    <w:bottom w:val="single" w:sz="4" w:space="0" w:color="000000"/>
                    <w:right w:val="single" w:sz="4" w:space="0" w:color="000000"/>
                  </w:tcBorders>
                  <w:vAlign w:val="center"/>
                </w:tcPr>
                <w:p w14:paraId="4A13F2A5"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7A50900F" w14:textId="77777777" w:rsidR="000205DB" w:rsidRDefault="00A06B6B">
                  <w:pPr>
                    <w:widowControl w:val="0"/>
                    <w:spacing w:line="259" w:lineRule="auto"/>
                    <w:ind w:left="151"/>
                  </w:pPr>
                  <w:r>
                    <w:t>R</w:t>
                  </w:r>
                </w:p>
              </w:tc>
              <w:tc>
                <w:tcPr>
                  <w:tcW w:w="437" w:type="dxa"/>
                  <w:tcBorders>
                    <w:top w:val="single" w:sz="4" w:space="0" w:color="000000"/>
                    <w:left w:val="single" w:sz="4" w:space="0" w:color="000000"/>
                    <w:bottom w:val="single" w:sz="4" w:space="0" w:color="000000"/>
                    <w:right w:val="single" w:sz="4" w:space="0" w:color="000000"/>
                  </w:tcBorders>
                  <w:vAlign w:val="center"/>
                </w:tcPr>
                <w:p w14:paraId="7FB393C5" w14:textId="77777777" w:rsidR="000205DB" w:rsidRDefault="00A06B6B">
                  <w:pPr>
                    <w:widowControl w:val="0"/>
                    <w:spacing w:line="259" w:lineRule="auto"/>
                    <w:ind w:left="151"/>
                  </w:pPr>
                  <w:r>
                    <w:t>R</w:t>
                  </w:r>
                </w:p>
              </w:tc>
              <w:tc>
                <w:tcPr>
                  <w:tcW w:w="435" w:type="dxa"/>
                  <w:tcBorders>
                    <w:top w:val="single" w:sz="4" w:space="0" w:color="000000"/>
                    <w:left w:val="single" w:sz="4" w:space="0" w:color="000000"/>
                    <w:bottom w:val="single" w:sz="4" w:space="0" w:color="000000"/>
                    <w:right w:val="single" w:sz="4" w:space="0" w:color="000000"/>
                  </w:tcBorders>
                  <w:vAlign w:val="center"/>
                </w:tcPr>
                <w:p w14:paraId="2738E461"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4C9E21CC" w14:textId="675AD45D" w:rsidR="000205DB" w:rsidRDefault="0078381B">
                  <w:pPr>
                    <w:widowControl w:val="0"/>
                    <w:spacing w:line="259" w:lineRule="auto"/>
                    <w:ind w:left="120"/>
                  </w:pPr>
                  <w:r>
                    <w:t>R</w:t>
                  </w:r>
                </w:p>
              </w:tc>
            </w:tr>
            <w:tr w:rsidR="000205DB" w14:paraId="59EE8533" w14:textId="77777777">
              <w:trPr>
                <w:trHeight w:val="576"/>
              </w:trPr>
              <w:tc>
                <w:tcPr>
                  <w:tcW w:w="2103" w:type="dxa"/>
                  <w:tcBorders>
                    <w:top w:val="single" w:sz="4" w:space="0" w:color="FFFFFF"/>
                    <w:left w:val="single" w:sz="4" w:space="0" w:color="FFFFFF"/>
                    <w:bottom w:val="single" w:sz="4" w:space="0" w:color="FFFFFF"/>
                    <w:right w:val="single" w:sz="4" w:space="0" w:color="FFFFFF"/>
                  </w:tcBorders>
                  <w:shd w:val="clear" w:color="auto" w:fill="523178"/>
                  <w:vAlign w:val="center"/>
                </w:tcPr>
                <w:p w14:paraId="728616A0" w14:textId="77777777" w:rsidR="000205DB" w:rsidRDefault="00A06B6B">
                  <w:pPr>
                    <w:widowControl w:val="0"/>
                    <w:spacing w:line="259" w:lineRule="auto"/>
                    <w:ind w:left="174"/>
                    <w:rPr>
                      <w:b/>
                      <w:color w:val="FFFFFF"/>
                      <w:sz w:val="20"/>
                    </w:rPr>
                  </w:pPr>
                  <w:r>
                    <w:rPr>
                      <w:b/>
                      <w:color w:val="FFFFFF"/>
                      <w:sz w:val="20"/>
                    </w:rPr>
                    <w:t>Resource Vendors</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D1EF568" w14:textId="77777777" w:rsidR="000205DB" w:rsidRDefault="000205DB">
                  <w:pPr>
                    <w:widowControl w:val="0"/>
                    <w:spacing w:line="259" w:lineRule="auto"/>
                    <w:ind w:left="59"/>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47B9653B"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2E6D6918"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36657D55"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6E8607E2"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26E9596C"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61184280"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7ABC002A"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195F3908"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751B9F6D"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3FC0094A"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45313CEA" w14:textId="77777777" w:rsidR="000205DB" w:rsidRDefault="00A06B6B">
                  <w:pPr>
                    <w:widowControl w:val="0"/>
                    <w:spacing w:line="259" w:lineRule="auto"/>
                    <w:ind w:left="151"/>
                  </w:pPr>
                  <w:r>
                    <w:t>□</w:t>
                  </w:r>
                </w:p>
              </w:tc>
              <w:tc>
                <w:tcPr>
                  <w:tcW w:w="571" w:type="dxa"/>
                  <w:tcBorders>
                    <w:top w:val="single" w:sz="4" w:space="0" w:color="000000"/>
                    <w:left w:val="single" w:sz="4" w:space="0" w:color="000000"/>
                    <w:bottom w:val="single" w:sz="4" w:space="0" w:color="000000"/>
                    <w:right w:val="single" w:sz="4" w:space="0" w:color="000000"/>
                  </w:tcBorders>
                  <w:vAlign w:val="center"/>
                </w:tcPr>
                <w:p w14:paraId="0CFABF78"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0A9005A3"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5234E3AE"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520F5D28"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3275A44B"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662CA623" w14:textId="77777777" w:rsidR="000205DB" w:rsidRDefault="00A06B6B">
                  <w:pPr>
                    <w:widowControl w:val="0"/>
                    <w:spacing w:line="259" w:lineRule="auto"/>
                    <w:ind w:left="120"/>
                  </w:pPr>
                  <w:r>
                    <w:t>□</w:t>
                  </w:r>
                </w:p>
              </w:tc>
            </w:tr>
            <w:tr w:rsidR="000205DB" w14:paraId="37E26FFD" w14:textId="77777777">
              <w:trPr>
                <w:trHeight w:val="576"/>
              </w:trPr>
              <w:tc>
                <w:tcPr>
                  <w:tcW w:w="2103" w:type="dxa"/>
                  <w:tcBorders>
                    <w:top w:val="single" w:sz="4" w:space="0" w:color="FFFFFF"/>
                    <w:left w:val="single" w:sz="4" w:space="0" w:color="FFFFFF"/>
                    <w:bottom w:val="single" w:sz="4" w:space="0" w:color="FFFFFF"/>
                    <w:right w:val="single" w:sz="4" w:space="0" w:color="FFFFFF"/>
                  </w:tcBorders>
                  <w:shd w:val="clear" w:color="auto" w:fill="523178"/>
                </w:tcPr>
                <w:p w14:paraId="2E78D25D" w14:textId="77777777" w:rsidR="000205DB" w:rsidRDefault="00A06B6B">
                  <w:pPr>
                    <w:widowControl w:val="0"/>
                    <w:spacing w:after="17" w:line="259" w:lineRule="auto"/>
                    <w:ind w:right="4"/>
                    <w:jc w:val="center"/>
                    <w:rPr>
                      <w:b/>
                      <w:color w:val="FFFFFF"/>
                      <w:sz w:val="20"/>
                    </w:rPr>
                  </w:pPr>
                  <w:r>
                    <w:rPr>
                      <w:b/>
                      <w:color w:val="FFFFFF"/>
                      <w:sz w:val="20"/>
                    </w:rPr>
                    <w:t>Authority Having</w:t>
                  </w:r>
                </w:p>
                <w:p w14:paraId="6C2B15A5" w14:textId="77777777" w:rsidR="000205DB" w:rsidRDefault="00A06B6B">
                  <w:pPr>
                    <w:widowControl w:val="0"/>
                    <w:spacing w:line="259" w:lineRule="auto"/>
                    <w:ind w:right="2"/>
                    <w:jc w:val="center"/>
                    <w:rPr>
                      <w:b/>
                      <w:color w:val="FFFFFF"/>
                      <w:sz w:val="20"/>
                    </w:rPr>
                  </w:pPr>
                  <w:r>
                    <w:rPr>
                      <w:b/>
                      <w:color w:val="FFFFFF"/>
                      <w:sz w:val="20"/>
                    </w:rPr>
                    <w:t>Jurisdiction</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4BEA4F4E" w14:textId="77777777" w:rsidR="000205DB" w:rsidRDefault="000205DB">
                  <w:pPr>
                    <w:widowControl w:val="0"/>
                    <w:spacing w:line="259" w:lineRule="auto"/>
                    <w:ind w:left="59"/>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76F1409E"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2048F313"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29A1D52E"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407BFECE"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6FEB0E68"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2794A95D"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0D3218C0"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55EC278F"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5FB6806C"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7769A984"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B991794" w14:textId="77777777" w:rsidR="000205DB" w:rsidRDefault="00A06B6B">
                  <w:pPr>
                    <w:widowControl w:val="0"/>
                    <w:spacing w:line="259" w:lineRule="auto"/>
                    <w:ind w:left="151"/>
                  </w:pPr>
                  <w:r>
                    <w:t>□</w:t>
                  </w:r>
                </w:p>
              </w:tc>
              <w:tc>
                <w:tcPr>
                  <w:tcW w:w="571" w:type="dxa"/>
                  <w:tcBorders>
                    <w:top w:val="single" w:sz="4" w:space="0" w:color="000000"/>
                    <w:left w:val="single" w:sz="4" w:space="0" w:color="000000"/>
                    <w:bottom w:val="single" w:sz="4" w:space="0" w:color="000000"/>
                    <w:right w:val="single" w:sz="4" w:space="0" w:color="000000"/>
                  </w:tcBorders>
                  <w:vAlign w:val="center"/>
                </w:tcPr>
                <w:p w14:paraId="2B2A4E87"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111348A5"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2BD68CE0"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60E74A49"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2419B55A"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094F0794" w14:textId="77777777" w:rsidR="000205DB" w:rsidRDefault="00A06B6B">
                  <w:pPr>
                    <w:widowControl w:val="0"/>
                    <w:spacing w:line="259" w:lineRule="auto"/>
                    <w:ind w:left="120"/>
                  </w:pPr>
                  <w:r>
                    <w:t>□</w:t>
                  </w:r>
                </w:p>
              </w:tc>
            </w:tr>
            <w:tr w:rsidR="000205DB" w14:paraId="58402191" w14:textId="77777777">
              <w:trPr>
                <w:trHeight w:val="874"/>
              </w:trPr>
              <w:tc>
                <w:tcPr>
                  <w:tcW w:w="2103" w:type="dxa"/>
                  <w:tcBorders>
                    <w:top w:val="single" w:sz="4" w:space="0" w:color="FFFFFF"/>
                    <w:left w:val="single" w:sz="4" w:space="0" w:color="FFFFFF"/>
                    <w:bottom w:val="single" w:sz="4" w:space="0" w:color="FFFFFF"/>
                    <w:right w:val="single" w:sz="4" w:space="0" w:color="FFFFFF"/>
                  </w:tcBorders>
                  <w:shd w:val="clear" w:color="auto" w:fill="523178"/>
                </w:tcPr>
                <w:p w14:paraId="04EF11BC" w14:textId="77777777" w:rsidR="000205DB" w:rsidRDefault="00A06B6B">
                  <w:pPr>
                    <w:widowControl w:val="0"/>
                    <w:spacing w:after="19" w:line="259" w:lineRule="auto"/>
                    <w:ind w:right="3"/>
                    <w:jc w:val="center"/>
                    <w:rPr>
                      <w:b/>
                      <w:color w:val="FFFFFF"/>
                      <w:sz w:val="20"/>
                    </w:rPr>
                  </w:pPr>
                  <w:r>
                    <w:rPr>
                      <w:b/>
                      <w:color w:val="FFFFFF"/>
                      <w:sz w:val="20"/>
                    </w:rPr>
                    <w:t>Regional</w:t>
                  </w:r>
                </w:p>
                <w:p w14:paraId="6287FE16" w14:textId="77777777" w:rsidR="000205DB" w:rsidRDefault="00A06B6B">
                  <w:pPr>
                    <w:widowControl w:val="0"/>
                    <w:spacing w:after="17" w:line="259" w:lineRule="auto"/>
                    <w:ind w:left="174"/>
                    <w:rPr>
                      <w:b/>
                      <w:color w:val="FFFFFF"/>
                      <w:sz w:val="20"/>
                    </w:rPr>
                  </w:pPr>
                  <w:r>
                    <w:rPr>
                      <w:b/>
                      <w:color w:val="FFFFFF"/>
                      <w:sz w:val="20"/>
                    </w:rPr>
                    <w:t>Healthcare Facility</w:t>
                  </w:r>
                </w:p>
                <w:p w14:paraId="162B72F4" w14:textId="77777777" w:rsidR="000205DB" w:rsidRDefault="00A06B6B">
                  <w:pPr>
                    <w:widowControl w:val="0"/>
                    <w:spacing w:line="259" w:lineRule="auto"/>
                    <w:ind w:left="179"/>
                    <w:rPr>
                      <w:b/>
                      <w:color w:val="FFFFFF"/>
                      <w:sz w:val="20"/>
                    </w:rPr>
                  </w:pPr>
                  <w:r>
                    <w:rPr>
                      <w:b/>
                      <w:color w:val="FFFFFF"/>
                      <w:sz w:val="20"/>
                    </w:rPr>
                    <w:t>Evacuation Center</w:t>
                  </w: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1BE5AFC4" w14:textId="77777777" w:rsidR="000205DB" w:rsidRDefault="000205DB">
                  <w:pPr>
                    <w:widowControl w:val="0"/>
                    <w:spacing w:line="259" w:lineRule="auto"/>
                    <w:ind w:left="59"/>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5594C3B9" w14:textId="77777777" w:rsidR="000205DB" w:rsidRDefault="00A06B6B">
                  <w:pPr>
                    <w:widowControl w:val="0"/>
                    <w:spacing w:line="259" w:lineRule="auto"/>
                    <w:ind w:left="156"/>
                  </w:pPr>
                  <w:r>
                    <w:t>□</w:t>
                  </w:r>
                </w:p>
              </w:tc>
              <w:tc>
                <w:tcPr>
                  <w:tcW w:w="446" w:type="dxa"/>
                  <w:tcBorders>
                    <w:top w:val="single" w:sz="4" w:space="0" w:color="000000"/>
                    <w:left w:val="single" w:sz="4" w:space="0" w:color="000000"/>
                    <w:bottom w:val="single" w:sz="4" w:space="0" w:color="000000"/>
                    <w:right w:val="single" w:sz="4" w:space="0" w:color="000000"/>
                  </w:tcBorders>
                  <w:vAlign w:val="center"/>
                </w:tcPr>
                <w:p w14:paraId="47258206" w14:textId="77777777" w:rsidR="000205DB" w:rsidRDefault="00A06B6B">
                  <w:pPr>
                    <w:widowControl w:val="0"/>
                    <w:spacing w:line="259" w:lineRule="auto"/>
                    <w:ind w:left="156"/>
                  </w:pPr>
                  <w:r>
                    <w:t>□</w:t>
                  </w:r>
                </w:p>
              </w:tc>
              <w:tc>
                <w:tcPr>
                  <w:tcW w:w="448" w:type="dxa"/>
                  <w:tcBorders>
                    <w:top w:val="single" w:sz="4" w:space="0" w:color="000000"/>
                    <w:left w:val="single" w:sz="4" w:space="0" w:color="000000"/>
                    <w:bottom w:val="single" w:sz="4" w:space="0" w:color="000000"/>
                    <w:right w:val="single" w:sz="4" w:space="0" w:color="000000"/>
                  </w:tcBorders>
                  <w:vAlign w:val="center"/>
                </w:tcPr>
                <w:p w14:paraId="04F9F6A7" w14:textId="77777777" w:rsidR="000205DB" w:rsidRDefault="00A06B6B">
                  <w:pPr>
                    <w:widowControl w:val="0"/>
                    <w:spacing w:line="259" w:lineRule="auto"/>
                    <w:ind w:left="155"/>
                  </w:pPr>
                  <w:r>
                    <w:t>□</w:t>
                  </w:r>
                </w:p>
              </w:tc>
              <w:tc>
                <w:tcPr>
                  <w:tcW w:w="442" w:type="dxa"/>
                  <w:tcBorders>
                    <w:top w:val="single" w:sz="4" w:space="0" w:color="000000"/>
                    <w:left w:val="single" w:sz="4" w:space="0" w:color="000000"/>
                    <w:bottom w:val="single" w:sz="4" w:space="0" w:color="000000"/>
                    <w:right w:val="single" w:sz="4" w:space="0" w:color="000000"/>
                  </w:tcBorders>
                  <w:vAlign w:val="center"/>
                </w:tcPr>
                <w:p w14:paraId="04780950" w14:textId="77777777" w:rsidR="000205DB" w:rsidRDefault="00A06B6B">
                  <w:pPr>
                    <w:widowControl w:val="0"/>
                    <w:spacing w:line="259" w:lineRule="auto"/>
                    <w:ind w:left="156"/>
                  </w:pPr>
                  <w:r>
                    <w:t>□</w:t>
                  </w:r>
                </w:p>
              </w:tc>
              <w:tc>
                <w:tcPr>
                  <w:tcW w:w="436" w:type="dxa"/>
                  <w:tcBorders>
                    <w:top w:val="single" w:sz="4" w:space="0" w:color="000000"/>
                    <w:left w:val="single" w:sz="4" w:space="0" w:color="000000"/>
                    <w:bottom w:val="single" w:sz="4" w:space="0" w:color="000000"/>
                    <w:right w:val="single" w:sz="4" w:space="0" w:color="000000"/>
                  </w:tcBorders>
                  <w:vAlign w:val="center"/>
                </w:tcPr>
                <w:p w14:paraId="0C09EEB9" w14:textId="77777777" w:rsidR="000205DB" w:rsidRDefault="00A06B6B">
                  <w:pPr>
                    <w:widowControl w:val="0"/>
                    <w:spacing w:line="259" w:lineRule="auto"/>
                    <w:ind w:left="150"/>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7417EC92"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54DB942D"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06D054FF"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01597B87"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60E4A90E" w14:textId="77777777" w:rsidR="000205DB" w:rsidRDefault="00A06B6B">
                  <w:pPr>
                    <w:widowControl w:val="0"/>
                    <w:spacing w:line="259" w:lineRule="auto"/>
                    <w:ind w:left="151"/>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3F367513" w14:textId="77777777" w:rsidR="000205DB" w:rsidRDefault="00A06B6B">
                  <w:pPr>
                    <w:widowControl w:val="0"/>
                    <w:spacing w:line="259" w:lineRule="auto"/>
                    <w:ind w:left="151"/>
                  </w:pPr>
                  <w:r>
                    <w:t>□</w:t>
                  </w:r>
                </w:p>
              </w:tc>
              <w:tc>
                <w:tcPr>
                  <w:tcW w:w="571" w:type="dxa"/>
                  <w:tcBorders>
                    <w:top w:val="single" w:sz="4" w:space="0" w:color="000000"/>
                    <w:left w:val="single" w:sz="4" w:space="0" w:color="000000"/>
                    <w:bottom w:val="single" w:sz="4" w:space="0" w:color="000000"/>
                    <w:right w:val="single" w:sz="4" w:space="0" w:color="000000"/>
                  </w:tcBorders>
                  <w:vAlign w:val="center"/>
                </w:tcPr>
                <w:p w14:paraId="273629ED" w14:textId="77777777" w:rsidR="000205DB" w:rsidRDefault="00A06B6B">
                  <w:pPr>
                    <w:widowControl w:val="0"/>
                    <w:spacing w:line="259" w:lineRule="auto"/>
                    <w:ind w:left="1"/>
                    <w:jc w:val="center"/>
                    <w:rPr>
                      <w:shd w:val="clear" w:color="auto" w:fill="FFFF00"/>
                    </w:rPr>
                  </w:pPr>
                  <w:r>
                    <w:rPr>
                      <w:shd w:val="clear" w:color="auto" w:fill="FFFF00"/>
                    </w:rPr>
                    <w:t>□</w:t>
                  </w:r>
                </w:p>
              </w:tc>
              <w:tc>
                <w:tcPr>
                  <w:tcW w:w="345" w:type="dxa"/>
                  <w:tcBorders>
                    <w:top w:val="single" w:sz="4" w:space="0" w:color="000000"/>
                    <w:left w:val="single" w:sz="4" w:space="0" w:color="000000"/>
                    <w:bottom w:val="single" w:sz="4" w:space="0" w:color="000000"/>
                    <w:right w:val="single" w:sz="4" w:space="0" w:color="000000"/>
                  </w:tcBorders>
                  <w:vAlign w:val="center"/>
                </w:tcPr>
                <w:p w14:paraId="63F342A3" w14:textId="77777777" w:rsidR="000205DB" w:rsidRDefault="00A06B6B">
                  <w:pPr>
                    <w:widowControl w:val="0"/>
                    <w:spacing w:line="259" w:lineRule="auto"/>
                    <w:ind w:left="108"/>
                  </w:pPr>
                  <w:r>
                    <w:t>□</w:t>
                  </w:r>
                </w:p>
              </w:tc>
              <w:tc>
                <w:tcPr>
                  <w:tcW w:w="433" w:type="dxa"/>
                  <w:tcBorders>
                    <w:top w:val="single" w:sz="4" w:space="0" w:color="000000"/>
                    <w:left w:val="single" w:sz="4" w:space="0" w:color="000000"/>
                    <w:bottom w:val="single" w:sz="4" w:space="0" w:color="000000"/>
                    <w:right w:val="single" w:sz="4" w:space="0" w:color="000000"/>
                  </w:tcBorders>
                  <w:vAlign w:val="center"/>
                </w:tcPr>
                <w:p w14:paraId="06504361" w14:textId="77777777" w:rsidR="000205DB" w:rsidRDefault="00A06B6B">
                  <w:pPr>
                    <w:widowControl w:val="0"/>
                    <w:spacing w:line="259" w:lineRule="auto"/>
                    <w:ind w:left="151"/>
                  </w:pPr>
                  <w:r>
                    <w:t>□</w:t>
                  </w:r>
                </w:p>
              </w:tc>
              <w:tc>
                <w:tcPr>
                  <w:tcW w:w="437" w:type="dxa"/>
                  <w:tcBorders>
                    <w:top w:val="single" w:sz="4" w:space="0" w:color="000000"/>
                    <w:left w:val="single" w:sz="4" w:space="0" w:color="000000"/>
                    <w:bottom w:val="single" w:sz="4" w:space="0" w:color="000000"/>
                    <w:right w:val="single" w:sz="4" w:space="0" w:color="000000"/>
                  </w:tcBorders>
                  <w:vAlign w:val="center"/>
                </w:tcPr>
                <w:p w14:paraId="5035A3BF" w14:textId="77777777" w:rsidR="000205DB" w:rsidRDefault="00A06B6B">
                  <w:pPr>
                    <w:widowControl w:val="0"/>
                    <w:spacing w:line="259" w:lineRule="auto"/>
                    <w:ind w:left="151"/>
                  </w:pPr>
                  <w:r>
                    <w:t>□</w:t>
                  </w:r>
                </w:p>
              </w:tc>
              <w:tc>
                <w:tcPr>
                  <w:tcW w:w="435" w:type="dxa"/>
                  <w:tcBorders>
                    <w:top w:val="single" w:sz="4" w:space="0" w:color="000000"/>
                    <w:left w:val="single" w:sz="4" w:space="0" w:color="000000"/>
                    <w:bottom w:val="single" w:sz="4" w:space="0" w:color="000000"/>
                    <w:right w:val="single" w:sz="4" w:space="0" w:color="000000"/>
                  </w:tcBorders>
                  <w:vAlign w:val="center"/>
                </w:tcPr>
                <w:p w14:paraId="34D7C97A" w14:textId="77777777" w:rsidR="000205DB" w:rsidRDefault="00A06B6B">
                  <w:pPr>
                    <w:widowControl w:val="0"/>
                    <w:spacing w:line="259" w:lineRule="auto"/>
                    <w:ind w:left="151"/>
                  </w:pPr>
                  <w:r>
                    <w:t>□</w:t>
                  </w:r>
                </w:p>
              </w:tc>
              <w:tc>
                <w:tcPr>
                  <w:tcW w:w="373" w:type="dxa"/>
                  <w:tcBorders>
                    <w:top w:val="single" w:sz="4" w:space="0" w:color="000000"/>
                    <w:left w:val="single" w:sz="4" w:space="0" w:color="000000"/>
                    <w:bottom w:val="single" w:sz="4" w:space="0" w:color="000000"/>
                    <w:right w:val="single" w:sz="4" w:space="0" w:color="000000"/>
                  </w:tcBorders>
                  <w:vAlign w:val="center"/>
                </w:tcPr>
                <w:p w14:paraId="55592729" w14:textId="77777777" w:rsidR="000205DB" w:rsidRDefault="00A06B6B">
                  <w:pPr>
                    <w:widowControl w:val="0"/>
                    <w:spacing w:line="259" w:lineRule="auto"/>
                    <w:ind w:left="120"/>
                  </w:pPr>
                  <w:r>
                    <w:t>□</w:t>
                  </w:r>
                </w:p>
              </w:tc>
            </w:tr>
            <w:tr w:rsidR="000205DB" w14:paraId="442845A2" w14:textId="77777777">
              <w:trPr>
                <w:trHeight w:val="1007"/>
              </w:trPr>
              <w:tc>
                <w:tcPr>
                  <w:tcW w:w="2103" w:type="dxa"/>
                  <w:tcBorders>
                    <w:top w:val="single" w:sz="4" w:space="0" w:color="FFFFFF"/>
                    <w:left w:val="single" w:sz="4" w:space="0" w:color="FFFFFF"/>
                    <w:bottom w:val="single" w:sz="4" w:space="0" w:color="FFFFFF"/>
                    <w:right w:val="single" w:sz="4" w:space="0" w:color="FFFFFF"/>
                  </w:tcBorders>
                  <w:shd w:val="clear" w:color="auto" w:fill="523178"/>
                  <w:vAlign w:val="bottom"/>
                </w:tcPr>
                <w:p w14:paraId="2F549111" w14:textId="77777777" w:rsidR="000205DB" w:rsidRDefault="000205DB">
                  <w:pPr>
                    <w:widowControl w:val="0"/>
                    <w:spacing w:after="160" w:line="259" w:lineRule="auto"/>
                  </w:pPr>
                </w:p>
              </w:tc>
              <w:tc>
                <w:tcPr>
                  <w:tcW w:w="449" w:type="dxa"/>
                  <w:tcBorders>
                    <w:top w:val="single" w:sz="4" w:space="0" w:color="000000"/>
                    <w:left w:val="single" w:sz="4" w:space="0" w:color="FFFFFF"/>
                    <w:bottom w:val="single" w:sz="4" w:space="0" w:color="000000"/>
                    <w:right w:val="single" w:sz="4" w:space="0" w:color="000000"/>
                  </w:tcBorders>
                  <w:shd w:val="clear" w:color="auto" w:fill="D9D9D9"/>
                  <w:vAlign w:val="center"/>
                </w:tcPr>
                <w:p w14:paraId="5A4E0766" w14:textId="77777777" w:rsidR="000205DB" w:rsidRDefault="000205DB">
                  <w:pPr>
                    <w:widowControl w:val="0"/>
                    <w:spacing w:line="259" w:lineRule="auto"/>
                    <w:ind w:left="59"/>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7E7EC62B" w14:textId="77777777" w:rsidR="000205DB" w:rsidRDefault="000205DB">
                  <w:pPr>
                    <w:widowControl w:val="0"/>
                    <w:spacing w:line="259" w:lineRule="auto"/>
                    <w:ind w:left="61"/>
                    <w:jc w:val="center"/>
                  </w:pPr>
                </w:p>
              </w:tc>
              <w:tc>
                <w:tcPr>
                  <w:tcW w:w="446" w:type="dxa"/>
                  <w:tcBorders>
                    <w:top w:val="single" w:sz="4" w:space="0" w:color="000000"/>
                    <w:left w:val="single" w:sz="4" w:space="0" w:color="000000"/>
                    <w:bottom w:val="single" w:sz="4" w:space="0" w:color="000000"/>
                    <w:right w:val="single" w:sz="4" w:space="0" w:color="000000"/>
                  </w:tcBorders>
                  <w:vAlign w:val="center"/>
                </w:tcPr>
                <w:p w14:paraId="608551F6" w14:textId="77777777" w:rsidR="000205DB" w:rsidRDefault="000205DB">
                  <w:pPr>
                    <w:widowControl w:val="0"/>
                    <w:spacing w:line="259" w:lineRule="auto"/>
                    <w:ind w:left="60"/>
                    <w:jc w:val="center"/>
                  </w:pPr>
                </w:p>
              </w:tc>
              <w:tc>
                <w:tcPr>
                  <w:tcW w:w="448" w:type="dxa"/>
                  <w:tcBorders>
                    <w:top w:val="single" w:sz="4" w:space="0" w:color="000000"/>
                    <w:left w:val="single" w:sz="4" w:space="0" w:color="000000"/>
                    <w:bottom w:val="single" w:sz="4" w:space="0" w:color="000000"/>
                    <w:right w:val="single" w:sz="4" w:space="0" w:color="000000"/>
                  </w:tcBorders>
                  <w:vAlign w:val="center"/>
                </w:tcPr>
                <w:p w14:paraId="75A62B65" w14:textId="77777777" w:rsidR="000205DB" w:rsidRDefault="000205DB">
                  <w:pPr>
                    <w:widowControl w:val="0"/>
                    <w:spacing w:line="259" w:lineRule="auto"/>
                    <w:ind w:left="58"/>
                    <w:jc w:val="center"/>
                  </w:pPr>
                </w:p>
              </w:tc>
              <w:tc>
                <w:tcPr>
                  <w:tcW w:w="442" w:type="dxa"/>
                  <w:tcBorders>
                    <w:top w:val="single" w:sz="4" w:space="0" w:color="000000"/>
                    <w:left w:val="single" w:sz="4" w:space="0" w:color="000000"/>
                    <w:bottom w:val="single" w:sz="4" w:space="0" w:color="000000"/>
                    <w:right w:val="single" w:sz="4" w:space="0" w:color="000000"/>
                  </w:tcBorders>
                  <w:vAlign w:val="center"/>
                </w:tcPr>
                <w:p w14:paraId="02DBCA84" w14:textId="77777777" w:rsidR="000205DB" w:rsidRDefault="000205DB">
                  <w:pPr>
                    <w:widowControl w:val="0"/>
                    <w:spacing w:line="259" w:lineRule="auto"/>
                    <w:ind w:left="63"/>
                    <w:jc w:val="center"/>
                  </w:pPr>
                </w:p>
              </w:tc>
              <w:tc>
                <w:tcPr>
                  <w:tcW w:w="436" w:type="dxa"/>
                  <w:tcBorders>
                    <w:top w:val="single" w:sz="4" w:space="0" w:color="000000"/>
                    <w:left w:val="single" w:sz="4" w:space="0" w:color="000000"/>
                    <w:bottom w:val="single" w:sz="4" w:space="0" w:color="000000"/>
                    <w:right w:val="single" w:sz="4" w:space="0" w:color="000000"/>
                  </w:tcBorders>
                  <w:vAlign w:val="center"/>
                </w:tcPr>
                <w:p w14:paraId="44F4D124" w14:textId="77777777" w:rsidR="000205DB" w:rsidRDefault="000205DB">
                  <w:pPr>
                    <w:widowControl w:val="0"/>
                    <w:spacing w:line="259" w:lineRule="auto"/>
                    <w:ind w:left="58"/>
                    <w:jc w:val="center"/>
                  </w:pPr>
                </w:p>
              </w:tc>
              <w:tc>
                <w:tcPr>
                  <w:tcW w:w="437" w:type="dxa"/>
                  <w:tcBorders>
                    <w:top w:val="single" w:sz="4" w:space="0" w:color="000000"/>
                    <w:left w:val="single" w:sz="4" w:space="0" w:color="000000"/>
                    <w:bottom w:val="single" w:sz="4" w:space="0" w:color="000000"/>
                    <w:right w:val="single" w:sz="4" w:space="0" w:color="000000"/>
                  </w:tcBorders>
                  <w:vAlign w:val="center"/>
                </w:tcPr>
                <w:p w14:paraId="7F082BD7" w14:textId="77777777" w:rsidR="000205DB" w:rsidRDefault="000205DB">
                  <w:pPr>
                    <w:widowControl w:val="0"/>
                    <w:spacing w:line="259" w:lineRule="auto"/>
                    <w:ind w:left="62"/>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14:paraId="7786DF2C" w14:textId="77777777" w:rsidR="000205DB" w:rsidRDefault="000205DB">
                  <w:pPr>
                    <w:widowControl w:val="0"/>
                    <w:spacing w:line="259" w:lineRule="auto"/>
                    <w:ind w:left="62"/>
                    <w:jc w:val="center"/>
                  </w:pPr>
                </w:p>
              </w:tc>
              <w:tc>
                <w:tcPr>
                  <w:tcW w:w="433" w:type="dxa"/>
                  <w:tcBorders>
                    <w:top w:val="single" w:sz="4" w:space="0" w:color="000000"/>
                    <w:left w:val="single" w:sz="4" w:space="0" w:color="000000"/>
                    <w:bottom w:val="single" w:sz="4" w:space="0" w:color="000000"/>
                    <w:right w:val="single" w:sz="4" w:space="0" w:color="000000"/>
                  </w:tcBorders>
                  <w:vAlign w:val="center"/>
                </w:tcPr>
                <w:p w14:paraId="0C2C95CC" w14:textId="77777777" w:rsidR="000205DB" w:rsidRDefault="000205DB">
                  <w:pPr>
                    <w:widowControl w:val="0"/>
                    <w:spacing w:line="259" w:lineRule="auto"/>
                    <w:ind w:left="61"/>
                    <w:jc w:val="center"/>
                  </w:pPr>
                </w:p>
              </w:tc>
              <w:tc>
                <w:tcPr>
                  <w:tcW w:w="437" w:type="dxa"/>
                  <w:tcBorders>
                    <w:top w:val="single" w:sz="4" w:space="0" w:color="000000"/>
                    <w:left w:val="single" w:sz="4" w:space="0" w:color="000000"/>
                    <w:bottom w:val="single" w:sz="4" w:space="0" w:color="000000"/>
                    <w:right w:val="single" w:sz="4" w:space="0" w:color="000000"/>
                  </w:tcBorders>
                  <w:vAlign w:val="center"/>
                </w:tcPr>
                <w:p w14:paraId="257B5B7F" w14:textId="77777777" w:rsidR="000205DB" w:rsidRDefault="000205DB">
                  <w:pPr>
                    <w:widowControl w:val="0"/>
                    <w:spacing w:line="259" w:lineRule="auto"/>
                    <w:ind w:left="61"/>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14:paraId="0871ED4F" w14:textId="77777777" w:rsidR="000205DB" w:rsidRDefault="000205DB">
                  <w:pPr>
                    <w:widowControl w:val="0"/>
                    <w:spacing w:line="259" w:lineRule="auto"/>
                    <w:ind w:left="61"/>
                    <w:jc w:val="center"/>
                  </w:pPr>
                </w:p>
              </w:tc>
              <w:tc>
                <w:tcPr>
                  <w:tcW w:w="433" w:type="dxa"/>
                  <w:tcBorders>
                    <w:top w:val="single" w:sz="4" w:space="0" w:color="000000"/>
                    <w:left w:val="single" w:sz="4" w:space="0" w:color="000000"/>
                    <w:bottom w:val="single" w:sz="4" w:space="0" w:color="000000"/>
                    <w:right w:val="single" w:sz="4" w:space="0" w:color="000000"/>
                  </w:tcBorders>
                  <w:vAlign w:val="center"/>
                </w:tcPr>
                <w:p w14:paraId="15A99ED5" w14:textId="77777777" w:rsidR="000205DB" w:rsidRDefault="000205DB">
                  <w:pPr>
                    <w:widowControl w:val="0"/>
                    <w:spacing w:line="259" w:lineRule="auto"/>
                    <w:ind w:left="61"/>
                    <w:jc w:val="center"/>
                  </w:pPr>
                </w:p>
              </w:tc>
              <w:tc>
                <w:tcPr>
                  <w:tcW w:w="571" w:type="dxa"/>
                  <w:tcBorders>
                    <w:top w:val="single" w:sz="4" w:space="0" w:color="000000"/>
                    <w:left w:val="single" w:sz="4" w:space="0" w:color="000000"/>
                    <w:bottom w:val="single" w:sz="4" w:space="0" w:color="000000"/>
                    <w:right w:val="single" w:sz="4" w:space="0" w:color="000000"/>
                  </w:tcBorders>
                  <w:vAlign w:val="center"/>
                </w:tcPr>
                <w:p w14:paraId="273F0E86" w14:textId="77777777" w:rsidR="000205DB" w:rsidRDefault="000205DB">
                  <w:pPr>
                    <w:widowControl w:val="0"/>
                    <w:spacing w:line="259" w:lineRule="auto"/>
                    <w:ind w:left="59"/>
                    <w:jc w:val="center"/>
                  </w:pPr>
                </w:p>
              </w:tc>
              <w:tc>
                <w:tcPr>
                  <w:tcW w:w="345" w:type="dxa"/>
                  <w:tcBorders>
                    <w:top w:val="single" w:sz="4" w:space="0" w:color="000000"/>
                    <w:left w:val="single" w:sz="4" w:space="0" w:color="000000"/>
                    <w:bottom w:val="single" w:sz="4" w:space="0" w:color="000000"/>
                    <w:right w:val="single" w:sz="4" w:space="0" w:color="000000"/>
                  </w:tcBorders>
                  <w:vAlign w:val="center"/>
                </w:tcPr>
                <w:p w14:paraId="391CE68C" w14:textId="77777777" w:rsidR="000205DB" w:rsidRDefault="000205DB">
                  <w:pPr>
                    <w:widowControl w:val="0"/>
                    <w:spacing w:line="259" w:lineRule="auto"/>
                    <w:ind w:left="61"/>
                    <w:jc w:val="center"/>
                  </w:pPr>
                </w:p>
              </w:tc>
              <w:tc>
                <w:tcPr>
                  <w:tcW w:w="433" w:type="dxa"/>
                  <w:tcBorders>
                    <w:top w:val="single" w:sz="4" w:space="0" w:color="000000"/>
                    <w:left w:val="single" w:sz="4" w:space="0" w:color="000000"/>
                    <w:bottom w:val="single" w:sz="4" w:space="0" w:color="000000"/>
                    <w:right w:val="single" w:sz="4" w:space="0" w:color="000000"/>
                  </w:tcBorders>
                  <w:vAlign w:val="center"/>
                </w:tcPr>
                <w:p w14:paraId="24C567B8" w14:textId="77777777" w:rsidR="000205DB" w:rsidRDefault="000205DB">
                  <w:pPr>
                    <w:widowControl w:val="0"/>
                    <w:spacing w:line="259" w:lineRule="auto"/>
                    <w:ind w:left="61"/>
                    <w:jc w:val="center"/>
                  </w:pPr>
                </w:p>
              </w:tc>
              <w:tc>
                <w:tcPr>
                  <w:tcW w:w="437" w:type="dxa"/>
                  <w:tcBorders>
                    <w:top w:val="single" w:sz="4" w:space="0" w:color="000000"/>
                    <w:left w:val="single" w:sz="4" w:space="0" w:color="000000"/>
                    <w:bottom w:val="single" w:sz="4" w:space="0" w:color="000000"/>
                    <w:right w:val="single" w:sz="4" w:space="0" w:color="000000"/>
                  </w:tcBorders>
                  <w:vAlign w:val="center"/>
                </w:tcPr>
                <w:p w14:paraId="4428D609" w14:textId="77777777" w:rsidR="000205DB" w:rsidRDefault="000205DB">
                  <w:pPr>
                    <w:widowControl w:val="0"/>
                    <w:spacing w:line="259" w:lineRule="auto"/>
                    <w:ind w:left="61"/>
                    <w:jc w:val="center"/>
                  </w:pPr>
                </w:p>
              </w:tc>
              <w:tc>
                <w:tcPr>
                  <w:tcW w:w="435" w:type="dxa"/>
                  <w:tcBorders>
                    <w:top w:val="single" w:sz="4" w:space="0" w:color="000000"/>
                    <w:left w:val="single" w:sz="4" w:space="0" w:color="000000"/>
                    <w:bottom w:val="single" w:sz="4" w:space="0" w:color="000000"/>
                    <w:right w:val="single" w:sz="4" w:space="0" w:color="000000"/>
                  </w:tcBorders>
                  <w:vAlign w:val="center"/>
                </w:tcPr>
                <w:p w14:paraId="6DA7E917" w14:textId="77777777" w:rsidR="000205DB" w:rsidRDefault="000205DB">
                  <w:pPr>
                    <w:widowControl w:val="0"/>
                    <w:spacing w:line="259" w:lineRule="auto"/>
                    <w:ind w:left="61"/>
                    <w:jc w:val="center"/>
                  </w:pPr>
                </w:p>
              </w:tc>
              <w:tc>
                <w:tcPr>
                  <w:tcW w:w="373" w:type="dxa"/>
                  <w:tcBorders>
                    <w:top w:val="single" w:sz="4" w:space="0" w:color="000000"/>
                    <w:left w:val="single" w:sz="4" w:space="0" w:color="000000"/>
                    <w:bottom w:val="single" w:sz="4" w:space="0" w:color="000000"/>
                    <w:right w:val="single" w:sz="4" w:space="0" w:color="000000"/>
                  </w:tcBorders>
                  <w:vAlign w:val="center"/>
                </w:tcPr>
                <w:p w14:paraId="5DA5FEAE" w14:textId="77777777" w:rsidR="000205DB" w:rsidRDefault="000205DB">
                  <w:pPr>
                    <w:widowControl w:val="0"/>
                    <w:spacing w:line="259" w:lineRule="auto"/>
                    <w:ind w:left="62"/>
                    <w:jc w:val="center"/>
                  </w:pPr>
                </w:p>
              </w:tc>
            </w:tr>
          </w:tbl>
          <w:p w14:paraId="58042B52" w14:textId="77777777" w:rsidR="000205DB" w:rsidRDefault="000205DB">
            <w:pPr>
              <w:widowControl w:val="0"/>
              <w:spacing w:after="160" w:line="259" w:lineRule="auto"/>
            </w:pPr>
          </w:p>
        </w:tc>
      </w:tr>
    </w:tbl>
    <w:p w14:paraId="747D1523" w14:textId="77777777" w:rsidR="000205DB" w:rsidRDefault="00A06B6B">
      <w:pPr>
        <w:spacing w:line="259" w:lineRule="auto"/>
        <w:ind w:left="470"/>
      </w:pPr>
      <w:r>
        <w:rPr>
          <w:noProof/>
        </w:rPr>
        <w:lastRenderedPageBreak/>
        <mc:AlternateContent>
          <mc:Choice Requires="wpg">
            <w:drawing>
              <wp:inline distT="0" distB="0" distL="0" distR="0" wp14:anchorId="16B160D5" wp14:editId="2DDC9197">
                <wp:extent cx="1830070" cy="8890"/>
                <wp:effectExtent l="0" t="0" r="0" b="0"/>
                <wp:docPr id="42" name="Shape32"/>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168" name="Freeform: Shape 168"/>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 style="position:absolute;margin-left:0pt;margin-top:-0.7pt;width:144.05pt;height:0.65pt" coordorigin="0,-14" coordsize="2881,13"/>
            </w:pict>
          </mc:Fallback>
        </mc:AlternateContent>
      </w:r>
      <w:r>
        <w:t xml:space="preserve"> </w:t>
      </w:r>
    </w:p>
    <w:p w14:paraId="7DA0DAD2" w14:textId="77777777" w:rsidR="000205DB" w:rsidRDefault="00A06B6B" w:rsidP="00A06B6B">
      <w:pPr>
        <w:numPr>
          <w:ilvl w:val="0"/>
          <w:numId w:val="8"/>
        </w:numPr>
        <w:spacing w:after="124" w:line="247" w:lineRule="auto"/>
        <w:ind w:hanging="118"/>
      </w:pPr>
      <w:r>
        <w:rPr>
          <w:sz w:val="16"/>
        </w:rPr>
        <w:t>“Active threat” is defined as an individual or group of individuals actively engaged in killing or attempting to kill people in a populated area. Example attack methods may include bombs, firearms, and fire as a weapon.</w:t>
      </w:r>
      <w:r>
        <w:rPr>
          <w:sz w:val="18"/>
        </w:rPr>
        <w:t xml:space="preserve"> </w:t>
      </w:r>
    </w:p>
    <w:p w14:paraId="1EF794EA" w14:textId="77777777" w:rsidR="000205DB" w:rsidRDefault="00A06B6B" w:rsidP="00A06B6B">
      <w:pPr>
        <w:numPr>
          <w:ilvl w:val="0"/>
          <w:numId w:val="8"/>
        </w:numPr>
        <w:spacing w:after="149" w:line="247" w:lineRule="auto"/>
        <w:ind w:hanging="118"/>
      </w:pPr>
      <w:r>
        <w:rPr>
          <w:sz w:val="16"/>
        </w:rPr>
        <w:t>“CBRNE” refers to “Chemical, Biological, Radiological, Nuclear, or Explosive”</w:t>
      </w:r>
      <w:r>
        <w:rPr>
          <w:sz w:val="18"/>
        </w:rPr>
        <w:t xml:space="preserve"> </w:t>
      </w:r>
    </w:p>
    <w:p w14:paraId="1B189AC5" w14:textId="77777777" w:rsidR="000205DB" w:rsidRDefault="00A06B6B" w:rsidP="00A06B6B">
      <w:pPr>
        <w:numPr>
          <w:ilvl w:val="0"/>
          <w:numId w:val="8"/>
        </w:numPr>
        <w:spacing w:after="32" w:line="247" w:lineRule="auto"/>
        <w:ind w:hanging="118"/>
      </w:pPr>
      <w:r>
        <w:rPr>
          <w:sz w:val="16"/>
        </w:rPr>
        <w:t>To notify NYSDOH of an emergency during business hours (non-holiday weekdays from 8:00 am – 5:00 pm), the Incident Commander will contact the NYSDOH Regional Office 716-847-4320.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Pr>
          <w:sz w:val="28"/>
          <w:vertAlign w:val="superscript"/>
        </w:rPr>
        <w:t>.</w:t>
      </w:r>
      <w:r>
        <w:t xml:space="preserve"> </w:t>
      </w:r>
    </w:p>
    <w:p w14:paraId="19F62F2A" w14:textId="77777777" w:rsidR="000205DB" w:rsidRDefault="00A06B6B">
      <w:pPr>
        <w:pStyle w:val="Heading2"/>
      </w:pPr>
      <w:r>
        <w:lastRenderedPageBreak/>
        <w:t xml:space="preserve">2.2 Mobilization </w:t>
      </w:r>
      <w:r>
        <w:rPr>
          <w:i/>
          <w:color w:val="7030A0"/>
        </w:rPr>
        <w:t xml:space="preserve"> </w:t>
      </w:r>
    </w:p>
    <w:p w14:paraId="147C2F8F" w14:textId="77777777" w:rsidR="000205DB" w:rsidRDefault="00A06B6B">
      <w:pPr>
        <w:pStyle w:val="Heading3"/>
        <w:ind w:left="466"/>
      </w:pPr>
      <w:r>
        <w:t xml:space="preserve">2.2.1 Incident Management Team </w:t>
      </w:r>
    </w:p>
    <w:p w14:paraId="7B39377E" w14:textId="77777777" w:rsidR="000205DB" w:rsidRDefault="00A06B6B">
      <w:pPr>
        <w:ind w:left="466"/>
      </w:pPr>
      <w:r>
        <w:t xml:space="preserve">Upon plan activation, the Incident Commander will activate some or all positions of the Incident Management Team, which is comprised of pre-designated personnel who are trained and assigned to plan and execute response and recovery operations.  </w:t>
      </w:r>
    </w:p>
    <w:p w14:paraId="5D12E5F7" w14:textId="77777777" w:rsidR="000205DB" w:rsidRDefault="00A06B6B">
      <w:pPr>
        <w:ind w:left="466"/>
      </w:pPr>
      <w:r>
        <w:rPr>
          <w:noProof/>
        </w:rPr>
        <w:drawing>
          <wp:anchor distT="0" distB="0" distL="114300" distR="114300" simplePos="0" relativeHeight="455" behindDoc="0" locked="0" layoutInCell="0" allowOverlap="1" wp14:anchorId="01CA08E7" wp14:editId="3EC43E7D">
            <wp:simplePos x="0" y="0"/>
            <wp:positionH relativeFrom="column">
              <wp:posOffset>4199255</wp:posOffset>
            </wp:positionH>
            <wp:positionV relativeFrom="paragraph">
              <wp:posOffset>111760</wp:posOffset>
            </wp:positionV>
            <wp:extent cx="2292985" cy="1371600"/>
            <wp:effectExtent l="0" t="0" r="0" b="0"/>
            <wp:wrapSquare wrapText="bothSides"/>
            <wp:docPr id="43"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11"/>
                    <pic:cNvPicPr>
                      <a:picLocks noChangeAspect="1" noChangeArrowheads="1"/>
                    </pic:cNvPicPr>
                  </pic:nvPicPr>
                  <pic:blipFill>
                    <a:blip r:embed="rId39"/>
                    <a:stretch>
                      <a:fillRect/>
                    </a:stretch>
                  </pic:blipFill>
                  <pic:spPr bwMode="auto">
                    <a:xfrm>
                      <a:off x="0" y="0"/>
                      <a:ext cx="2292985" cy="1371600"/>
                    </a:xfrm>
                    <a:prstGeom prst="rect">
                      <a:avLst/>
                    </a:prstGeom>
                  </pic:spPr>
                </pic:pic>
              </a:graphicData>
            </a:graphic>
          </wp:anchor>
        </w:drawing>
      </w:r>
      <w:r>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390D250C" w14:textId="77777777" w:rsidR="000205DB" w:rsidRDefault="00A06B6B">
      <w:pPr>
        <w:ind w:left="466"/>
      </w:pPr>
      <w:r>
        <w:rPr>
          <w:b/>
        </w:rPr>
        <w:t>Table 5</w:t>
      </w:r>
      <w:r>
        <w:t xml:space="preserve"> outlines suggested facility positions to fill each of the Incident Management Team positions. The most appropriate individual given the event/incident may fill different roles as needed. </w:t>
      </w:r>
    </w:p>
    <w:p w14:paraId="485321EA" w14:textId="77777777" w:rsidR="000205DB" w:rsidRDefault="00A06B6B">
      <w:pPr>
        <w:spacing w:after="39" w:line="259" w:lineRule="auto"/>
        <w:ind w:left="833" w:right="360"/>
        <w:jc w:val="center"/>
        <w:rPr>
          <w:b/>
          <w:color w:val="523178"/>
          <w:sz w:val="20"/>
        </w:rPr>
      </w:pPr>
      <w:r>
        <w:rPr>
          <w:b/>
          <w:color w:val="523178"/>
          <w:sz w:val="20"/>
        </w:rPr>
        <w:t xml:space="preserve">Table 5: Incident Management Team - Facility Position Crosswalk </w:t>
      </w:r>
    </w:p>
    <w:tbl>
      <w:tblPr>
        <w:tblW w:w="9156" w:type="dxa"/>
        <w:tblInd w:w="348" w:type="dxa"/>
        <w:tblLayout w:type="fixed"/>
        <w:tblCellMar>
          <w:left w:w="107" w:type="dxa"/>
          <w:right w:w="62" w:type="dxa"/>
        </w:tblCellMar>
        <w:tblLook w:val="04A0" w:firstRow="1" w:lastRow="0" w:firstColumn="1" w:lastColumn="0" w:noHBand="0" w:noVBand="1"/>
      </w:tblPr>
      <w:tblGrid>
        <w:gridCol w:w="1965"/>
        <w:gridCol w:w="3331"/>
        <w:gridCol w:w="3860"/>
      </w:tblGrid>
      <w:tr w:rsidR="000205DB" w14:paraId="1638121B" w14:textId="77777777">
        <w:trPr>
          <w:trHeight w:val="442"/>
        </w:trPr>
        <w:tc>
          <w:tcPr>
            <w:tcW w:w="196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848DEB5" w14:textId="77777777" w:rsidR="000205DB" w:rsidRDefault="00A06B6B">
            <w:pPr>
              <w:widowControl w:val="0"/>
              <w:spacing w:line="259" w:lineRule="auto"/>
              <w:rPr>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E949148" w14:textId="77777777" w:rsidR="000205DB" w:rsidRDefault="00A06B6B">
            <w:pPr>
              <w:widowControl w:val="0"/>
              <w:spacing w:line="259" w:lineRule="auto"/>
              <w:ind w:left="1"/>
              <w:rPr>
                <w:b/>
                <w:color w:val="FFFFFF"/>
                <w:sz w:val="20"/>
              </w:rPr>
            </w:pPr>
            <w:r>
              <w:rPr>
                <w:b/>
                <w:color w:val="FFFFFF"/>
                <w:sz w:val="20"/>
              </w:rPr>
              <w:t>Facility Position Title</w:t>
            </w:r>
          </w:p>
        </w:tc>
        <w:tc>
          <w:tcPr>
            <w:tcW w:w="386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4965499" w14:textId="77777777" w:rsidR="000205DB" w:rsidRDefault="00A06B6B">
            <w:pPr>
              <w:widowControl w:val="0"/>
              <w:spacing w:line="259" w:lineRule="auto"/>
              <w:ind w:left="1"/>
              <w:rPr>
                <w:b/>
                <w:color w:val="FFFFFF"/>
                <w:sz w:val="20"/>
              </w:rPr>
            </w:pPr>
            <w:r>
              <w:rPr>
                <w:b/>
                <w:color w:val="FFFFFF"/>
                <w:sz w:val="20"/>
              </w:rPr>
              <w:t>Description</w:t>
            </w:r>
          </w:p>
        </w:tc>
      </w:tr>
      <w:tr w:rsidR="000205DB" w14:paraId="39391A06" w14:textId="77777777">
        <w:trPr>
          <w:trHeight w:val="1086"/>
        </w:trPr>
        <w:tc>
          <w:tcPr>
            <w:tcW w:w="196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01B42D8" w14:textId="77777777" w:rsidR="000205DB" w:rsidRDefault="00A06B6B">
            <w:pPr>
              <w:widowControl w:val="0"/>
              <w:spacing w:after="19" w:line="259" w:lineRule="auto"/>
              <w:rPr>
                <w:b/>
                <w:sz w:val="20"/>
              </w:rPr>
            </w:pPr>
            <w:r>
              <w:rPr>
                <w:b/>
                <w:sz w:val="20"/>
              </w:rPr>
              <w:t>Incident</w:t>
            </w:r>
          </w:p>
          <w:p w14:paraId="30E01251" w14:textId="77777777" w:rsidR="000205DB" w:rsidRDefault="00A06B6B">
            <w:pPr>
              <w:widowControl w:val="0"/>
              <w:spacing w:line="259" w:lineRule="auto"/>
              <w:rPr>
                <w:b/>
                <w:sz w:val="20"/>
              </w:rPr>
            </w:pPr>
            <w:r>
              <w:rPr>
                <w:b/>
                <w:sz w:val="20"/>
              </w:rPr>
              <w:t>Commander</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2B6999" w14:textId="77777777" w:rsidR="000205DB" w:rsidRDefault="00A06B6B">
            <w:pPr>
              <w:widowControl w:val="0"/>
              <w:spacing w:line="259" w:lineRule="auto"/>
              <w:ind w:left="1"/>
              <w:rPr>
                <w:sz w:val="22"/>
                <w:szCs w:val="22"/>
              </w:rPr>
            </w:pPr>
            <w:r>
              <w:rPr>
                <w:sz w:val="22"/>
                <w:szCs w:val="22"/>
              </w:rPr>
              <w:t>Administrator</w:t>
            </w:r>
          </w:p>
          <w:p w14:paraId="5F7ECEF9" w14:textId="77777777" w:rsidR="000205DB" w:rsidRDefault="00A06B6B">
            <w:pPr>
              <w:widowControl w:val="0"/>
              <w:spacing w:line="259" w:lineRule="auto"/>
              <w:ind w:left="1"/>
              <w:rPr>
                <w:sz w:val="22"/>
                <w:szCs w:val="22"/>
              </w:rPr>
            </w:pPr>
            <w:r>
              <w:rPr>
                <w:sz w:val="22"/>
                <w:szCs w:val="22"/>
              </w:rPr>
              <w:t>Director of Nursing</w:t>
            </w:r>
          </w:p>
          <w:p w14:paraId="1ED70FBC" w14:textId="77777777" w:rsidR="000205DB" w:rsidRDefault="00A06B6B">
            <w:pPr>
              <w:widowControl w:val="0"/>
              <w:spacing w:line="259" w:lineRule="auto"/>
              <w:ind w:left="1"/>
              <w:rPr>
                <w:sz w:val="22"/>
                <w:szCs w:val="22"/>
              </w:rPr>
            </w:pPr>
            <w:r>
              <w:rPr>
                <w:sz w:val="22"/>
                <w:szCs w:val="22"/>
              </w:rPr>
              <w:t>Maintenance Director</w:t>
            </w:r>
          </w:p>
        </w:tc>
        <w:tc>
          <w:tcPr>
            <w:tcW w:w="38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B835AA4" w14:textId="77777777" w:rsidR="000205DB" w:rsidRDefault="00A06B6B">
            <w:pPr>
              <w:widowControl w:val="0"/>
              <w:spacing w:line="259" w:lineRule="auto"/>
              <w:ind w:left="1"/>
              <w:rPr>
                <w:sz w:val="20"/>
              </w:rPr>
            </w:pPr>
            <w:r>
              <w:rPr>
                <w:sz w:val="20"/>
              </w:rPr>
              <w:t>Leads the response and activates and manages other Incident Management Team positions.</w:t>
            </w:r>
          </w:p>
        </w:tc>
      </w:tr>
      <w:tr w:rsidR="000205DB" w14:paraId="248F0D25" w14:textId="77777777">
        <w:trPr>
          <w:trHeight w:val="1576"/>
        </w:trPr>
        <w:tc>
          <w:tcPr>
            <w:tcW w:w="1965" w:type="dxa"/>
            <w:tcBorders>
              <w:top w:val="single" w:sz="4" w:space="0" w:color="C9C9C9"/>
              <w:left w:val="single" w:sz="4" w:space="0" w:color="C9C9C9"/>
              <w:bottom w:val="single" w:sz="4" w:space="0" w:color="C9C9C9"/>
              <w:right w:val="single" w:sz="4" w:space="0" w:color="C9C9C9"/>
            </w:tcBorders>
            <w:vAlign w:val="center"/>
          </w:tcPr>
          <w:p w14:paraId="5EA826DA" w14:textId="77777777" w:rsidR="000205DB" w:rsidRDefault="00A06B6B">
            <w:pPr>
              <w:widowControl w:val="0"/>
              <w:spacing w:after="17" w:line="259" w:lineRule="auto"/>
              <w:rPr>
                <w:b/>
                <w:sz w:val="20"/>
              </w:rPr>
            </w:pPr>
            <w:r>
              <w:rPr>
                <w:b/>
                <w:sz w:val="20"/>
              </w:rPr>
              <w:t>Public</w:t>
            </w:r>
          </w:p>
          <w:p w14:paraId="73E76EC1" w14:textId="77777777" w:rsidR="000205DB" w:rsidRDefault="00A06B6B">
            <w:pPr>
              <w:widowControl w:val="0"/>
              <w:spacing w:after="17" w:line="259" w:lineRule="auto"/>
              <w:rPr>
                <w:b/>
                <w:sz w:val="20"/>
              </w:rPr>
            </w:pPr>
            <w:r>
              <w:rPr>
                <w:b/>
                <w:sz w:val="20"/>
              </w:rPr>
              <w:t>Information</w:t>
            </w:r>
          </w:p>
          <w:p w14:paraId="1090E218" w14:textId="77777777" w:rsidR="000205DB" w:rsidRDefault="00A06B6B">
            <w:pPr>
              <w:widowControl w:val="0"/>
              <w:spacing w:line="259" w:lineRule="auto"/>
              <w:rPr>
                <w:b/>
                <w:sz w:val="20"/>
              </w:rPr>
            </w:pPr>
            <w:r>
              <w:rPr>
                <w:b/>
                <w:sz w:val="20"/>
              </w:rPr>
              <w:t>Officer</w:t>
            </w:r>
          </w:p>
        </w:tc>
        <w:tc>
          <w:tcPr>
            <w:tcW w:w="3331" w:type="dxa"/>
            <w:tcBorders>
              <w:top w:val="single" w:sz="4" w:space="0" w:color="C9C9C9"/>
              <w:left w:val="single" w:sz="4" w:space="0" w:color="C9C9C9"/>
              <w:bottom w:val="single" w:sz="4" w:space="0" w:color="C9C9C9"/>
              <w:right w:val="single" w:sz="4" w:space="0" w:color="C9C9C9"/>
            </w:tcBorders>
            <w:vAlign w:val="center"/>
          </w:tcPr>
          <w:p w14:paraId="213E6F7D" w14:textId="77777777" w:rsidR="000205DB" w:rsidRDefault="00A06B6B">
            <w:pPr>
              <w:widowControl w:val="0"/>
              <w:spacing w:after="19" w:line="259" w:lineRule="auto"/>
              <w:ind w:left="1"/>
              <w:rPr>
                <w:sz w:val="20"/>
              </w:rPr>
            </w:pPr>
            <w:r>
              <w:rPr>
                <w:sz w:val="20"/>
              </w:rPr>
              <w:t>Managing Members</w:t>
            </w:r>
          </w:p>
          <w:p w14:paraId="7347CDCC" w14:textId="77777777" w:rsidR="000205DB" w:rsidRDefault="00A06B6B">
            <w:pPr>
              <w:widowControl w:val="0"/>
              <w:spacing w:after="19" w:line="259" w:lineRule="auto"/>
              <w:ind w:left="1"/>
              <w:rPr>
                <w:sz w:val="20"/>
              </w:rPr>
            </w:pPr>
            <w:r>
              <w:rPr>
                <w:sz w:val="20"/>
              </w:rPr>
              <w:t>Administrator</w:t>
            </w:r>
          </w:p>
          <w:p w14:paraId="24AEFE93" w14:textId="77777777" w:rsidR="000205DB" w:rsidRDefault="00A06B6B">
            <w:pPr>
              <w:widowControl w:val="0"/>
              <w:spacing w:after="19" w:line="259" w:lineRule="auto"/>
              <w:ind w:left="1"/>
              <w:rPr>
                <w:sz w:val="20"/>
              </w:rPr>
            </w:pPr>
            <w:r>
              <w:rPr>
                <w:sz w:val="20"/>
              </w:rPr>
              <w:t xml:space="preserve"> Assistant Administrator</w:t>
            </w:r>
          </w:p>
        </w:tc>
        <w:tc>
          <w:tcPr>
            <w:tcW w:w="3860" w:type="dxa"/>
            <w:tcBorders>
              <w:top w:val="single" w:sz="4" w:space="0" w:color="C9C9C9"/>
              <w:left w:val="single" w:sz="4" w:space="0" w:color="C9C9C9"/>
              <w:bottom w:val="single" w:sz="4" w:space="0" w:color="C9C9C9"/>
              <w:right w:val="single" w:sz="4" w:space="0" w:color="C9C9C9"/>
            </w:tcBorders>
            <w:vAlign w:val="center"/>
          </w:tcPr>
          <w:p w14:paraId="686923CB" w14:textId="77777777" w:rsidR="000205DB" w:rsidRDefault="00A06B6B">
            <w:pPr>
              <w:widowControl w:val="0"/>
              <w:spacing w:line="259" w:lineRule="auto"/>
              <w:ind w:left="1" w:right="26"/>
              <w:rPr>
                <w:sz w:val="20"/>
              </w:rPr>
            </w:pPr>
            <w:r>
              <w:rPr>
                <w:sz w:val="20"/>
              </w:rPr>
              <w:t>Provides information and updates to visitors, relatives and responsible parties, media, and external organizations.</w:t>
            </w:r>
          </w:p>
        </w:tc>
      </w:tr>
      <w:tr w:rsidR="000205DB" w14:paraId="274ACBB5" w14:textId="77777777">
        <w:trPr>
          <w:trHeight w:val="1838"/>
        </w:trPr>
        <w:tc>
          <w:tcPr>
            <w:tcW w:w="196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EF81B96" w14:textId="77777777" w:rsidR="000205DB" w:rsidRDefault="00A06B6B">
            <w:pPr>
              <w:widowControl w:val="0"/>
              <w:spacing w:line="259" w:lineRule="auto"/>
              <w:rPr>
                <w:b/>
                <w:sz w:val="20"/>
              </w:rPr>
            </w:pPr>
            <w:r>
              <w:rPr>
                <w:b/>
                <w:sz w:val="20"/>
              </w:rPr>
              <w:t>Safety Officer</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E4F9145" w14:textId="77777777" w:rsidR="000205DB" w:rsidRDefault="008F0D5E">
            <w:pPr>
              <w:widowControl w:val="0"/>
              <w:spacing w:after="17" w:line="259" w:lineRule="auto"/>
            </w:pPr>
            <w:r>
              <w:t>Maintenance Director</w:t>
            </w:r>
          </w:p>
          <w:p w14:paraId="2F47067C" w14:textId="4D55604B" w:rsidR="008F0D5E" w:rsidRDefault="008F0D5E">
            <w:pPr>
              <w:widowControl w:val="0"/>
              <w:spacing w:after="17" w:line="259" w:lineRule="auto"/>
            </w:pPr>
            <w:r>
              <w:t>Therapy Director</w:t>
            </w:r>
          </w:p>
        </w:tc>
        <w:tc>
          <w:tcPr>
            <w:tcW w:w="38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2D09757" w14:textId="77777777" w:rsidR="000205DB" w:rsidRDefault="00A06B6B">
            <w:pPr>
              <w:widowControl w:val="0"/>
              <w:spacing w:line="259" w:lineRule="auto"/>
              <w:ind w:left="1" w:right="38"/>
              <w:rPr>
                <w:sz w:val="20"/>
              </w:rPr>
            </w:pPr>
            <w:r>
              <w:rPr>
                <w:sz w:val="20"/>
              </w:rPr>
              <w:t>Ensures safety of staff, residents, and visitors; monitors and addresses hazardous conditions; empowered to halt any activity that poses an immediate threat to health and safety.</w:t>
            </w:r>
          </w:p>
        </w:tc>
      </w:tr>
      <w:tr w:rsidR="000205DB" w14:paraId="144E2704" w14:textId="77777777">
        <w:trPr>
          <w:trHeight w:val="1309"/>
        </w:trPr>
        <w:tc>
          <w:tcPr>
            <w:tcW w:w="1965" w:type="dxa"/>
            <w:tcBorders>
              <w:top w:val="single" w:sz="4" w:space="0" w:color="C9C9C9"/>
              <w:left w:val="single" w:sz="4" w:space="0" w:color="C9C9C9"/>
              <w:bottom w:val="single" w:sz="4" w:space="0" w:color="C9C9C9"/>
              <w:right w:val="single" w:sz="4" w:space="0" w:color="C9C9C9"/>
            </w:tcBorders>
            <w:vAlign w:val="center"/>
          </w:tcPr>
          <w:p w14:paraId="7B75B631" w14:textId="77777777" w:rsidR="000205DB" w:rsidRDefault="00A06B6B">
            <w:pPr>
              <w:widowControl w:val="0"/>
              <w:spacing w:after="17" w:line="259" w:lineRule="auto"/>
              <w:rPr>
                <w:b/>
                <w:sz w:val="20"/>
              </w:rPr>
            </w:pPr>
            <w:r>
              <w:rPr>
                <w:b/>
                <w:sz w:val="20"/>
              </w:rPr>
              <w:t>Operations</w:t>
            </w:r>
          </w:p>
          <w:p w14:paraId="6DDB7507" w14:textId="77777777" w:rsidR="000205DB" w:rsidRDefault="00A06B6B">
            <w:pPr>
              <w:widowControl w:val="0"/>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14:paraId="172577DE" w14:textId="0D5608D6" w:rsidR="000205DB" w:rsidRDefault="00A06B6B">
            <w:pPr>
              <w:widowControl w:val="0"/>
              <w:spacing w:after="17" w:line="259" w:lineRule="auto"/>
              <w:ind w:left="1"/>
              <w:rPr>
                <w:sz w:val="20"/>
              </w:rPr>
            </w:pPr>
            <w:r>
              <w:rPr>
                <w:sz w:val="20"/>
              </w:rPr>
              <w:t xml:space="preserve"> Director of Nursing</w:t>
            </w:r>
          </w:p>
          <w:p w14:paraId="13744FE6" w14:textId="5A09A6B3" w:rsidR="000205DB" w:rsidRDefault="008F0D5E">
            <w:pPr>
              <w:widowControl w:val="0"/>
              <w:spacing w:after="17" w:line="259" w:lineRule="auto"/>
              <w:ind w:left="1"/>
              <w:rPr>
                <w:sz w:val="20"/>
              </w:rPr>
            </w:pPr>
            <w:r>
              <w:rPr>
                <w:sz w:val="20"/>
              </w:rPr>
              <w:t xml:space="preserve"> </w:t>
            </w:r>
            <w:r w:rsidR="00A06B6B">
              <w:rPr>
                <w:sz w:val="20"/>
              </w:rPr>
              <w:t>ADON</w:t>
            </w:r>
          </w:p>
        </w:tc>
        <w:tc>
          <w:tcPr>
            <w:tcW w:w="3860" w:type="dxa"/>
            <w:tcBorders>
              <w:top w:val="single" w:sz="4" w:space="0" w:color="C9C9C9"/>
              <w:left w:val="single" w:sz="4" w:space="0" w:color="C9C9C9"/>
              <w:bottom w:val="single" w:sz="4" w:space="0" w:color="C9C9C9"/>
              <w:right w:val="single" w:sz="4" w:space="0" w:color="C9C9C9"/>
            </w:tcBorders>
            <w:vAlign w:val="center"/>
          </w:tcPr>
          <w:p w14:paraId="7029F2A2" w14:textId="77777777" w:rsidR="000205DB" w:rsidRDefault="00A06B6B">
            <w:pPr>
              <w:widowControl w:val="0"/>
              <w:spacing w:line="259" w:lineRule="auto"/>
              <w:ind w:left="1"/>
              <w:rPr>
                <w:sz w:val="20"/>
              </w:rPr>
            </w:pPr>
            <w:r>
              <w:rPr>
                <w:sz w:val="20"/>
              </w:rPr>
              <w:t>Manages tactical operations executed by staff (e.g., continuity of resident services, administration of first aid).</w:t>
            </w:r>
          </w:p>
        </w:tc>
      </w:tr>
      <w:tr w:rsidR="000205DB" w14:paraId="2DC291E3" w14:textId="77777777">
        <w:trPr>
          <w:trHeight w:val="440"/>
        </w:trPr>
        <w:tc>
          <w:tcPr>
            <w:tcW w:w="196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53B892A" w14:textId="77777777" w:rsidR="000205DB" w:rsidRDefault="00A06B6B">
            <w:pPr>
              <w:widowControl w:val="0"/>
              <w:spacing w:line="259" w:lineRule="auto"/>
              <w:rPr>
                <w:b/>
                <w:color w:val="FFFFFF"/>
                <w:sz w:val="20"/>
              </w:rPr>
            </w:pPr>
            <w:r>
              <w:rPr>
                <w:b/>
                <w:color w:val="FFFFFF"/>
                <w:sz w:val="20"/>
              </w:rPr>
              <w:t>Incident Position</w:t>
            </w:r>
          </w:p>
        </w:tc>
        <w:tc>
          <w:tcPr>
            <w:tcW w:w="333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809D964" w14:textId="77777777" w:rsidR="000205DB" w:rsidRDefault="00A06B6B">
            <w:pPr>
              <w:widowControl w:val="0"/>
              <w:spacing w:line="259" w:lineRule="auto"/>
              <w:ind w:left="1"/>
              <w:rPr>
                <w:b/>
                <w:color w:val="FFFFFF"/>
                <w:sz w:val="20"/>
              </w:rPr>
            </w:pPr>
            <w:r>
              <w:rPr>
                <w:b/>
                <w:color w:val="FFFFFF"/>
                <w:sz w:val="20"/>
              </w:rPr>
              <w:t>Facility Position Title</w:t>
            </w:r>
          </w:p>
        </w:tc>
        <w:tc>
          <w:tcPr>
            <w:tcW w:w="386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CE58F99" w14:textId="77777777" w:rsidR="000205DB" w:rsidRDefault="00A06B6B">
            <w:pPr>
              <w:widowControl w:val="0"/>
              <w:spacing w:line="259" w:lineRule="auto"/>
              <w:ind w:left="1"/>
              <w:rPr>
                <w:b/>
                <w:color w:val="FFFFFF"/>
                <w:sz w:val="20"/>
              </w:rPr>
            </w:pPr>
            <w:r>
              <w:rPr>
                <w:b/>
                <w:color w:val="FFFFFF"/>
                <w:sz w:val="20"/>
              </w:rPr>
              <w:t>Description</w:t>
            </w:r>
          </w:p>
        </w:tc>
      </w:tr>
      <w:tr w:rsidR="000205DB" w14:paraId="2A90E94F" w14:textId="77777777">
        <w:trPr>
          <w:trHeight w:val="1307"/>
        </w:trPr>
        <w:tc>
          <w:tcPr>
            <w:tcW w:w="196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C6378E0" w14:textId="77777777" w:rsidR="000205DB" w:rsidRDefault="00A06B6B">
            <w:pPr>
              <w:widowControl w:val="0"/>
              <w:spacing w:after="17" w:line="259" w:lineRule="auto"/>
              <w:rPr>
                <w:b/>
                <w:sz w:val="20"/>
              </w:rPr>
            </w:pPr>
            <w:r>
              <w:rPr>
                <w:b/>
                <w:sz w:val="20"/>
              </w:rPr>
              <w:lastRenderedPageBreak/>
              <w:t>Planning</w:t>
            </w:r>
          </w:p>
          <w:p w14:paraId="2F20E0D3" w14:textId="77777777" w:rsidR="000205DB" w:rsidRDefault="00A06B6B">
            <w:pPr>
              <w:widowControl w:val="0"/>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B5DC204" w14:textId="4864CE15" w:rsidR="000205DB" w:rsidRDefault="00A06B6B">
            <w:pPr>
              <w:widowControl w:val="0"/>
              <w:spacing w:after="19" w:line="259" w:lineRule="auto"/>
              <w:ind w:left="1"/>
              <w:rPr>
                <w:sz w:val="20"/>
              </w:rPr>
            </w:pPr>
            <w:r>
              <w:rPr>
                <w:sz w:val="20"/>
              </w:rPr>
              <w:t>DON</w:t>
            </w:r>
          </w:p>
          <w:p w14:paraId="76E8D23D" w14:textId="0AD744B9" w:rsidR="000205DB" w:rsidRDefault="00A06B6B">
            <w:pPr>
              <w:widowControl w:val="0"/>
              <w:spacing w:line="259" w:lineRule="auto"/>
              <w:ind w:left="1"/>
              <w:rPr>
                <w:rFonts w:ascii="Calibri" w:eastAsia="Calibri" w:hAnsi="Calibri" w:cs="Calibri"/>
              </w:rPr>
            </w:pPr>
            <w:r>
              <w:rPr>
                <w:rFonts w:ascii="Calibri" w:eastAsia="Calibri" w:hAnsi="Calibri" w:cs="Calibri"/>
              </w:rPr>
              <w:t>ADON</w:t>
            </w:r>
          </w:p>
        </w:tc>
        <w:tc>
          <w:tcPr>
            <w:tcW w:w="38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CD6769A" w14:textId="77777777" w:rsidR="000205DB" w:rsidRDefault="00A06B6B">
            <w:pPr>
              <w:widowControl w:val="0"/>
              <w:spacing w:line="259" w:lineRule="auto"/>
              <w:ind w:left="1" w:right="33"/>
              <w:rPr>
                <w:sz w:val="20"/>
              </w:rPr>
            </w:pPr>
            <w:r>
              <w:rPr>
                <w:sz w:val="20"/>
              </w:rPr>
              <w:t>Collects and evaluates information to support decision-making and maintains incident documentation, including staffing plans.</w:t>
            </w:r>
          </w:p>
        </w:tc>
      </w:tr>
      <w:tr w:rsidR="000205DB" w14:paraId="1411333A" w14:textId="77777777">
        <w:trPr>
          <w:trHeight w:val="1405"/>
        </w:trPr>
        <w:tc>
          <w:tcPr>
            <w:tcW w:w="1965" w:type="dxa"/>
            <w:tcBorders>
              <w:top w:val="single" w:sz="4" w:space="0" w:color="C9C9C9"/>
              <w:left w:val="single" w:sz="4" w:space="0" w:color="C9C9C9"/>
              <w:bottom w:val="single" w:sz="4" w:space="0" w:color="C9C9C9"/>
              <w:right w:val="single" w:sz="4" w:space="0" w:color="C9C9C9"/>
            </w:tcBorders>
            <w:vAlign w:val="center"/>
          </w:tcPr>
          <w:p w14:paraId="14533CBD" w14:textId="77777777" w:rsidR="000205DB" w:rsidRDefault="00A06B6B">
            <w:pPr>
              <w:widowControl w:val="0"/>
              <w:spacing w:after="17" w:line="259" w:lineRule="auto"/>
              <w:rPr>
                <w:b/>
                <w:sz w:val="20"/>
              </w:rPr>
            </w:pPr>
            <w:r>
              <w:rPr>
                <w:b/>
                <w:sz w:val="20"/>
              </w:rPr>
              <w:t>Logistics</w:t>
            </w:r>
          </w:p>
          <w:p w14:paraId="584DEB9C" w14:textId="77777777" w:rsidR="000205DB" w:rsidRDefault="00A06B6B">
            <w:pPr>
              <w:widowControl w:val="0"/>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14:paraId="4054AE6B" w14:textId="37E2CC0F" w:rsidR="000205DB" w:rsidRDefault="00A06B6B">
            <w:pPr>
              <w:widowControl w:val="0"/>
              <w:spacing w:line="259" w:lineRule="auto"/>
            </w:pPr>
            <w:r>
              <w:t>Administrator</w:t>
            </w:r>
          </w:p>
        </w:tc>
        <w:tc>
          <w:tcPr>
            <w:tcW w:w="3860" w:type="dxa"/>
            <w:tcBorders>
              <w:top w:val="single" w:sz="4" w:space="0" w:color="C9C9C9"/>
              <w:left w:val="single" w:sz="4" w:space="0" w:color="C9C9C9"/>
              <w:bottom w:val="single" w:sz="4" w:space="0" w:color="C9C9C9"/>
              <w:right w:val="single" w:sz="4" w:space="0" w:color="C9C9C9"/>
            </w:tcBorders>
            <w:vAlign w:val="center"/>
          </w:tcPr>
          <w:p w14:paraId="0BB4042F" w14:textId="77777777" w:rsidR="000205DB" w:rsidRDefault="00A06B6B">
            <w:pPr>
              <w:widowControl w:val="0"/>
              <w:spacing w:line="259" w:lineRule="auto"/>
              <w:ind w:left="1"/>
              <w:rPr>
                <w:sz w:val="20"/>
              </w:rPr>
            </w:pPr>
            <w:r>
              <w:rPr>
                <w:sz w:val="20"/>
              </w:rPr>
              <w:t>Locates, distributes, and stores resources, arranges transportation, and makes alternate shelter arrangements with receiving facilities.</w:t>
            </w:r>
          </w:p>
        </w:tc>
      </w:tr>
      <w:tr w:rsidR="000205DB" w14:paraId="23627B7B" w14:textId="77777777">
        <w:trPr>
          <w:trHeight w:val="1044"/>
        </w:trPr>
        <w:tc>
          <w:tcPr>
            <w:tcW w:w="1965" w:type="dxa"/>
            <w:tcBorders>
              <w:top w:val="single" w:sz="4" w:space="0" w:color="C9C9C9"/>
              <w:left w:val="single" w:sz="4" w:space="0" w:color="C9C9C9"/>
              <w:bottom w:val="single" w:sz="4" w:space="0" w:color="C9C9C9"/>
              <w:right w:val="single" w:sz="4" w:space="0" w:color="C9C9C9"/>
            </w:tcBorders>
            <w:vAlign w:val="center"/>
          </w:tcPr>
          <w:p w14:paraId="72E6FBBA" w14:textId="77777777" w:rsidR="000205DB" w:rsidRDefault="00A06B6B">
            <w:pPr>
              <w:widowControl w:val="0"/>
              <w:spacing w:after="19" w:line="259" w:lineRule="auto"/>
              <w:rPr>
                <w:b/>
                <w:sz w:val="20"/>
              </w:rPr>
            </w:pPr>
            <w:r>
              <w:rPr>
                <w:b/>
                <w:sz w:val="20"/>
              </w:rPr>
              <w:t>Finance/Admin</w:t>
            </w:r>
          </w:p>
          <w:p w14:paraId="22540F99" w14:textId="77777777" w:rsidR="000205DB" w:rsidRDefault="00A06B6B">
            <w:pPr>
              <w:widowControl w:val="0"/>
              <w:spacing w:line="259" w:lineRule="auto"/>
              <w:rPr>
                <w:b/>
                <w:sz w:val="20"/>
              </w:rPr>
            </w:pPr>
            <w:r>
              <w:rPr>
                <w:b/>
                <w:sz w:val="20"/>
              </w:rPr>
              <w:t>Section Chief</w:t>
            </w:r>
          </w:p>
        </w:tc>
        <w:tc>
          <w:tcPr>
            <w:tcW w:w="3331" w:type="dxa"/>
            <w:tcBorders>
              <w:top w:val="single" w:sz="4" w:space="0" w:color="C9C9C9"/>
              <w:left w:val="single" w:sz="4" w:space="0" w:color="C9C9C9"/>
              <w:bottom w:val="single" w:sz="4" w:space="0" w:color="C9C9C9"/>
              <w:right w:val="single" w:sz="4" w:space="0" w:color="C9C9C9"/>
            </w:tcBorders>
            <w:vAlign w:val="center"/>
          </w:tcPr>
          <w:p w14:paraId="0DE73255" w14:textId="780DF3C3" w:rsidR="000205DB" w:rsidRDefault="00A06B6B">
            <w:pPr>
              <w:widowControl w:val="0"/>
              <w:spacing w:after="17" w:line="259" w:lineRule="auto"/>
              <w:ind w:left="1"/>
              <w:rPr>
                <w:sz w:val="20"/>
              </w:rPr>
            </w:pPr>
            <w:r>
              <w:rPr>
                <w:sz w:val="20"/>
              </w:rPr>
              <w:t>Business Office Manager</w:t>
            </w:r>
          </w:p>
        </w:tc>
        <w:tc>
          <w:tcPr>
            <w:tcW w:w="3860" w:type="dxa"/>
            <w:tcBorders>
              <w:top w:val="single" w:sz="4" w:space="0" w:color="C9C9C9"/>
              <w:left w:val="single" w:sz="4" w:space="0" w:color="C9C9C9"/>
              <w:bottom w:val="single" w:sz="4" w:space="0" w:color="C9C9C9"/>
              <w:right w:val="single" w:sz="4" w:space="0" w:color="C9C9C9"/>
            </w:tcBorders>
            <w:vAlign w:val="center"/>
          </w:tcPr>
          <w:p w14:paraId="7982A0DF" w14:textId="77777777" w:rsidR="000205DB" w:rsidRDefault="00A06B6B">
            <w:pPr>
              <w:widowControl w:val="0"/>
              <w:spacing w:line="259" w:lineRule="auto"/>
              <w:ind w:left="1"/>
              <w:rPr>
                <w:sz w:val="20"/>
              </w:rPr>
            </w:pPr>
            <w:r>
              <w:rPr>
                <w:sz w:val="20"/>
              </w:rPr>
              <w:t>Monitors costs related to the incident while providing accounting, procurement, time recording, and cost analyses.</w:t>
            </w:r>
          </w:p>
        </w:tc>
      </w:tr>
    </w:tbl>
    <w:p w14:paraId="1427E9E3" w14:textId="77777777" w:rsidR="000205DB" w:rsidRDefault="00A06B6B">
      <w:pPr>
        <w:ind w:left="466"/>
      </w:pPr>
      <w:r>
        <w:t xml:space="preserve">If the primary designee for an Incident Management Team position is unavailable, </w:t>
      </w:r>
      <w:r>
        <w:rPr>
          <w:b/>
        </w:rPr>
        <w:t>Table 6</w:t>
      </w:r>
      <w:r>
        <w:t xml:space="preserve"> identifies primary, secondary, and tertiary facility personnel that will staff Incident Management Team positions.  </w:t>
      </w:r>
    </w:p>
    <w:p w14:paraId="5A4478E3" w14:textId="77777777" w:rsidR="000205DB" w:rsidRDefault="00A06B6B">
      <w:pPr>
        <w:ind w:left="466"/>
      </w:pPr>
      <w:r>
        <w:t xml:space="preserve">While assignments are dependent upon the requirements of the incident, available resources, and available personnel, this table provides initial options for succession planning, including shift changes. </w:t>
      </w:r>
    </w:p>
    <w:p w14:paraId="0FDE8AFD" w14:textId="77777777" w:rsidR="000205DB" w:rsidRDefault="00A06B6B">
      <w:pPr>
        <w:spacing w:after="74" w:line="259" w:lineRule="auto"/>
        <w:ind w:left="833" w:right="361"/>
        <w:jc w:val="center"/>
      </w:pPr>
      <w:r>
        <w:rPr>
          <w:b/>
          <w:color w:val="523178"/>
          <w:sz w:val="20"/>
        </w:rPr>
        <w:t xml:space="preserve">Table 6: Orders of Succession </w:t>
      </w:r>
      <w:r>
        <w:rPr>
          <w:b/>
          <w:i/>
          <w:color w:val="523178"/>
          <w:sz w:val="20"/>
        </w:rPr>
        <w:t xml:space="preserve"> </w:t>
      </w:r>
    </w:p>
    <w:tbl>
      <w:tblPr>
        <w:tblW w:w="9502" w:type="dxa"/>
        <w:tblInd w:w="176" w:type="dxa"/>
        <w:tblLayout w:type="fixed"/>
        <w:tblCellMar>
          <w:top w:w="94" w:type="dxa"/>
          <w:left w:w="107" w:type="dxa"/>
          <w:right w:w="61" w:type="dxa"/>
        </w:tblCellMar>
        <w:tblLook w:val="04A0" w:firstRow="1" w:lastRow="0" w:firstColumn="1" w:lastColumn="0" w:noHBand="0" w:noVBand="1"/>
      </w:tblPr>
      <w:tblGrid>
        <w:gridCol w:w="3021"/>
        <w:gridCol w:w="2162"/>
        <w:gridCol w:w="2160"/>
        <w:gridCol w:w="2159"/>
      </w:tblGrid>
      <w:tr w:rsidR="000205DB" w14:paraId="3274E565" w14:textId="77777777">
        <w:trPr>
          <w:trHeight w:val="370"/>
        </w:trPr>
        <w:tc>
          <w:tcPr>
            <w:tcW w:w="3021" w:type="dxa"/>
            <w:tcBorders>
              <w:top w:val="single" w:sz="4" w:space="0" w:color="C9C9C9"/>
              <w:left w:val="single" w:sz="4" w:space="0" w:color="C9C9C9"/>
              <w:bottom w:val="single" w:sz="4" w:space="0" w:color="C9C9C9"/>
              <w:right w:val="single" w:sz="4" w:space="0" w:color="C9C9C9"/>
            </w:tcBorders>
            <w:shd w:val="clear" w:color="auto" w:fill="523178"/>
          </w:tcPr>
          <w:p w14:paraId="6786BC50" w14:textId="77777777" w:rsidR="000205DB" w:rsidRDefault="00A06B6B">
            <w:pPr>
              <w:widowControl w:val="0"/>
              <w:spacing w:line="259" w:lineRule="auto"/>
              <w:rPr>
                <w:b/>
                <w:color w:val="FFFFFF"/>
                <w:sz w:val="20"/>
              </w:rPr>
            </w:pPr>
            <w:r>
              <w:rPr>
                <w:b/>
                <w:color w:val="FFFFFF"/>
                <w:sz w:val="20"/>
              </w:rPr>
              <w:t>Incident Position</w:t>
            </w:r>
          </w:p>
        </w:tc>
        <w:tc>
          <w:tcPr>
            <w:tcW w:w="2162" w:type="dxa"/>
            <w:tcBorders>
              <w:top w:val="single" w:sz="4" w:space="0" w:color="C9C9C9"/>
              <w:left w:val="single" w:sz="4" w:space="0" w:color="C9C9C9"/>
              <w:bottom w:val="single" w:sz="4" w:space="0" w:color="C9C9C9"/>
              <w:right w:val="single" w:sz="4" w:space="0" w:color="C9C9C9"/>
            </w:tcBorders>
            <w:shd w:val="clear" w:color="auto" w:fill="523178"/>
          </w:tcPr>
          <w:p w14:paraId="36F32FF1" w14:textId="77777777" w:rsidR="000205DB" w:rsidRDefault="00A06B6B">
            <w:pPr>
              <w:widowControl w:val="0"/>
              <w:spacing w:line="259" w:lineRule="auto"/>
              <w:ind w:left="1"/>
              <w:rPr>
                <w:b/>
                <w:color w:val="FFFFFF"/>
                <w:sz w:val="20"/>
              </w:rPr>
            </w:pPr>
            <w:r>
              <w:rPr>
                <w:b/>
                <w:color w:val="FFFFFF"/>
                <w:sz w:val="20"/>
              </w:rPr>
              <w:t>Primary</w:t>
            </w:r>
          </w:p>
        </w:tc>
        <w:tc>
          <w:tcPr>
            <w:tcW w:w="2160" w:type="dxa"/>
            <w:tcBorders>
              <w:top w:val="single" w:sz="4" w:space="0" w:color="C9C9C9"/>
              <w:left w:val="single" w:sz="4" w:space="0" w:color="C9C9C9"/>
              <w:bottom w:val="single" w:sz="4" w:space="0" w:color="C9C9C9"/>
              <w:right w:val="single" w:sz="4" w:space="0" w:color="C9C9C9"/>
            </w:tcBorders>
            <w:shd w:val="clear" w:color="auto" w:fill="523178"/>
          </w:tcPr>
          <w:p w14:paraId="2A82F317" w14:textId="77777777" w:rsidR="000205DB" w:rsidRDefault="00A06B6B">
            <w:pPr>
              <w:widowControl w:val="0"/>
              <w:spacing w:line="259" w:lineRule="auto"/>
              <w:ind w:left="1"/>
              <w:rPr>
                <w:b/>
                <w:color w:val="FFFFFF"/>
                <w:sz w:val="20"/>
              </w:rPr>
            </w:pPr>
            <w:r>
              <w:rPr>
                <w:b/>
                <w:color w:val="FFFFFF"/>
                <w:sz w:val="20"/>
              </w:rPr>
              <w:t>Successor 1</w:t>
            </w:r>
          </w:p>
        </w:tc>
        <w:tc>
          <w:tcPr>
            <w:tcW w:w="2159" w:type="dxa"/>
            <w:tcBorders>
              <w:top w:val="single" w:sz="4" w:space="0" w:color="C9C9C9"/>
              <w:left w:val="single" w:sz="4" w:space="0" w:color="C9C9C9"/>
              <w:bottom w:val="single" w:sz="4" w:space="0" w:color="C9C9C9"/>
              <w:right w:val="single" w:sz="4" w:space="0" w:color="C9C9C9"/>
            </w:tcBorders>
            <w:shd w:val="clear" w:color="auto" w:fill="523178"/>
          </w:tcPr>
          <w:p w14:paraId="7CB47838" w14:textId="77777777" w:rsidR="000205DB" w:rsidRDefault="00A06B6B">
            <w:pPr>
              <w:widowControl w:val="0"/>
              <w:spacing w:line="259" w:lineRule="auto"/>
              <w:ind w:left="1"/>
              <w:rPr>
                <w:b/>
                <w:color w:val="FFFFFF"/>
                <w:sz w:val="20"/>
              </w:rPr>
            </w:pPr>
            <w:r>
              <w:rPr>
                <w:b/>
                <w:color w:val="FFFFFF"/>
                <w:sz w:val="20"/>
              </w:rPr>
              <w:t>Successor 2</w:t>
            </w:r>
          </w:p>
        </w:tc>
      </w:tr>
      <w:tr w:rsidR="000205DB" w14:paraId="5A1B7F43" w14:textId="77777777">
        <w:trPr>
          <w:trHeight w:val="574"/>
        </w:trPr>
        <w:tc>
          <w:tcPr>
            <w:tcW w:w="302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9120A4" w14:textId="77777777" w:rsidR="000205DB" w:rsidRDefault="00A06B6B">
            <w:pPr>
              <w:widowControl w:val="0"/>
              <w:spacing w:line="259" w:lineRule="auto"/>
              <w:rPr>
                <w:b/>
                <w:sz w:val="20"/>
              </w:rPr>
            </w:pPr>
            <w:r>
              <w:rPr>
                <w:b/>
                <w:sz w:val="20"/>
              </w:rPr>
              <w:t>Incident Commander</w:t>
            </w:r>
          </w:p>
        </w:tc>
        <w:tc>
          <w:tcPr>
            <w:tcW w:w="216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F9E2252" w14:textId="05BA6396" w:rsidR="000205DB" w:rsidRDefault="00A06B6B">
            <w:pPr>
              <w:widowControl w:val="0"/>
              <w:spacing w:after="160" w:line="259" w:lineRule="auto"/>
            </w:pPr>
            <w:r>
              <w:rPr>
                <w:sz w:val="20"/>
              </w:rPr>
              <w:t xml:space="preserve"> A</w:t>
            </w:r>
            <w:r w:rsidR="000C3BD2">
              <w:rPr>
                <w:sz w:val="20"/>
              </w:rPr>
              <w:t>shley Eason</w:t>
            </w: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0978F76" w14:textId="2674C241" w:rsidR="000205DB" w:rsidRDefault="00A06B6B">
            <w:pPr>
              <w:widowControl w:val="0"/>
              <w:spacing w:after="160" w:line="259" w:lineRule="auto"/>
            </w:pPr>
            <w:r>
              <w:rPr>
                <w:sz w:val="20"/>
              </w:rPr>
              <w:t xml:space="preserve"> </w:t>
            </w:r>
            <w:r w:rsidR="002D5F08">
              <w:rPr>
                <w:sz w:val="20"/>
              </w:rPr>
              <w:t>Jessica Wingard</w:t>
            </w: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1677C61" w14:textId="3757B8FE" w:rsidR="000205DB" w:rsidRDefault="00A06B6B">
            <w:pPr>
              <w:widowControl w:val="0"/>
              <w:spacing w:after="160" w:line="259" w:lineRule="auto"/>
            </w:pPr>
            <w:r>
              <w:t xml:space="preserve"> </w:t>
            </w:r>
          </w:p>
        </w:tc>
      </w:tr>
      <w:tr w:rsidR="000205DB" w14:paraId="44F392C4" w14:textId="77777777">
        <w:trPr>
          <w:trHeight w:val="580"/>
        </w:trPr>
        <w:tc>
          <w:tcPr>
            <w:tcW w:w="3021" w:type="dxa"/>
            <w:tcBorders>
              <w:top w:val="single" w:sz="4" w:space="0" w:color="C9C9C9"/>
              <w:left w:val="single" w:sz="4" w:space="0" w:color="C9C9C9"/>
              <w:bottom w:val="single" w:sz="4" w:space="0" w:color="C9C9C9"/>
              <w:right w:val="single" w:sz="4" w:space="0" w:color="C9C9C9"/>
            </w:tcBorders>
            <w:vAlign w:val="center"/>
          </w:tcPr>
          <w:p w14:paraId="6BEE0800" w14:textId="77777777" w:rsidR="000205DB" w:rsidRDefault="00A06B6B">
            <w:pPr>
              <w:widowControl w:val="0"/>
              <w:spacing w:line="259" w:lineRule="auto"/>
              <w:rPr>
                <w:b/>
                <w:sz w:val="20"/>
              </w:rPr>
            </w:pPr>
            <w:r>
              <w:rPr>
                <w:b/>
                <w:sz w:val="20"/>
              </w:rPr>
              <w:t>Public Information Officer</w:t>
            </w:r>
          </w:p>
        </w:tc>
        <w:tc>
          <w:tcPr>
            <w:tcW w:w="2162" w:type="dxa"/>
            <w:tcBorders>
              <w:top w:val="single" w:sz="4" w:space="0" w:color="C9C9C9"/>
              <w:left w:val="single" w:sz="4" w:space="0" w:color="C9C9C9"/>
              <w:bottom w:val="single" w:sz="4" w:space="0" w:color="C9C9C9"/>
              <w:right w:val="single" w:sz="4" w:space="0" w:color="C9C9C9"/>
            </w:tcBorders>
            <w:vAlign w:val="center"/>
          </w:tcPr>
          <w:p w14:paraId="25B5DFF6" w14:textId="77777777" w:rsidR="000205DB" w:rsidRDefault="00A06B6B">
            <w:pPr>
              <w:widowControl w:val="0"/>
              <w:spacing w:line="259" w:lineRule="auto"/>
              <w:ind w:left="1"/>
              <w:rPr>
                <w:sz w:val="20"/>
              </w:rPr>
            </w:pPr>
            <w:r>
              <w:rPr>
                <w:sz w:val="20"/>
              </w:rPr>
              <w:t>Mary Swartz</w:t>
            </w:r>
          </w:p>
        </w:tc>
        <w:tc>
          <w:tcPr>
            <w:tcW w:w="2160" w:type="dxa"/>
            <w:tcBorders>
              <w:top w:val="single" w:sz="4" w:space="0" w:color="C9C9C9"/>
              <w:left w:val="single" w:sz="4" w:space="0" w:color="C9C9C9"/>
              <w:bottom w:val="single" w:sz="4" w:space="0" w:color="C9C9C9"/>
              <w:right w:val="single" w:sz="4" w:space="0" w:color="C9C9C9"/>
            </w:tcBorders>
            <w:vAlign w:val="center"/>
          </w:tcPr>
          <w:p w14:paraId="4D5DB2DD" w14:textId="77777777" w:rsidR="000205DB" w:rsidRDefault="00A06B6B">
            <w:pPr>
              <w:widowControl w:val="0"/>
              <w:spacing w:line="259" w:lineRule="auto"/>
              <w:ind w:left="1"/>
            </w:pPr>
            <w:r>
              <w:t>Kate Wannemacher</w:t>
            </w:r>
          </w:p>
        </w:tc>
        <w:tc>
          <w:tcPr>
            <w:tcW w:w="2159" w:type="dxa"/>
            <w:tcBorders>
              <w:top w:val="single" w:sz="4" w:space="0" w:color="C9C9C9"/>
              <w:left w:val="single" w:sz="4" w:space="0" w:color="C9C9C9"/>
              <w:bottom w:val="single" w:sz="4" w:space="0" w:color="C9C9C9"/>
              <w:right w:val="single" w:sz="4" w:space="0" w:color="C9C9C9"/>
            </w:tcBorders>
            <w:vAlign w:val="center"/>
          </w:tcPr>
          <w:p w14:paraId="067B5835" w14:textId="0E47163E" w:rsidR="000205DB" w:rsidRDefault="000205DB">
            <w:pPr>
              <w:widowControl w:val="0"/>
              <w:spacing w:line="259" w:lineRule="auto"/>
            </w:pPr>
          </w:p>
        </w:tc>
      </w:tr>
      <w:tr w:rsidR="000205DB" w14:paraId="0EF13443" w14:textId="77777777">
        <w:trPr>
          <w:trHeight w:val="572"/>
        </w:trPr>
        <w:tc>
          <w:tcPr>
            <w:tcW w:w="302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F5234CE" w14:textId="77777777" w:rsidR="000205DB" w:rsidRDefault="00A06B6B">
            <w:pPr>
              <w:widowControl w:val="0"/>
              <w:spacing w:line="259" w:lineRule="auto"/>
              <w:rPr>
                <w:b/>
                <w:sz w:val="20"/>
              </w:rPr>
            </w:pPr>
            <w:r>
              <w:rPr>
                <w:b/>
                <w:sz w:val="20"/>
              </w:rPr>
              <w:t>Safety Officer</w:t>
            </w:r>
          </w:p>
        </w:tc>
        <w:tc>
          <w:tcPr>
            <w:tcW w:w="216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C0A73E" w14:textId="77777777" w:rsidR="000205DB" w:rsidRDefault="000205DB">
            <w:pPr>
              <w:widowControl w:val="0"/>
              <w:spacing w:line="259" w:lineRule="auto"/>
              <w:ind w:left="-4499" w:right="57"/>
              <w:jc w:val="right"/>
            </w:pPr>
          </w:p>
          <w:tbl>
            <w:tblPr>
              <w:tblW w:w="1934" w:type="dxa"/>
              <w:tblInd w:w="1" w:type="dxa"/>
              <w:tblLayout w:type="fixed"/>
              <w:tblCellMar>
                <w:top w:w="42" w:type="dxa"/>
                <w:left w:w="0" w:type="dxa"/>
                <w:right w:w="2" w:type="dxa"/>
              </w:tblCellMar>
              <w:tblLook w:val="04A0" w:firstRow="1" w:lastRow="0" w:firstColumn="1" w:lastColumn="0" w:noHBand="0" w:noVBand="1"/>
            </w:tblPr>
            <w:tblGrid>
              <w:gridCol w:w="1934"/>
            </w:tblGrid>
            <w:tr w:rsidR="000205DB" w14:paraId="7A969C49" w14:textId="77777777">
              <w:trPr>
                <w:trHeight w:val="233"/>
              </w:trPr>
              <w:tc>
                <w:tcPr>
                  <w:tcW w:w="1934" w:type="dxa"/>
                  <w:shd w:val="clear" w:color="auto" w:fill="FFFF00"/>
                </w:tcPr>
                <w:p w14:paraId="3CDCB849" w14:textId="6557816B" w:rsidR="000205DB" w:rsidRDefault="00550D4A">
                  <w:pPr>
                    <w:widowControl w:val="0"/>
                    <w:spacing w:line="259" w:lineRule="auto"/>
                    <w:rPr>
                      <w:sz w:val="20"/>
                    </w:rPr>
                  </w:pPr>
                  <w:r>
                    <w:rPr>
                      <w:sz w:val="20"/>
                    </w:rPr>
                    <w:t xml:space="preserve"> </w:t>
                  </w:r>
                  <w:r w:rsidR="000C3BD2">
                    <w:rPr>
                      <w:sz w:val="20"/>
                    </w:rPr>
                    <w:t>Ashley Eason</w:t>
                  </w:r>
                </w:p>
              </w:tc>
            </w:tr>
          </w:tbl>
          <w:p w14:paraId="7EF69F91" w14:textId="77777777" w:rsidR="000205DB" w:rsidRDefault="000205DB">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654720A" w14:textId="77777777" w:rsidR="000205DB" w:rsidRDefault="000205DB">
            <w:pPr>
              <w:widowControl w:val="0"/>
              <w:spacing w:line="259" w:lineRule="auto"/>
              <w:ind w:left="-6659" w:right="57"/>
            </w:pPr>
          </w:p>
          <w:tbl>
            <w:tblPr>
              <w:tblW w:w="1934" w:type="dxa"/>
              <w:tblInd w:w="1" w:type="dxa"/>
              <w:tblLayout w:type="fixed"/>
              <w:tblCellMar>
                <w:top w:w="42" w:type="dxa"/>
                <w:left w:w="0" w:type="dxa"/>
                <w:right w:w="0" w:type="dxa"/>
              </w:tblCellMar>
              <w:tblLook w:val="04A0" w:firstRow="1" w:lastRow="0" w:firstColumn="1" w:lastColumn="0" w:noHBand="0" w:noVBand="1"/>
            </w:tblPr>
            <w:tblGrid>
              <w:gridCol w:w="1934"/>
            </w:tblGrid>
            <w:tr w:rsidR="000205DB" w14:paraId="3F8704AE" w14:textId="77777777">
              <w:trPr>
                <w:trHeight w:val="233"/>
              </w:trPr>
              <w:tc>
                <w:tcPr>
                  <w:tcW w:w="1934" w:type="dxa"/>
                  <w:shd w:val="clear" w:color="auto" w:fill="FFFF00"/>
                </w:tcPr>
                <w:p w14:paraId="00A7C6EC" w14:textId="1B7C4082" w:rsidR="000205DB" w:rsidRDefault="00550D4A">
                  <w:pPr>
                    <w:widowControl w:val="0"/>
                    <w:spacing w:line="259" w:lineRule="auto"/>
                  </w:pPr>
                  <w:r>
                    <w:t xml:space="preserve">Geovanni Otero, </w:t>
                  </w:r>
                  <w:r w:rsidR="00A06B6B">
                    <w:t>Maintenance</w:t>
                  </w:r>
                  <w:r>
                    <w:t xml:space="preserve"> Director</w:t>
                  </w:r>
                </w:p>
              </w:tc>
            </w:tr>
            <w:tr w:rsidR="000205DB" w14:paraId="4A9C09C1" w14:textId="77777777">
              <w:trPr>
                <w:trHeight w:val="233"/>
              </w:trPr>
              <w:tc>
                <w:tcPr>
                  <w:tcW w:w="1934" w:type="dxa"/>
                  <w:shd w:val="clear" w:color="auto" w:fill="FFFF00"/>
                </w:tcPr>
                <w:p w14:paraId="39CB62DA" w14:textId="77777777" w:rsidR="000205DB" w:rsidRDefault="000205DB">
                  <w:pPr>
                    <w:widowControl w:val="0"/>
                    <w:spacing w:line="259" w:lineRule="auto"/>
                  </w:pPr>
                </w:p>
              </w:tc>
            </w:tr>
          </w:tbl>
          <w:p w14:paraId="5F2F12AB" w14:textId="77777777" w:rsidR="000205DB" w:rsidRDefault="000205DB">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EC16FE" w14:textId="77777777" w:rsidR="000205DB" w:rsidRDefault="000205DB">
            <w:pPr>
              <w:widowControl w:val="0"/>
              <w:spacing w:line="259" w:lineRule="auto"/>
              <w:ind w:left="-8819" w:right="55"/>
            </w:pPr>
          </w:p>
          <w:tbl>
            <w:tblPr>
              <w:tblW w:w="1976" w:type="dxa"/>
              <w:tblInd w:w="1" w:type="dxa"/>
              <w:tblLayout w:type="fixed"/>
              <w:tblCellMar>
                <w:top w:w="42" w:type="dxa"/>
                <w:left w:w="0" w:type="dxa"/>
                <w:right w:w="0" w:type="dxa"/>
              </w:tblCellMar>
              <w:tblLook w:val="04A0" w:firstRow="1" w:lastRow="0" w:firstColumn="1" w:lastColumn="0" w:noHBand="0" w:noVBand="1"/>
            </w:tblPr>
            <w:tblGrid>
              <w:gridCol w:w="1976"/>
            </w:tblGrid>
            <w:tr w:rsidR="000205DB" w14:paraId="3D775740" w14:textId="77777777">
              <w:trPr>
                <w:trHeight w:val="233"/>
              </w:trPr>
              <w:tc>
                <w:tcPr>
                  <w:tcW w:w="1976" w:type="dxa"/>
                  <w:shd w:val="clear" w:color="auto" w:fill="FFFF00"/>
                </w:tcPr>
                <w:p w14:paraId="1B3AE531" w14:textId="5F60F7B4" w:rsidR="000205DB" w:rsidRDefault="00550D4A">
                  <w:pPr>
                    <w:widowControl w:val="0"/>
                    <w:spacing w:line="259" w:lineRule="auto"/>
                  </w:pPr>
                  <w:r>
                    <w:t xml:space="preserve">Derek Smaczniak, </w:t>
                  </w:r>
                  <w:r w:rsidR="00A06B6B">
                    <w:t xml:space="preserve">Director of </w:t>
                  </w:r>
                  <w:r>
                    <w:t xml:space="preserve">Therapy </w:t>
                  </w:r>
                  <w:r w:rsidR="00A06B6B">
                    <w:t>Services</w:t>
                  </w:r>
                </w:p>
              </w:tc>
            </w:tr>
          </w:tbl>
          <w:p w14:paraId="265B12E9" w14:textId="77777777" w:rsidR="000205DB" w:rsidRDefault="000205DB">
            <w:pPr>
              <w:widowControl w:val="0"/>
              <w:spacing w:after="160" w:line="259" w:lineRule="auto"/>
            </w:pPr>
          </w:p>
        </w:tc>
      </w:tr>
      <w:tr w:rsidR="000205DB" w14:paraId="40E2F44A" w14:textId="77777777">
        <w:trPr>
          <w:trHeight w:val="580"/>
        </w:trPr>
        <w:tc>
          <w:tcPr>
            <w:tcW w:w="3021" w:type="dxa"/>
            <w:tcBorders>
              <w:top w:val="single" w:sz="4" w:space="0" w:color="C9C9C9"/>
              <w:left w:val="single" w:sz="4" w:space="0" w:color="C9C9C9"/>
              <w:bottom w:val="single" w:sz="4" w:space="0" w:color="C9C9C9"/>
              <w:right w:val="single" w:sz="4" w:space="0" w:color="C9C9C9"/>
            </w:tcBorders>
            <w:vAlign w:val="center"/>
          </w:tcPr>
          <w:p w14:paraId="566EA9FB" w14:textId="77777777" w:rsidR="000205DB" w:rsidRDefault="00A06B6B">
            <w:pPr>
              <w:widowControl w:val="0"/>
              <w:spacing w:line="259" w:lineRule="auto"/>
              <w:rPr>
                <w:b/>
                <w:sz w:val="20"/>
              </w:rPr>
            </w:pPr>
            <w:r>
              <w:rPr>
                <w:b/>
                <w:sz w:val="20"/>
              </w:rPr>
              <w:t>Operations Section Chief</w:t>
            </w:r>
          </w:p>
        </w:tc>
        <w:tc>
          <w:tcPr>
            <w:tcW w:w="2162" w:type="dxa"/>
            <w:tcBorders>
              <w:top w:val="single" w:sz="4" w:space="0" w:color="C9C9C9"/>
              <w:left w:val="single" w:sz="4" w:space="0" w:color="C9C9C9"/>
              <w:bottom w:val="single" w:sz="4" w:space="0" w:color="C9C9C9"/>
              <w:right w:val="single" w:sz="4" w:space="0" w:color="C9C9C9"/>
            </w:tcBorders>
            <w:vAlign w:val="center"/>
          </w:tcPr>
          <w:p w14:paraId="6E7BF280" w14:textId="5ED16606" w:rsidR="000205DB" w:rsidRDefault="00A06B6B">
            <w:pPr>
              <w:widowControl w:val="0"/>
              <w:spacing w:line="259" w:lineRule="auto"/>
              <w:rPr>
                <w:sz w:val="20"/>
              </w:rPr>
            </w:pPr>
            <w:r>
              <w:rPr>
                <w:sz w:val="20"/>
              </w:rPr>
              <w:t>A</w:t>
            </w:r>
            <w:r w:rsidR="000C3BD2">
              <w:rPr>
                <w:sz w:val="20"/>
              </w:rPr>
              <w:t>shley Eason</w:t>
            </w:r>
          </w:p>
        </w:tc>
        <w:tc>
          <w:tcPr>
            <w:tcW w:w="2160" w:type="dxa"/>
            <w:tcBorders>
              <w:top w:val="single" w:sz="4" w:space="0" w:color="C9C9C9"/>
              <w:left w:val="single" w:sz="4" w:space="0" w:color="C9C9C9"/>
              <w:bottom w:val="single" w:sz="4" w:space="0" w:color="C9C9C9"/>
              <w:right w:val="single" w:sz="4" w:space="0" w:color="C9C9C9"/>
            </w:tcBorders>
            <w:vAlign w:val="center"/>
          </w:tcPr>
          <w:p w14:paraId="2412FD0E" w14:textId="2EEA0D3A" w:rsidR="000205DB" w:rsidRDefault="00287764">
            <w:pPr>
              <w:widowControl w:val="0"/>
              <w:spacing w:line="259" w:lineRule="auto"/>
              <w:rPr>
                <w:sz w:val="20"/>
              </w:rPr>
            </w:pPr>
            <w:r>
              <w:rPr>
                <w:sz w:val="20"/>
              </w:rPr>
              <w:t>Jessica Wingard</w:t>
            </w:r>
          </w:p>
        </w:tc>
        <w:tc>
          <w:tcPr>
            <w:tcW w:w="2159" w:type="dxa"/>
            <w:tcBorders>
              <w:top w:val="single" w:sz="4" w:space="0" w:color="C9C9C9"/>
              <w:left w:val="single" w:sz="4" w:space="0" w:color="C9C9C9"/>
              <w:bottom w:val="single" w:sz="4" w:space="0" w:color="C9C9C9"/>
              <w:right w:val="single" w:sz="4" w:space="0" w:color="C9C9C9"/>
            </w:tcBorders>
            <w:vAlign w:val="center"/>
          </w:tcPr>
          <w:p w14:paraId="0782D2F0" w14:textId="3441E607" w:rsidR="000205DB" w:rsidRDefault="000205DB" w:rsidP="00550D4A">
            <w:pPr>
              <w:widowControl w:val="0"/>
              <w:spacing w:line="259" w:lineRule="auto"/>
              <w:ind w:left="720"/>
            </w:pPr>
          </w:p>
        </w:tc>
      </w:tr>
      <w:tr w:rsidR="000205DB" w14:paraId="355E6EAB" w14:textId="77777777">
        <w:trPr>
          <w:trHeight w:val="572"/>
        </w:trPr>
        <w:tc>
          <w:tcPr>
            <w:tcW w:w="302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DC29013" w14:textId="77777777" w:rsidR="000205DB" w:rsidRDefault="00A06B6B">
            <w:pPr>
              <w:widowControl w:val="0"/>
              <w:spacing w:line="259" w:lineRule="auto"/>
              <w:rPr>
                <w:b/>
                <w:sz w:val="20"/>
              </w:rPr>
            </w:pPr>
            <w:r>
              <w:rPr>
                <w:b/>
                <w:sz w:val="20"/>
              </w:rPr>
              <w:t>Planning Section Chief</w:t>
            </w:r>
          </w:p>
        </w:tc>
        <w:tc>
          <w:tcPr>
            <w:tcW w:w="216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C1E16E7" w14:textId="77777777" w:rsidR="000205DB" w:rsidRDefault="000205DB">
            <w:pPr>
              <w:widowControl w:val="0"/>
              <w:spacing w:line="259" w:lineRule="auto"/>
              <w:ind w:left="-4499" w:right="57"/>
              <w:jc w:val="right"/>
            </w:pPr>
          </w:p>
          <w:tbl>
            <w:tblPr>
              <w:tblW w:w="1934" w:type="dxa"/>
              <w:tblInd w:w="1" w:type="dxa"/>
              <w:tblLayout w:type="fixed"/>
              <w:tblCellMar>
                <w:top w:w="42" w:type="dxa"/>
                <w:left w:w="0" w:type="dxa"/>
                <w:right w:w="2" w:type="dxa"/>
              </w:tblCellMar>
              <w:tblLook w:val="04A0" w:firstRow="1" w:lastRow="0" w:firstColumn="1" w:lastColumn="0" w:noHBand="0" w:noVBand="1"/>
            </w:tblPr>
            <w:tblGrid>
              <w:gridCol w:w="1934"/>
            </w:tblGrid>
            <w:tr w:rsidR="000205DB" w14:paraId="232A3EA5" w14:textId="77777777">
              <w:trPr>
                <w:trHeight w:val="233"/>
              </w:trPr>
              <w:tc>
                <w:tcPr>
                  <w:tcW w:w="1934" w:type="dxa"/>
                  <w:shd w:val="clear" w:color="auto" w:fill="FFFF00"/>
                </w:tcPr>
                <w:p w14:paraId="796141E7" w14:textId="3AEC41F8" w:rsidR="000205DB" w:rsidRDefault="00287764">
                  <w:pPr>
                    <w:widowControl w:val="0"/>
                    <w:spacing w:line="259" w:lineRule="auto"/>
                    <w:rPr>
                      <w:sz w:val="20"/>
                    </w:rPr>
                  </w:pPr>
                  <w:r>
                    <w:rPr>
                      <w:sz w:val="20"/>
                    </w:rPr>
                    <w:t>Jessica Wingard</w:t>
                  </w:r>
                </w:p>
              </w:tc>
            </w:tr>
            <w:tr w:rsidR="000205DB" w14:paraId="15B70BD2" w14:textId="77777777">
              <w:trPr>
                <w:trHeight w:val="78"/>
              </w:trPr>
              <w:tc>
                <w:tcPr>
                  <w:tcW w:w="1934" w:type="dxa"/>
                  <w:shd w:val="clear" w:color="auto" w:fill="FFFF00"/>
                </w:tcPr>
                <w:p w14:paraId="26B20002" w14:textId="77777777" w:rsidR="000205DB" w:rsidRDefault="000205DB">
                  <w:pPr>
                    <w:widowControl w:val="0"/>
                    <w:spacing w:line="259" w:lineRule="auto"/>
                    <w:rPr>
                      <w:sz w:val="20"/>
                    </w:rPr>
                  </w:pPr>
                </w:p>
              </w:tc>
            </w:tr>
          </w:tbl>
          <w:p w14:paraId="2A4D2885" w14:textId="77777777" w:rsidR="000205DB" w:rsidRDefault="000205DB">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1836C1" w14:textId="77777777" w:rsidR="000205DB" w:rsidRDefault="000205DB">
            <w:pPr>
              <w:widowControl w:val="0"/>
              <w:spacing w:line="259" w:lineRule="auto"/>
              <w:ind w:left="-6659" w:right="57"/>
            </w:pPr>
          </w:p>
          <w:tbl>
            <w:tblPr>
              <w:tblW w:w="1934" w:type="dxa"/>
              <w:tblInd w:w="1" w:type="dxa"/>
              <w:tblLayout w:type="fixed"/>
              <w:tblCellMar>
                <w:top w:w="42" w:type="dxa"/>
                <w:left w:w="0" w:type="dxa"/>
                <w:right w:w="0" w:type="dxa"/>
              </w:tblCellMar>
              <w:tblLook w:val="04A0" w:firstRow="1" w:lastRow="0" w:firstColumn="1" w:lastColumn="0" w:noHBand="0" w:noVBand="1"/>
            </w:tblPr>
            <w:tblGrid>
              <w:gridCol w:w="1934"/>
            </w:tblGrid>
            <w:tr w:rsidR="000205DB" w14:paraId="7FB2CB6B" w14:textId="77777777">
              <w:trPr>
                <w:trHeight w:val="233"/>
              </w:trPr>
              <w:tc>
                <w:tcPr>
                  <w:tcW w:w="1934" w:type="dxa"/>
                  <w:shd w:val="clear" w:color="auto" w:fill="FFFF00"/>
                </w:tcPr>
                <w:p w14:paraId="54F96C0B" w14:textId="77777777" w:rsidR="000205DB" w:rsidRDefault="000205DB">
                  <w:pPr>
                    <w:widowControl w:val="0"/>
                  </w:pPr>
                </w:p>
              </w:tc>
            </w:tr>
            <w:tr w:rsidR="000205DB" w14:paraId="79B70F4D" w14:textId="77777777">
              <w:trPr>
                <w:trHeight w:val="233"/>
              </w:trPr>
              <w:tc>
                <w:tcPr>
                  <w:tcW w:w="1934" w:type="dxa"/>
                  <w:shd w:val="clear" w:color="auto" w:fill="FFFF00"/>
                </w:tcPr>
                <w:p w14:paraId="0932B785" w14:textId="13DA7A4F" w:rsidR="000205DB" w:rsidRDefault="00287764">
                  <w:pPr>
                    <w:widowControl w:val="0"/>
                  </w:pPr>
                  <w:r>
                    <w:t>Dawn Moore</w:t>
                  </w:r>
                </w:p>
              </w:tc>
            </w:tr>
            <w:tr w:rsidR="000205DB" w14:paraId="7FCE9316" w14:textId="77777777">
              <w:trPr>
                <w:trHeight w:val="233"/>
              </w:trPr>
              <w:tc>
                <w:tcPr>
                  <w:tcW w:w="1934" w:type="dxa"/>
                  <w:shd w:val="clear" w:color="auto" w:fill="FFFF00"/>
                </w:tcPr>
                <w:p w14:paraId="7ED300B1" w14:textId="77777777" w:rsidR="000205DB" w:rsidRDefault="000205DB">
                  <w:pPr>
                    <w:widowControl w:val="0"/>
                  </w:pPr>
                </w:p>
              </w:tc>
            </w:tr>
            <w:tr w:rsidR="000205DB" w14:paraId="65C0C2BC" w14:textId="77777777">
              <w:trPr>
                <w:trHeight w:val="233"/>
              </w:trPr>
              <w:tc>
                <w:tcPr>
                  <w:tcW w:w="1934" w:type="dxa"/>
                  <w:shd w:val="clear" w:color="auto" w:fill="FFFF00"/>
                </w:tcPr>
                <w:p w14:paraId="32EDBEE2" w14:textId="77777777" w:rsidR="000205DB" w:rsidRDefault="000205DB">
                  <w:pPr>
                    <w:widowControl w:val="0"/>
                  </w:pPr>
                </w:p>
              </w:tc>
            </w:tr>
          </w:tbl>
          <w:p w14:paraId="2EFB8FF2" w14:textId="77777777" w:rsidR="000205DB" w:rsidRDefault="000205DB">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3CE151A" w14:textId="77777777" w:rsidR="000205DB" w:rsidRDefault="000205DB">
            <w:pPr>
              <w:widowControl w:val="0"/>
              <w:spacing w:line="259" w:lineRule="auto"/>
              <w:ind w:left="-8819" w:right="55"/>
            </w:pPr>
          </w:p>
          <w:tbl>
            <w:tblPr>
              <w:tblW w:w="1934" w:type="dxa"/>
              <w:tblInd w:w="1" w:type="dxa"/>
              <w:tblLayout w:type="fixed"/>
              <w:tblCellMar>
                <w:top w:w="42" w:type="dxa"/>
                <w:left w:w="0" w:type="dxa"/>
                <w:right w:w="0" w:type="dxa"/>
              </w:tblCellMar>
              <w:tblLook w:val="04A0" w:firstRow="1" w:lastRow="0" w:firstColumn="1" w:lastColumn="0" w:noHBand="0" w:noVBand="1"/>
            </w:tblPr>
            <w:tblGrid>
              <w:gridCol w:w="1934"/>
            </w:tblGrid>
            <w:tr w:rsidR="000205DB" w14:paraId="35F12F12" w14:textId="77777777">
              <w:trPr>
                <w:trHeight w:val="233"/>
              </w:trPr>
              <w:tc>
                <w:tcPr>
                  <w:tcW w:w="1934" w:type="dxa"/>
                  <w:shd w:val="clear" w:color="auto" w:fill="FFFF00"/>
                </w:tcPr>
                <w:p w14:paraId="140C464A" w14:textId="69EADE8A" w:rsidR="000205DB" w:rsidRDefault="00287764">
                  <w:pPr>
                    <w:widowControl w:val="0"/>
                    <w:spacing w:line="259" w:lineRule="auto"/>
                    <w:rPr>
                      <w:sz w:val="20"/>
                    </w:rPr>
                  </w:pPr>
                  <w:r>
                    <w:rPr>
                      <w:sz w:val="20"/>
                    </w:rPr>
                    <w:t>Alto Knight</w:t>
                  </w:r>
                </w:p>
              </w:tc>
            </w:tr>
          </w:tbl>
          <w:p w14:paraId="00A78322" w14:textId="77777777" w:rsidR="000205DB" w:rsidRDefault="000205DB">
            <w:pPr>
              <w:widowControl w:val="0"/>
              <w:spacing w:after="160" w:line="259" w:lineRule="auto"/>
            </w:pPr>
          </w:p>
        </w:tc>
      </w:tr>
      <w:tr w:rsidR="000205DB" w14:paraId="03398DFA" w14:textId="77777777">
        <w:trPr>
          <w:trHeight w:val="580"/>
        </w:trPr>
        <w:tc>
          <w:tcPr>
            <w:tcW w:w="3021" w:type="dxa"/>
            <w:tcBorders>
              <w:top w:val="single" w:sz="4" w:space="0" w:color="C9C9C9"/>
              <w:left w:val="single" w:sz="4" w:space="0" w:color="C9C9C9"/>
              <w:bottom w:val="single" w:sz="4" w:space="0" w:color="C9C9C9"/>
              <w:right w:val="single" w:sz="4" w:space="0" w:color="C9C9C9"/>
            </w:tcBorders>
            <w:vAlign w:val="center"/>
          </w:tcPr>
          <w:p w14:paraId="02C85C42" w14:textId="77777777" w:rsidR="000205DB" w:rsidRDefault="00A06B6B">
            <w:pPr>
              <w:widowControl w:val="0"/>
              <w:spacing w:line="259" w:lineRule="auto"/>
              <w:rPr>
                <w:b/>
                <w:sz w:val="20"/>
              </w:rPr>
            </w:pPr>
            <w:r>
              <w:rPr>
                <w:b/>
                <w:sz w:val="20"/>
              </w:rPr>
              <w:t>Logistics Section Chief</w:t>
            </w:r>
          </w:p>
        </w:tc>
        <w:tc>
          <w:tcPr>
            <w:tcW w:w="2162" w:type="dxa"/>
            <w:tcBorders>
              <w:top w:val="single" w:sz="4" w:space="0" w:color="C9C9C9"/>
              <w:left w:val="single" w:sz="4" w:space="0" w:color="C9C9C9"/>
              <w:bottom w:val="single" w:sz="4" w:space="0" w:color="C9C9C9"/>
              <w:right w:val="single" w:sz="4" w:space="0" w:color="C9C9C9"/>
            </w:tcBorders>
            <w:vAlign w:val="center"/>
          </w:tcPr>
          <w:p w14:paraId="5B880F8D" w14:textId="15C4982B" w:rsidR="000205DB" w:rsidRDefault="00A06B6B">
            <w:pPr>
              <w:widowControl w:val="0"/>
              <w:spacing w:line="259" w:lineRule="auto"/>
              <w:rPr>
                <w:sz w:val="20"/>
              </w:rPr>
            </w:pPr>
            <w:r>
              <w:rPr>
                <w:sz w:val="20"/>
              </w:rPr>
              <w:t>Administrator</w:t>
            </w:r>
          </w:p>
        </w:tc>
        <w:tc>
          <w:tcPr>
            <w:tcW w:w="2160" w:type="dxa"/>
            <w:tcBorders>
              <w:top w:val="single" w:sz="4" w:space="0" w:color="C9C9C9"/>
              <w:left w:val="single" w:sz="4" w:space="0" w:color="C9C9C9"/>
              <w:bottom w:val="single" w:sz="4" w:space="0" w:color="C9C9C9"/>
              <w:right w:val="single" w:sz="4" w:space="0" w:color="C9C9C9"/>
            </w:tcBorders>
            <w:vAlign w:val="center"/>
          </w:tcPr>
          <w:p w14:paraId="0DC985EF" w14:textId="5625D8EB" w:rsidR="000205DB" w:rsidRDefault="00A06B6B">
            <w:pPr>
              <w:widowControl w:val="0"/>
              <w:spacing w:line="259" w:lineRule="auto"/>
              <w:rPr>
                <w:sz w:val="20"/>
              </w:rPr>
            </w:pPr>
            <w:r>
              <w:rPr>
                <w:sz w:val="20"/>
              </w:rPr>
              <w:t>Assistant Administrator</w:t>
            </w:r>
          </w:p>
        </w:tc>
        <w:tc>
          <w:tcPr>
            <w:tcW w:w="2159" w:type="dxa"/>
            <w:tcBorders>
              <w:top w:val="single" w:sz="4" w:space="0" w:color="C9C9C9"/>
              <w:left w:val="single" w:sz="4" w:space="0" w:color="C9C9C9"/>
              <w:bottom w:val="single" w:sz="4" w:space="0" w:color="C9C9C9"/>
              <w:right w:val="single" w:sz="4" w:space="0" w:color="C9C9C9"/>
            </w:tcBorders>
            <w:vAlign w:val="center"/>
          </w:tcPr>
          <w:p w14:paraId="0723CB43" w14:textId="22FA4255" w:rsidR="000205DB" w:rsidRDefault="00A06B6B">
            <w:pPr>
              <w:widowControl w:val="0"/>
              <w:spacing w:line="259" w:lineRule="auto"/>
              <w:rPr>
                <w:sz w:val="20"/>
              </w:rPr>
            </w:pPr>
            <w:r>
              <w:rPr>
                <w:sz w:val="20"/>
              </w:rPr>
              <w:t>M</w:t>
            </w:r>
            <w:r w:rsidR="00550D4A">
              <w:rPr>
                <w:sz w:val="20"/>
              </w:rPr>
              <w:t>edical Records Director</w:t>
            </w:r>
          </w:p>
        </w:tc>
      </w:tr>
      <w:tr w:rsidR="000205DB" w14:paraId="314603D9" w14:textId="77777777">
        <w:trPr>
          <w:trHeight w:val="574"/>
        </w:trPr>
        <w:tc>
          <w:tcPr>
            <w:tcW w:w="302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20871FB" w14:textId="77777777" w:rsidR="000205DB" w:rsidRDefault="00A06B6B">
            <w:pPr>
              <w:widowControl w:val="0"/>
              <w:spacing w:line="259" w:lineRule="auto"/>
              <w:rPr>
                <w:b/>
                <w:sz w:val="20"/>
              </w:rPr>
            </w:pPr>
            <w:r>
              <w:rPr>
                <w:b/>
                <w:sz w:val="20"/>
              </w:rPr>
              <w:lastRenderedPageBreak/>
              <w:t>Finance/Admin Section Chief</w:t>
            </w:r>
          </w:p>
        </w:tc>
        <w:tc>
          <w:tcPr>
            <w:tcW w:w="216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90992F0" w14:textId="77777777" w:rsidR="000205DB" w:rsidRDefault="000205DB">
            <w:pPr>
              <w:widowControl w:val="0"/>
              <w:spacing w:line="259" w:lineRule="auto"/>
              <w:ind w:left="-4499" w:right="57"/>
              <w:jc w:val="right"/>
            </w:pPr>
          </w:p>
          <w:tbl>
            <w:tblPr>
              <w:tblW w:w="1934" w:type="dxa"/>
              <w:tblInd w:w="1" w:type="dxa"/>
              <w:tblLayout w:type="fixed"/>
              <w:tblCellMar>
                <w:top w:w="42" w:type="dxa"/>
                <w:left w:w="0" w:type="dxa"/>
                <w:right w:w="2" w:type="dxa"/>
              </w:tblCellMar>
              <w:tblLook w:val="04A0" w:firstRow="1" w:lastRow="0" w:firstColumn="1" w:lastColumn="0" w:noHBand="0" w:noVBand="1"/>
            </w:tblPr>
            <w:tblGrid>
              <w:gridCol w:w="1934"/>
            </w:tblGrid>
            <w:tr w:rsidR="000205DB" w14:paraId="6F6E6C1F" w14:textId="77777777">
              <w:trPr>
                <w:trHeight w:val="233"/>
              </w:trPr>
              <w:tc>
                <w:tcPr>
                  <w:tcW w:w="1934" w:type="dxa"/>
                  <w:shd w:val="clear" w:color="auto" w:fill="FFFF00"/>
                </w:tcPr>
                <w:p w14:paraId="6F56C91E" w14:textId="72C58615" w:rsidR="000205DB" w:rsidRDefault="003B0799">
                  <w:pPr>
                    <w:widowControl w:val="0"/>
                    <w:spacing w:line="259" w:lineRule="auto"/>
                    <w:rPr>
                      <w:sz w:val="20"/>
                    </w:rPr>
                  </w:pPr>
                  <w:r>
                    <w:rPr>
                      <w:sz w:val="20"/>
                    </w:rPr>
                    <w:t>Nikki Ramos</w:t>
                  </w:r>
                </w:p>
              </w:tc>
            </w:tr>
            <w:tr w:rsidR="000205DB" w14:paraId="2485FA39" w14:textId="77777777">
              <w:trPr>
                <w:trHeight w:val="233"/>
              </w:trPr>
              <w:tc>
                <w:tcPr>
                  <w:tcW w:w="1934" w:type="dxa"/>
                  <w:shd w:val="clear" w:color="auto" w:fill="FFFF00"/>
                </w:tcPr>
                <w:p w14:paraId="7A36D493" w14:textId="77777777" w:rsidR="000205DB" w:rsidRDefault="000205DB">
                  <w:pPr>
                    <w:widowControl w:val="0"/>
                    <w:spacing w:line="259" w:lineRule="auto"/>
                    <w:rPr>
                      <w:sz w:val="20"/>
                    </w:rPr>
                  </w:pPr>
                </w:p>
              </w:tc>
            </w:tr>
          </w:tbl>
          <w:p w14:paraId="42DD290F" w14:textId="77777777" w:rsidR="000205DB" w:rsidRDefault="000205DB">
            <w:pPr>
              <w:widowControl w:val="0"/>
              <w:spacing w:after="160" w:line="259" w:lineRule="auto"/>
            </w:pPr>
          </w:p>
        </w:tc>
        <w:tc>
          <w:tcPr>
            <w:tcW w:w="216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97D01D0" w14:textId="77777777" w:rsidR="000205DB" w:rsidRDefault="000205DB">
            <w:pPr>
              <w:widowControl w:val="0"/>
              <w:spacing w:line="259" w:lineRule="auto"/>
              <w:ind w:left="-6659" w:right="57"/>
            </w:pPr>
          </w:p>
          <w:tbl>
            <w:tblPr>
              <w:tblW w:w="1934" w:type="dxa"/>
              <w:tblInd w:w="1" w:type="dxa"/>
              <w:tblLayout w:type="fixed"/>
              <w:tblCellMar>
                <w:top w:w="42" w:type="dxa"/>
                <w:left w:w="0" w:type="dxa"/>
                <w:right w:w="0" w:type="dxa"/>
              </w:tblCellMar>
              <w:tblLook w:val="04A0" w:firstRow="1" w:lastRow="0" w:firstColumn="1" w:lastColumn="0" w:noHBand="0" w:noVBand="1"/>
            </w:tblPr>
            <w:tblGrid>
              <w:gridCol w:w="1934"/>
            </w:tblGrid>
            <w:tr w:rsidR="000205DB" w14:paraId="2AD847D7" w14:textId="77777777">
              <w:trPr>
                <w:trHeight w:val="233"/>
              </w:trPr>
              <w:tc>
                <w:tcPr>
                  <w:tcW w:w="1934" w:type="dxa"/>
                  <w:shd w:val="clear" w:color="auto" w:fill="FFFF00"/>
                </w:tcPr>
                <w:p w14:paraId="0BBB487B" w14:textId="1135E6CA" w:rsidR="000205DB" w:rsidRDefault="00E90773">
                  <w:pPr>
                    <w:widowControl w:val="0"/>
                    <w:spacing w:line="259" w:lineRule="auto"/>
                    <w:rPr>
                      <w:sz w:val="20"/>
                    </w:rPr>
                  </w:pPr>
                  <w:r>
                    <w:rPr>
                      <w:sz w:val="20"/>
                    </w:rPr>
                    <w:t>Wendy Sifter</w:t>
                  </w:r>
                </w:p>
              </w:tc>
            </w:tr>
            <w:tr w:rsidR="000205DB" w14:paraId="6F773974" w14:textId="77777777">
              <w:trPr>
                <w:trHeight w:val="233"/>
              </w:trPr>
              <w:tc>
                <w:tcPr>
                  <w:tcW w:w="1934" w:type="dxa"/>
                  <w:shd w:val="clear" w:color="auto" w:fill="FFFF00"/>
                </w:tcPr>
                <w:p w14:paraId="4648BC93" w14:textId="77777777" w:rsidR="000205DB" w:rsidRDefault="000205DB">
                  <w:pPr>
                    <w:widowControl w:val="0"/>
                    <w:spacing w:line="259" w:lineRule="auto"/>
                    <w:rPr>
                      <w:sz w:val="20"/>
                    </w:rPr>
                  </w:pPr>
                </w:p>
              </w:tc>
            </w:tr>
          </w:tbl>
          <w:p w14:paraId="4BE4001D" w14:textId="77777777" w:rsidR="000205DB" w:rsidRDefault="000205DB">
            <w:pPr>
              <w:widowControl w:val="0"/>
              <w:spacing w:after="160" w:line="259" w:lineRule="auto"/>
            </w:pPr>
          </w:p>
        </w:tc>
        <w:tc>
          <w:tcPr>
            <w:tcW w:w="2159"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4E544CF" w14:textId="77777777" w:rsidR="000205DB" w:rsidRDefault="000205DB">
            <w:pPr>
              <w:widowControl w:val="0"/>
              <w:spacing w:line="259" w:lineRule="auto"/>
              <w:ind w:left="-8819" w:right="55"/>
            </w:pPr>
          </w:p>
          <w:tbl>
            <w:tblPr>
              <w:tblW w:w="1934" w:type="dxa"/>
              <w:tblInd w:w="1" w:type="dxa"/>
              <w:tblLayout w:type="fixed"/>
              <w:tblCellMar>
                <w:top w:w="42" w:type="dxa"/>
                <w:left w:w="0" w:type="dxa"/>
                <w:right w:w="0" w:type="dxa"/>
              </w:tblCellMar>
              <w:tblLook w:val="04A0" w:firstRow="1" w:lastRow="0" w:firstColumn="1" w:lastColumn="0" w:noHBand="0" w:noVBand="1"/>
            </w:tblPr>
            <w:tblGrid>
              <w:gridCol w:w="1934"/>
            </w:tblGrid>
            <w:tr w:rsidR="000205DB" w14:paraId="5143BB5A" w14:textId="77777777">
              <w:trPr>
                <w:trHeight w:val="233"/>
              </w:trPr>
              <w:tc>
                <w:tcPr>
                  <w:tcW w:w="1934" w:type="dxa"/>
                  <w:shd w:val="clear" w:color="auto" w:fill="FFFF00"/>
                </w:tcPr>
                <w:p w14:paraId="6A8D7EBB" w14:textId="044E85D0" w:rsidR="000205DB" w:rsidRDefault="000205DB">
                  <w:pPr>
                    <w:widowControl w:val="0"/>
                    <w:spacing w:line="259" w:lineRule="auto"/>
                    <w:rPr>
                      <w:sz w:val="20"/>
                    </w:rPr>
                  </w:pPr>
                </w:p>
              </w:tc>
            </w:tr>
          </w:tbl>
          <w:p w14:paraId="2E77495B" w14:textId="77777777" w:rsidR="000205DB" w:rsidRDefault="000205DB">
            <w:pPr>
              <w:widowControl w:val="0"/>
              <w:spacing w:after="160" w:line="259" w:lineRule="auto"/>
            </w:pPr>
          </w:p>
        </w:tc>
      </w:tr>
    </w:tbl>
    <w:p w14:paraId="660E62DD" w14:textId="77777777" w:rsidR="000205DB" w:rsidRDefault="00A06B6B">
      <w:pPr>
        <w:pStyle w:val="Heading3"/>
        <w:ind w:left="466"/>
      </w:pPr>
      <w:r>
        <w:t xml:space="preserve">2.2.2 Command Center </w:t>
      </w:r>
    </w:p>
    <w:p w14:paraId="50F3999E" w14:textId="77777777" w:rsidR="000205DB" w:rsidRDefault="00A06B6B">
      <w:pPr>
        <w:ind w:left="466"/>
      </w:pPr>
      <w:r>
        <w:t xml:space="preserve">The Incident Commander will designate a space, e.g., facility conference room or other large gathering space, on the facility premises to serve as the centralized location for incident management and coordination activities, also known as the “Command Center.”  </w:t>
      </w:r>
    </w:p>
    <w:p w14:paraId="2C591A5E" w14:textId="53702B8B" w:rsidR="000205DB" w:rsidRDefault="00A06B6B">
      <w:pPr>
        <w:spacing w:after="376"/>
        <w:ind w:left="466"/>
      </w:pPr>
      <w:r>
        <w:t xml:space="preserve">The designated location for the Command Center is Conference Room and the secondary/back-up location is </w:t>
      </w:r>
      <w:r w:rsidR="0030622B">
        <w:t>first floor main dining room</w:t>
      </w:r>
      <w:r>
        <w:t xml:space="preserve">-, unless circumstances of the emergency dictate the specification of a different location upon activation of the CEMP, in which case staff will be notified of the change at time of activation.   </w:t>
      </w:r>
    </w:p>
    <w:p w14:paraId="71554510" w14:textId="77777777" w:rsidR="000205DB" w:rsidRDefault="00A06B6B">
      <w:pPr>
        <w:pStyle w:val="Heading2"/>
      </w:pPr>
      <w:r>
        <w:t>2.3 Response</w:t>
      </w:r>
      <w:r>
        <w:rPr>
          <w:i/>
          <w:color w:val="7030A0"/>
        </w:rPr>
        <w:t xml:space="preserve"> </w:t>
      </w:r>
    </w:p>
    <w:p w14:paraId="6F476A80" w14:textId="77777777" w:rsidR="000205DB" w:rsidRDefault="00A06B6B">
      <w:pPr>
        <w:pStyle w:val="Heading3"/>
        <w:spacing w:after="86"/>
        <w:ind w:left="466"/>
      </w:pPr>
      <w:r>
        <w:t xml:space="preserve">2.3.1 Assessment </w:t>
      </w:r>
    </w:p>
    <w:p w14:paraId="21CD9BB9" w14:textId="77777777" w:rsidR="000205DB" w:rsidRDefault="00A06B6B">
      <w:pPr>
        <w:ind w:left="466"/>
      </w:pPr>
      <w:r>
        <w:t xml:space="preserve">The Incident Commander will convene activated Incident Management Team members in the Command Center and assign staff to assess designated areas of the facility to account for residents and identify potential or actual risks, including the following:  </w:t>
      </w:r>
    </w:p>
    <w:tbl>
      <w:tblPr>
        <w:tblW w:w="8553" w:type="dxa"/>
        <w:tblInd w:w="830" w:type="dxa"/>
        <w:tblLayout w:type="fixed"/>
        <w:tblCellMar>
          <w:left w:w="0" w:type="dxa"/>
          <w:right w:w="0" w:type="dxa"/>
        </w:tblCellMar>
        <w:tblLook w:val="04A0" w:firstRow="1" w:lastRow="0" w:firstColumn="1" w:lastColumn="0" w:noHBand="0" w:noVBand="1"/>
      </w:tblPr>
      <w:tblGrid>
        <w:gridCol w:w="360"/>
        <w:gridCol w:w="8193"/>
      </w:tblGrid>
      <w:tr w:rsidR="000205DB" w14:paraId="1869003C" w14:textId="77777777">
        <w:trPr>
          <w:trHeight w:val="249"/>
        </w:trPr>
        <w:tc>
          <w:tcPr>
            <w:tcW w:w="360" w:type="dxa"/>
          </w:tcPr>
          <w:p w14:paraId="67DBDF59"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79143CAF" w14:textId="77777777" w:rsidR="000205DB" w:rsidRDefault="00A06B6B">
            <w:pPr>
              <w:widowControl w:val="0"/>
              <w:spacing w:line="259" w:lineRule="auto"/>
            </w:pPr>
            <w:r>
              <w:t>Number of residents injured or affected;</w:t>
            </w:r>
          </w:p>
        </w:tc>
      </w:tr>
      <w:tr w:rsidR="000205DB" w14:paraId="6DFA0B5F" w14:textId="77777777">
        <w:trPr>
          <w:trHeight w:val="292"/>
        </w:trPr>
        <w:tc>
          <w:tcPr>
            <w:tcW w:w="360" w:type="dxa"/>
          </w:tcPr>
          <w:p w14:paraId="0F3ABE9D"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5BAF4515" w14:textId="77777777" w:rsidR="000205DB" w:rsidRDefault="00A06B6B">
            <w:pPr>
              <w:widowControl w:val="0"/>
              <w:spacing w:line="259" w:lineRule="auto"/>
            </w:pPr>
            <w:r>
              <w:t>Status of resident care and support services;</w:t>
            </w:r>
          </w:p>
        </w:tc>
      </w:tr>
      <w:tr w:rsidR="000205DB" w14:paraId="2B95BFE6" w14:textId="77777777">
        <w:trPr>
          <w:trHeight w:val="292"/>
        </w:trPr>
        <w:tc>
          <w:tcPr>
            <w:tcW w:w="360" w:type="dxa"/>
          </w:tcPr>
          <w:p w14:paraId="2C932610"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2427F2AE" w14:textId="77777777" w:rsidR="000205DB" w:rsidRDefault="00A06B6B">
            <w:pPr>
              <w:widowControl w:val="0"/>
              <w:spacing w:line="259" w:lineRule="auto"/>
            </w:pPr>
            <w:r>
              <w:t>Extent or impact of the problem (e.g., hazards, life safety concerns);</w:t>
            </w:r>
          </w:p>
        </w:tc>
      </w:tr>
      <w:tr w:rsidR="000205DB" w14:paraId="20B6C834" w14:textId="77777777">
        <w:trPr>
          <w:trHeight w:val="290"/>
        </w:trPr>
        <w:tc>
          <w:tcPr>
            <w:tcW w:w="360" w:type="dxa"/>
          </w:tcPr>
          <w:p w14:paraId="2AEFA75C"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46F42EDE" w14:textId="77777777" w:rsidR="000205DB" w:rsidRDefault="00A06B6B">
            <w:pPr>
              <w:widowControl w:val="0"/>
              <w:spacing w:line="259" w:lineRule="auto"/>
            </w:pPr>
            <w:r>
              <w:t>Current and projected staffing levels (clinical, support, and supervisory/managerial);</w:t>
            </w:r>
          </w:p>
        </w:tc>
      </w:tr>
      <w:tr w:rsidR="000205DB" w14:paraId="31E4A8CA" w14:textId="77777777">
        <w:trPr>
          <w:trHeight w:val="290"/>
        </w:trPr>
        <w:tc>
          <w:tcPr>
            <w:tcW w:w="360" w:type="dxa"/>
          </w:tcPr>
          <w:p w14:paraId="1F2B264B"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5568D5F3" w14:textId="77777777" w:rsidR="000205DB" w:rsidRDefault="00A06B6B">
            <w:pPr>
              <w:widowControl w:val="0"/>
              <w:spacing w:line="259" w:lineRule="auto"/>
            </w:pPr>
            <w:r>
              <w:t>Status of facility plant, utilities, and environment of care;</w:t>
            </w:r>
          </w:p>
        </w:tc>
      </w:tr>
      <w:tr w:rsidR="000205DB" w14:paraId="11F93F20" w14:textId="77777777">
        <w:trPr>
          <w:trHeight w:val="290"/>
        </w:trPr>
        <w:tc>
          <w:tcPr>
            <w:tcW w:w="360" w:type="dxa"/>
          </w:tcPr>
          <w:p w14:paraId="2C2C1B3C"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331D9C12" w14:textId="77777777" w:rsidR="000205DB" w:rsidRDefault="00A06B6B">
            <w:pPr>
              <w:widowControl w:val="0"/>
              <w:spacing w:line="259" w:lineRule="auto"/>
            </w:pPr>
            <w:r>
              <w:t>Projected impact on normal facility operations;</w:t>
            </w:r>
          </w:p>
        </w:tc>
      </w:tr>
      <w:tr w:rsidR="000205DB" w14:paraId="10DE4FBF" w14:textId="77777777">
        <w:trPr>
          <w:trHeight w:val="292"/>
        </w:trPr>
        <w:tc>
          <w:tcPr>
            <w:tcW w:w="360" w:type="dxa"/>
          </w:tcPr>
          <w:p w14:paraId="21F76746"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2B41A832" w14:textId="77777777" w:rsidR="000205DB" w:rsidRDefault="00A06B6B">
            <w:pPr>
              <w:widowControl w:val="0"/>
              <w:spacing w:line="259" w:lineRule="auto"/>
            </w:pPr>
            <w:r>
              <w:t>Facility resident occupancy and bed availability;</w:t>
            </w:r>
          </w:p>
        </w:tc>
      </w:tr>
      <w:tr w:rsidR="000205DB" w14:paraId="46A8E79F" w14:textId="77777777">
        <w:trPr>
          <w:trHeight w:val="293"/>
        </w:trPr>
        <w:tc>
          <w:tcPr>
            <w:tcW w:w="360" w:type="dxa"/>
          </w:tcPr>
          <w:p w14:paraId="3BA61419"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6D5DE862" w14:textId="77777777" w:rsidR="000205DB" w:rsidRDefault="00A06B6B">
            <w:pPr>
              <w:widowControl w:val="0"/>
              <w:spacing w:line="259" w:lineRule="auto"/>
            </w:pPr>
            <w:r>
              <w:t>Need for protective action; and</w:t>
            </w:r>
          </w:p>
        </w:tc>
      </w:tr>
      <w:tr w:rsidR="000205DB" w14:paraId="45BFC0B7" w14:textId="77777777">
        <w:trPr>
          <w:trHeight w:val="250"/>
        </w:trPr>
        <w:tc>
          <w:tcPr>
            <w:tcW w:w="360" w:type="dxa"/>
          </w:tcPr>
          <w:p w14:paraId="58CA8784"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193" w:type="dxa"/>
          </w:tcPr>
          <w:p w14:paraId="6CBDBB1A" w14:textId="77777777" w:rsidR="000205DB" w:rsidRDefault="00A06B6B">
            <w:pPr>
              <w:widowControl w:val="0"/>
              <w:spacing w:line="259" w:lineRule="auto"/>
            </w:pPr>
            <w:r>
              <w:t>Resource needs.</w:t>
            </w:r>
          </w:p>
        </w:tc>
      </w:tr>
    </w:tbl>
    <w:p w14:paraId="68511873" w14:textId="77777777" w:rsidR="000205DB" w:rsidRDefault="00A06B6B">
      <w:pPr>
        <w:spacing w:after="86" w:line="259" w:lineRule="auto"/>
        <w:ind w:left="466"/>
        <w:rPr>
          <w:color w:val="7030A0"/>
          <w:sz w:val="28"/>
        </w:rPr>
      </w:pPr>
      <w:r>
        <w:rPr>
          <w:color w:val="7030A0"/>
          <w:sz w:val="28"/>
        </w:rPr>
        <w:t xml:space="preserve">2.3.2 Protective Actions </w:t>
      </w:r>
    </w:p>
    <w:p w14:paraId="0A23EA2B" w14:textId="77777777" w:rsidR="000205DB" w:rsidRDefault="00A06B6B">
      <w:pPr>
        <w:ind w:left="466"/>
      </w:pPr>
      <w:r>
        <w:t xml:space="preserve">Refer to </w:t>
      </w:r>
      <w:r>
        <w:rPr>
          <w:b/>
        </w:rPr>
        <w:t>Annex A: Protective Actions</w:t>
      </w:r>
      <w:r>
        <w:t xml:space="preserve"> for more information. </w:t>
      </w:r>
    </w:p>
    <w:p w14:paraId="1EDB26CD" w14:textId="77777777" w:rsidR="000205DB" w:rsidRDefault="00A06B6B">
      <w:pPr>
        <w:pStyle w:val="Heading3"/>
        <w:spacing w:after="86"/>
        <w:ind w:left="466"/>
      </w:pPr>
      <w:r>
        <w:t xml:space="preserve">2.3.3 Staffing </w:t>
      </w:r>
    </w:p>
    <w:p w14:paraId="586C3C45" w14:textId="77777777" w:rsidR="000205DB" w:rsidRDefault="00A06B6B">
      <w:pPr>
        <w:spacing w:after="248"/>
        <w:ind w:left="466"/>
      </w:pPr>
      <w:r>
        <w:t xml:space="preserve">Based on the outcomes of the assessment, the Planning Section Chief will develop a staffing plan 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 </w:t>
      </w:r>
    </w:p>
    <w:p w14:paraId="4B510CF1" w14:textId="77777777" w:rsidR="000205DB" w:rsidRDefault="00A06B6B">
      <w:pPr>
        <w:spacing w:line="259" w:lineRule="auto"/>
        <w:ind w:left="470"/>
      </w:pPr>
      <w:r>
        <w:rPr>
          <w:sz w:val="32"/>
        </w:rPr>
        <w:t xml:space="preserve"> </w:t>
      </w:r>
      <w:r>
        <w:rPr>
          <w:sz w:val="32"/>
        </w:rPr>
        <w:tab/>
      </w:r>
      <w:r>
        <w:rPr>
          <w:b/>
          <w:sz w:val="32"/>
        </w:rPr>
        <w:t xml:space="preserve"> </w:t>
      </w:r>
    </w:p>
    <w:p w14:paraId="7F6A4646" w14:textId="77777777" w:rsidR="000205DB" w:rsidRDefault="00A06B6B">
      <w:pPr>
        <w:pStyle w:val="Heading2"/>
      </w:pPr>
      <w:r>
        <w:lastRenderedPageBreak/>
        <w:t>2.4 Recovery</w:t>
      </w:r>
      <w:r>
        <w:rPr>
          <w:sz w:val="28"/>
        </w:rPr>
        <w:t xml:space="preserve">  </w:t>
      </w:r>
    </w:p>
    <w:p w14:paraId="2B16EBA2" w14:textId="77777777" w:rsidR="000205DB" w:rsidRDefault="00A06B6B">
      <w:pPr>
        <w:pStyle w:val="Heading3"/>
        <w:ind w:left="466"/>
      </w:pPr>
      <w:r>
        <w:t xml:space="preserve">2.4.1 Recovery Services </w:t>
      </w:r>
    </w:p>
    <w:p w14:paraId="295A779A" w14:textId="77777777" w:rsidR="000205DB" w:rsidRDefault="00A06B6B">
      <w:pPr>
        <w:ind w:left="466"/>
      </w:pPr>
      <w:r>
        <w:t xml:space="preserve">Recovery services focus on the needs of residents and staff and help to restore the facility’s predisaster physical, mental, social, and economic conditions. </w:t>
      </w:r>
    </w:p>
    <w:p w14:paraId="0EAB08F1" w14:textId="77777777" w:rsidR="000205DB" w:rsidRDefault="00A06B6B">
      <w:pPr>
        <w:ind w:left="466"/>
      </w:pPr>
      <w:r>
        <w:t xml:space="preserve">Recovery services may include coordination with government, non-profit, and private sector organizations to identify community resources and services (e.g., employee assistance programs, state and federal disaster assistance programs, if eligible). Pre-existing facility- and community- based services and pre-established points of contact are provided in </w:t>
      </w:r>
      <w:r>
        <w:rPr>
          <w:b/>
        </w:rPr>
        <w:t>Table 8</w:t>
      </w:r>
      <w:r>
        <w:t xml:space="preserve">.  </w:t>
      </w:r>
    </w:p>
    <w:p w14:paraId="5282CFA7" w14:textId="77777777" w:rsidR="000205DB" w:rsidRDefault="00A06B6B">
      <w:pPr>
        <w:spacing w:line="259" w:lineRule="auto"/>
        <w:ind w:left="833" w:right="363"/>
        <w:jc w:val="center"/>
        <w:rPr>
          <w:b/>
          <w:color w:val="523178"/>
          <w:sz w:val="20"/>
        </w:rPr>
      </w:pPr>
      <w:r>
        <w:rPr>
          <w:b/>
          <w:color w:val="523178"/>
          <w:sz w:val="20"/>
        </w:rPr>
        <w:t xml:space="preserve">Table 7: Pre-Identified Recovery Services </w:t>
      </w:r>
    </w:p>
    <w:tbl>
      <w:tblPr>
        <w:tblW w:w="9242" w:type="dxa"/>
        <w:tblInd w:w="305" w:type="dxa"/>
        <w:tblLayout w:type="fixed"/>
        <w:tblCellMar>
          <w:left w:w="107" w:type="dxa"/>
          <w:right w:w="115" w:type="dxa"/>
        </w:tblCellMar>
        <w:tblLook w:val="04A0" w:firstRow="1" w:lastRow="0" w:firstColumn="1" w:lastColumn="0" w:noHBand="0" w:noVBand="1"/>
      </w:tblPr>
      <w:tblGrid>
        <w:gridCol w:w="2250"/>
        <w:gridCol w:w="2782"/>
        <w:gridCol w:w="4210"/>
      </w:tblGrid>
      <w:tr w:rsidR="000205DB" w14:paraId="33A01FB9" w14:textId="77777777">
        <w:trPr>
          <w:trHeight w:val="440"/>
        </w:trPr>
        <w:tc>
          <w:tcPr>
            <w:tcW w:w="225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7F652C28" w14:textId="77777777" w:rsidR="000205DB" w:rsidRDefault="00A06B6B">
            <w:pPr>
              <w:widowControl w:val="0"/>
              <w:spacing w:line="259" w:lineRule="auto"/>
              <w:rPr>
                <w:b/>
                <w:color w:val="FFFFFF"/>
                <w:sz w:val="20"/>
              </w:rPr>
            </w:pPr>
            <w:r>
              <w:rPr>
                <w:b/>
                <w:color w:val="FFFFFF"/>
                <w:sz w:val="20"/>
              </w:rPr>
              <w:t>Service</w:t>
            </w:r>
          </w:p>
        </w:tc>
        <w:tc>
          <w:tcPr>
            <w:tcW w:w="278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75BE959" w14:textId="77777777" w:rsidR="000205DB" w:rsidRDefault="00A06B6B">
            <w:pPr>
              <w:widowControl w:val="0"/>
              <w:spacing w:line="259" w:lineRule="auto"/>
              <w:ind w:left="1"/>
              <w:rPr>
                <w:b/>
                <w:color w:val="FFFFFF"/>
                <w:sz w:val="20"/>
              </w:rPr>
            </w:pPr>
            <w:r>
              <w:rPr>
                <w:b/>
                <w:color w:val="FFFFFF"/>
                <w:sz w:val="20"/>
              </w:rPr>
              <w:t>Description of Service</w:t>
            </w:r>
          </w:p>
        </w:tc>
        <w:tc>
          <w:tcPr>
            <w:tcW w:w="421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C13EE0C" w14:textId="77777777" w:rsidR="000205DB" w:rsidRDefault="00A06B6B">
            <w:pPr>
              <w:widowControl w:val="0"/>
              <w:spacing w:line="259" w:lineRule="auto"/>
              <w:ind w:left="1"/>
              <w:rPr>
                <w:b/>
                <w:color w:val="FFFFFF"/>
                <w:sz w:val="20"/>
              </w:rPr>
            </w:pPr>
            <w:r>
              <w:rPr>
                <w:b/>
                <w:color w:val="FFFFFF"/>
                <w:sz w:val="20"/>
              </w:rPr>
              <w:t>Point(s) of Contact</w:t>
            </w:r>
          </w:p>
        </w:tc>
      </w:tr>
      <w:tr w:rsidR="000205DB" w14:paraId="7150B8FE" w14:textId="77777777">
        <w:trPr>
          <w:trHeight w:val="779"/>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EDBC20" w14:textId="77777777" w:rsidR="000205DB" w:rsidRDefault="00A06B6B">
            <w:pPr>
              <w:widowControl w:val="0"/>
              <w:spacing w:line="259" w:lineRule="auto"/>
              <w:rPr>
                <w:b/>
                <w:sz w:val="20"/>
              </w:rPr>
            </w:pPr>
            <w:r>
              <w:rPr>
                <w:b/>
                <w:sz w:val="20"/>
              </w:rPr>
              <w:t>American Red Cross</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B56C8C7" w14:textId="77777777" w:rsidR="000205DB" w:rsidRDefault="00A06B6B">
            <w:pPr>
              <w:widowControl w:val="0"/>
              <w:spacing w:line="259" w:lineRule="auto"/>
              <w:ind w:left="1"/>
              <w:rPr>
                <w:sz w:val="20"/>
              </w:rPr>
            </w:pPr>
            <w:r>
              <w:rPr>
                <w:noProof/>
              </w:rPr>
              <mc:AlternateContent>
                <mc:Choice Requires="wpg">
                  <w:drawing>
                    <wp:anchor distT="0" distB="0" distL="0" distR="0" simplePos="0" relativeHeight="674" behindDoc="1" locked="0" layoutInCell="1" allowOverlap="1" wp14:anchorId="099E2093" wp14:editId="125465BF">
                      <wp:simplePos x="0" y="0"/>
                      <wp:positionH relativeFrom="column">
                        <wp:posOffset>68580</wp:posOffset>
                      </wp:positionH>
                      <wp:positionV relativeFrom="paragraph">
                        <wp:posOffset>142875</wp:posOffset>
                      </wp:positionV>
                      <wp:extent cx="981075" cy="147320"/>
                      <wp:effectExtent l="0" t="0" r="0" b="0"/>
                      <wp:wrapNone/>
                      <wp:docPr id="44" name="Group 149583"/>
                      <wp:cNvGraphicFramePr/>
                      <a:graphic xmlns:a="http://schemas.openxmlformats.org/drawingml/2006/main">
                        <a:graphicData uri="http://schemas.microsoft.com/office/word/2010/wordprocessingGroup">
                          <wpg:wgp>
                            <wpg:cNvGrpSpPr/>
                            <wpg:grpSpPr>
                              <a:xfrm>
                                <a:off x="0" y="0"/>
                                <a:ext cx="980280" cy="146520"/>
                                <a:chOff x="0" y="0"/>
                                <a:chExt cx="0" cy="0"/>
                              </a:xfrm>
                            </wpg:grpSpPr>
                            <wps:wsp>
                              <wps:cNvPr id="170" name="Freeform: Shape 170"/>
                              <wps:cNvSpPr/>
                              <wps:spPr>
                                <a:xfrm>
                                  <a:off x="0" y="0"/>
                                  <a:ext cx="980280" cy="146520"/>
                                </a:xfrm>
                                <a:custGeom>
                                  <a:avLst/>
                                  <a:gdLst/>
                                  <a:ahLst/>
                                  <a:cxnLst/>
                                  <a:rect l="l" t="t" r="r" b="b"/>
                                  <a:pathLst>
                                    <a:path w="979932" h="146304">
                                      <a:moveTo>
                                        <a:pt x="0" y="0"/>
                                      </a:moveTo>
                                      <a:lnTo>
                                        <a:pt x="979932" y="0"/>
                                      </a:lnTo>
                                      <a:lnTo>
                                        <a:pt x="97993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49583" style="position:absolute;margin-left:5.4pt;margin-top:11.25pt;width:77.2pt;height:11.55pt" coordorigin="108,225" coordsize="1544,231"/>
                  </w:pict>
                </mc:Fallback>
              </mc:AlternateContent>
            </w:r>
            <w:r>
              <w:rPr>
                <w:sz w:val="20"/>
              </w:rPr>
              <w:t>Post Disaster Housing Assistance, Emergency Preparedness, Response Training, Blood drives, Smoke Alarms, Disaster Relief/Recovery, Post disaster food services.</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615A21" w14:textId="77777777" w:rsidR="000205DB" w:rsidRDefault="00A06B6B">
            <w:pPr>
              <w:widowControl w:val="0"/>
              <w:spacing w:line="259" w:lineRule="auto"/>
              <w:ind w:left="1"/>
              <w:rPr>
                <w:sz w:val="20"/>
              </w:rPr>
            </w:pPr>
            <w:r>
              <w:rPr>
                <w:noProof/>
              </w:rPr>
              <mc:AlternateContent>
                <mc:Choice Requires="wpg">
                  <w:drawing>
                    <wp:anchor distT="0" distB="0" distL="0" distR="0" simplePos="0" relativeHeight="675" behindDoc="1" locked="0" layoutInCell="1" allowOverlap="1" wp14:anchorId="4AD008A8" wp14:editId="29E8FEAF">
                      <wp:simplePos x="0" y="0"/>
                      <wp:positionH relativeFrom="column">
                        <wp:posOffset>68580</wp:posOffset>
                      </wp:positionH>
                      <wp:positionV relativeFrom="paragraph">
                        <wp:posOffset>142875</wp:posOffset>
                      </wp:positionV>
                      <wp:extent cx="835025" cy="147320"/>
                      <wp:effectExtent l="0" t="0" r="0" b="0"/>
                      <wp:wrapNone/>
                      <wp:docPr id="45" name="Group 149654"/>
                      <wp:cNvGraphicFramePr/>
                      <a:graphic xmlns:a="http://schemas.openxmlformats.org/drawingml/2006/main">
                        <a:graphicData uri="http://schemas.microsoft.com/office/word/2010/wordprocessingGroup">
                          <wpg:wgp>
                            <wpg:cNvGrpSpPr/>
                            <wpg:grpSpPr>
                              <a:xfrm>
                                <a:off x="0" y="0"/>
                                <a:ext cx="834480" cy="146520"/>
                                <a:chOff x="0" y="0"/>
                                <a:chExt cx="0" cy="0"/>
                              </a:xfrm>
                            </wpg:grpSpPr>
                            <wps:wsp>
                              <wps:cNvPr id="172" name="Freeform: Shape 172"/>
                              <wps:cNvSpPr/>
                              <wps:spPr>
                                <a:xfrm>
                                  <a:off x="0" y="0"/>
                                  <a:ext cx="834480" cy="146520"/>
                                </a:xfrm>
                                <a:custGeom>
                                  <a:avLst/>
                                  <a:gdLst/>
                                  <a:ahLst/>
                                  <a:cxnLst/>
                                  <a:rect l="l" t="t" r="r" b="b"/>
                                  <a:pathLst>
                                    <a:path w="833628" h="146304">
                                      <a:moveTo>
                                        <a:pt x="0" y="0"/>
                                      </a:moveTo>
                                      <a:lnTo>
                                        <a:pt x="833628" y="0"/>
                                      </a:lnTo>
                                      <a:lnTo>
                                        <a:pt x="83362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49654" style="position:absolute;margin-left:5.4pt;margin-top:11.25pt;width:65.7pt;height:11.55pt" coordorigin="108,225" coordsize="1314,231"/>
                  </w:pict>
                </mc:Fallback>
              </mc:AlternateContent>
            </w:r>
            <w:r>
              <w:rPr>
                <w:sz w:val="20"/>
              </w:rPr>
              <w:t>Western New York Chapter</w:t>
            </w:r>
          </w:p>
          <w:p w14:paraId="50CB63AD" w14:textId="77777777" w:rsidR="000205DB" w:rsidRDefault="00A06B6B">
            <w:pPr>
              <w:widowControl w:val="0"/>
              <w:spacing w:line="259" w:lineRule="auto"/>
              <w:ind w:left="1"/>
              <w:rPr>
                <w:sz w:val="20"/>
              </w:rPr>
            </w:pPr>
            <w:r>
              <w:rPr>
                <w:sz w:val="20"/>
              </w:rPr>
              <w:t>786 Delaware Avenue</w:t>
            </w:r>
          </w:p>
          <w:p w14:paraId="25BBCCD3" w14:textId="77777777" w:rsidR="000205DB" w:rsidRDefault="00A06B6B">
            <w:pPr>
              <w:widowControl w:val="0"/>
              <w:spacing w:line="259" w:lineRule="auto"/>
              <w:ind w:left="1"/>
              <w:rPr>
                <w:sz w:val="20"/>
              </w:rPr>
            </w:pPr>
            <w:r>
              <w:rPr>
                <w:sz w:val="20"/>
              </w:rPr>
              <w:t>Buffalo, NY  14209</w:t>
            </w:r>
          </w:p>
          <w:p w14:paraId="30AD807D" w14:textId="77777777" w:rsidR="000205DB" w:rsidRDefault="00A06B6B">
            <w:pPr>
              <w:widowControl w:val="0"/>
              <w:spacing w:line="259" w:lineRule="auto"/>
              <w:ind w:left="1"/>
              <w:rPr>
                <w:sz w:val="20"/>
              </w:rPr>
            </w:pPr>
            <w:r>
              <w:rPr>
                <w:sz w:val="20"/>
              </w:rPr>
              <w:t>716-886-7500</w:t>
            </w:r>
          </w:p>
          <w:p w14:paraId="0B26F9FB" w14:textId="77777777" w:rsidR="000205DB" w:rsidRDefault="000205DB">
            <w:pPr>
              <w:widowControl w:val="0"/>
              <w:spacing w:line="259" w:lineRule="auto"/>
              <w:ind w:left="1"/>
            </w:pPr>
          </w:p>
        </w:tc>
      </w:tr>
      <w:tr w:rsidR="000205DB" w14:paraId="000AA305" w14:textId="77777777">
        <w:trPr>
          <w:trHeight w:val="781"/>
        </w:trPr>
        <w:tc>
          <w:tcPr>
            <w:tcW w:w="2250" w:type="dxa"/>
            <w:tcBorders>
              <w:top w:val="single" w:sz="4" w:space="0" w:color="C9C9C9"/>
              <w:left w:val="single" w:sz="4" w:space="0" w:color="C9C9C9"/>
              <w:bottom w:val="single" w:sz="4" w:space="0" w:color="C9C9C9"/>
              <w:right w:val="single" w:sz="4" w:space="0" w:color="C9C9C9"/>
            </w:tcBorders>
            <w:vAlign w:val="center"/>
          </w:tcPr>
          <w:p w14:paraId="40D5EBEC" w14:textId="77777777" w:rsidR="000205DB" w:rsidRDefault="00A06B6B">
            <w:pPr>
              <w:widowControl w:val="0"/>
              <w:spacing w:line="259" w:lineRule="auto"/>
              <w:rPr>
                <w:b/>
                <w:sz w:val="20"/>
              </w:rPr>
            </w:pPr>
            <w:r>
              <w:rPr>
                <w:b/>
                <w:sz w:val="20"/>
              </w:rPr>
              <w:t>WNY Mutual Aid Plan</w:t>
            </w:r>
          </w:p>
        </w:tc>
        <w:tc>
          <w:tcPr>
            <w:tcW w:w="2782" w:type="dxa"/>
            <w:tcBorders>
              <w:top w:val="single" w:sz="4" w:space="0" w:color="C9C9C9"/>
              <w:left w:val="single" w:sz="4" w:space="0" w:color="C9C9C9"/>
              <w:bottom w:val="single" w:sz="4" w:space="0" w:color="C9C9C9"/>
              <w:right w:val="single" w:sz="4" w:space="0" w:color="C9C9C9"/>
            </w:tcBorders>
            <w:vAlign w:val="center"/>
          </w:tcPr>
          <w:p w14:paraId="69C89C1E" w14:textId="77777777" w:rsidR="000205DB" w:rsidRDefault="00A06B6B">
            <w:pPr>
              <w:widowControl w:val="0"/>
              <w:spacing w:line="259" w:lineRule="auto"/>
              <w:ind w:left="1"/>
              <w:rPr>
                <w:sz w:val="20"/>
              </w:rPr>
            </w:pPr>
            <w:r>
              <w:rPr>
                <w:sz w:val="20"/>
              </w:rPr>
              <w:t>Consortium of Facilities in WNY designed to assistant staff residents and families obtain services available in community as well as for facility</w:t>
            </w:r>
          </w:p>
        </w:tc>
        <w:tc>
          <w:tcPr>
            <w:tcW w:w="4210" w:type="dxa"/>
            <w:tcBorders>
              <w:top w:val="single" w:sz="4" w:space="0" w:color="C9C9C9"/>
              <w:left w:val="single" w:sz="4" w:space="0" w:color="C9C9C9"/>
              <w:bottom w:val="single" w:sz="4" w:space="0" w:color="C9C9C9"/>
              <w:right w:val="single" w:sz="4" w:space="0" w:color="C9C9C9"/>
            </w:tcBorders>
            <w:vAlign w:val="center"/>
          </w:tcPr>
          <w:p w14:paraId="501A0D81" w14:textId="77777777" w:rsidR="000205DB" w:rsidRDefault="00A06B6B">
            <w:pPr>
              <w:widowControl w:val="0"/>
              <w:spacing w:line="259" w:lineRule="auto"/>
              <w:ind w:left="1"/>
              <w:rPr>
                <w:sz w:val="20"/>
              </w:rPr>
            </w:pPr>
            <w:r>
              <w:rPr>
                <w:sz w:val="20"/>
              </w:rPr>
              <w:t>[www.mutualaidplan.org</w:t>
            </w:r>
          </w:p>
          <w:p w14:paraId="1284E934" w14:textId="77777777" w:rsidR="000205DB" w:rsidRDefault="00A06B6B">
            <w:pPr>
              <w:widowControl w:val="0"/>
              <w:spacing w:line="259" w:lineRule="auto"/>
              <w:ind w:left="1"/>
              <w:rPr>
                <w:sz w:val="20"/>
              </w:rPr>
            </w:pPr>
            <w:r>
              <w:rPr>
                <w:sz w:val="20"/>
              </w:rPr>
              <w:t>716-810-7000</w:t>
            </w:r>
          </w:p>
          <w:p w14:paraId="0FF3337B" w14:textId="77777777" w:rsidR="000205DB" w:rsidRDefault="00A06B6B">
            <w:pPr>
              <w:widowControl w:val="0"/>
              <w:spacing w:line="259" w:lineRule="auto"/>
              <w:ind w:left="1"/>
              <w:rPr>
                <w:sz w:val="20"/>
              </w:rPr>
            </w:pPr>
            <w:r>
              <w:rPr>
                <w:sz w:val="20"/>
              </w:rPr>
              <w:t>716-220-5817 Cell</w:t>
            </w:r>
          </w:p>
        </w:tc>
      </w:tr>
      <w:tr w:rsidR="000205DB" w14:paraId="641DD81F" w14:textId="77777777">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31CA62C" w14:textId="478597D1" w:rsidR="000205DB" w:rsidRDefault="00A06B6B">
            <w:pPr>
              <w:widowControl w:val="0"/>
              <w:spacing w:line="259" w:lineRule="auto"/>
            </w:pPr>
            <w:r>
              <w:t xml:space="preserve">Office of Public Health Emergency Preparedness- </w:t>
            </w:r>
            <w:r w:rsidR="0030622B">
              <w:t>Niagara</w:t>
            </w:r>
            <w:r>
              <w:t xml:space="preserve"> County</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1FB808" w14:textId="77777777" w:rsidR="000205DB" w:rsidRDefault="00A06B6B">
            <w:pPr>
              <w:widowControl w:val="0"/>
              <w:spacing w:line="259" w:lineRule="auto"/>
              <w:ind w:left="1"/>
            </w:pPr>
            <w:r>
              <w:t>Assistance with personal care, activities of daily living, managing/administering medication, obtaining PPE, obtaining durable medical equipment.</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E3EE68" w14:textId="77777777" w:rsidR="000205DB" w:rsidRDefault="00A06B6B">
            <w:pPr>
              <w:widowControl w:val="0"/>
              <w:spacing w:line="259" w:lineRule="auto"/>
              <w:ind w:left="1"/>
            </w:pPr>
            <w:r>
              <w:t>Office of Public Health Emergency Preparedness</w:t>
            </w:r>
          </w:p>
          <w:p w14:paraId="673E1460" w14:textId="3BF12AEA" w:rsidR="000205DB" w:rsidRDefault="0030622B">
            <w:pPr>
              <w:widowControl w:val="0"/>
              <w:spacing w:line="259" w:lineRule="auto"/>
              <w:ind w:left="1"/>
            </w:pPr>
            <w:r>
              <w:t>5467 upper mountain rd</w:t>
            </w:r>
          </w:p>
          <w:p w14:paraId="53A085CF" w14:textId="554DF978" w:rsidR="000205DB" w:rsidRDefault="0030622B">
            <w:pPr>
              <w:widowControl w:val="0"/>
              <w:spacing w:line="259" w:lineRule="auto"/>
              <w:ind w:left="1"/>
            </w:pPr>
            <w:r>
              <w:t>Lockport</w:t>
            </w:r>
            <w:r w:rsidR="00A06B6B">
              <w:t>, NY 14</w:t>
            </w:r>
            <w:r>
              <w:t>094-1894</w:t>
            </w:r>
          </w:p>
          <w:p w14:paraId="503A355C" w14:textId="6FA1A4AE" w:rsidR="000205DB" w:rsidRDefault="00A06B6B">
            <w:pPr>
              <w:widowControl w:val="0"/>
              <w:spacing w:line="259" w:lineRule="auto"/>
              <w:ind w:left="1"/>
            </w:pPr>
            <w:r>
              <w:t>716-</w:t>
            </w:r>
            <w:r w:rsidR="0004681B">
              <w:t>439-7431</w:t>
            </w:r>
          </w:p>
        </w:tc>
      </w:tr>
      <w:tr w:rsidR="000205DB" w14:paraId="2669265C" w14:textId="77777777">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7F904F6" w14:textId="77777777" w:rsidR="000205DB" w:rsidRDefault="00A06B6B">
            <w:pPr>
              <w:widowControl w:val="0"/>
              <w:spacing w:line="259" w:lineRule="auto"/>
            </w:pPr>
            <w:r>
              <w:t>Salvation Army</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403A31" w14:textId="77777777" w:rsidR="000205DB" w:rsidRDefault="00A06B6B">
            <w:pPr>
              <w:widowControl w:val="0"/>
              <w:spacing w:line="259" w:lineRule="auto"/>
              <w:ind w:left="1"/>
            </w:pPr>
            <w:r>
              <w:t>Emergency meals, emergency shelter, clothing, spiritual counseling, grief counseling</w:t>
            </w: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605480F" w14:textId="07CD2467" w:rsidR="000205DB" w:rsidRDefault="0004681B">
            <w:pPr>
              <w:widowControl w:val="0"/>
              <w:spacing w:line="259" w:lineRule="auto"/>
              <w:ind w:left="1"/>
            </w:pPr>
            <w:r>
              <w:t>7018 Buffalo Ave,</w:t>
            </w:r>
          </w:p>
          <w:p w14:paraId="23AA549F" w14:textId="6706760C" w:rsidR="000205DB" w:rsidRDefault="0004681B">
            <w:pPr>
              <w:widowControl w:val="0"/>
              <w:spacing w:line="259" w:lineRule="auto"/>
              <w:ind w:left="1"/>
            </w:pPr>
            <w:r>
              <w:t>Niagara Falls</w:t>
            </w:r>
            <w:r w:rsidR="00A06B6B">
              <w:t>, NY 14</w:t>
            </w:r>
            <w:r>
              <w:t>304</w:t>
            </w:r>
          </w:p>
          <w:p w14:paraId="53E229C4" w14:textId="10C1205E" w:rsidR="000205DB" w:rsidRDefault="00A06B6B" w:rsidP="0004681B">
            <w:pPr>
              <w:widowControl w:val="0"/>
              <w:spacing w:line="259" w:lineRule="auto"/>
              <w:ind w:left="1"/>
            </w:pPr>
            <w:r>
              <w:t>716-</w:t>
            </w:r>
            <w:r w:rsidR="0004681B">
              <w:t>283-7697</w:t>
            </w:r>
          </w:p>
        </w:tc>
      </w:tr>
      <w:tr w:rsidR="000205DB" w14:paraId="75D9A4A2" w14:textId="77777777">
        <w:trPr>
          <w:trHeight w:val="776"/>
        </w:trPr>
        <w:tc>
          <w:tcPr>
            <w:tcW w:w="22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AF16F50" w14:textId="77777777" w:rsidR="000205DB" w:rsidRDefault="00A06B6B">
            <w:pPr>
              <w:widowControl w:val="0"/>
              <w:spacing w:line="259" w:lineRule="auto"/>
            </w:pPr>
            <w:r>
              <w:t>FEMA</w:t>
            </w:r>
          </w:p>
        </w:tc>
        <w:tc>
          <w:tcPr>
            <w:tcW w:w="278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B482C61" w14:textId="77777777" w:rsidR="000205DB" w:rsidRDefault="000205DB">
            <w:pPr>
              <w:widowControl w:val="0"/>
              <w:spacing w:line="259" w:lineRule="auto"/>
              <w:ind w:left="1"/>
            </w:pPr>
          </w:p>
        </w:tc>
        <w:tc>
          <w:tcPr>
            <w:tcW w:w="42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ADB3052" w14:textId="77777777" w:rsidR="000205DB" w:rsidRDefault="00A06B6B">
            <w:pPr>
              <w:widowControl w:val="0"/>
              <w:spacing w:line="259" w:lineRule="auto"/>
              <w:ind w:left="1"/>
            </w:pPr>
            <w:r>
              <w:t>https://www.fema.gov/locations/newyork</w:t>
            </w:r>
          </w:p>
        </w:tc>
      </w:tr>
    </w:tbl>
    <w:p w14:paraId="398DDBF4" w14:textId="77777777" w:rsidR="000205DB" w:rsidRDefault="00A06B6B">
      <w:pPr>
        <w:ind w:left="466"/>
      </w:pPr>
      <w:r>
        <w:t xml:space="preserve">Ongoing recovery activities, limited staff resources, as well as the incident’s physical and mental health impact on staff members may delay facility staff from returning to normal job duties, responsibilities, and scheduling.  </w:t>
      </w:r>
    </w:p>
    <w:p w14:paraId="123BF849" w14:textId="77777777" w:rsidR="000205DB" w:rsidRDefault="00A06B6B">
      <w:pPr>
        <w:ind w:left="466"/>
      </w:pPr>
      <w:r>
        <w:t xml:space="preserve">Resuming pre-incident staff scheduling will require a planned transition of staff resources, accounting for the following considerations: </w:t>
      </w:r>
    </w:p>
    <w:p w14:paraId="21B0B76D" w14:textId="77777777" w:rsidR="000205DB" w:rsidRDefault="00A06B6B">
      <w:pPr>
        <w:spacing w:after="128"/>
        <w:ind w:left="1190" w:hanging="360"/>
      </w:pPr>
      <w:r>
        <w:rPr>
          <w:rFonts w:ascii="Webdings" w:eastAsia="Webdings" w:hAnsi="Webdings" w:cs="Webdings"/>
          <w:color w:val="09147D"/>
          <w:sz w:val="14"/>
        </w:rPr>
        <w:lastRenderedPageBreak/>
        <w:t></w:t>
      </w:r>
      <w:r>
        <w:rPr>
          <w:color w:val="09147D"/>
          <w:vertAlign w:val="subscript"/>
        </w:rPr>
        <w:t xml:space="preserve"> </w:t>
      </w:r>
      <w:r>
        <w:t xml:space="preserve">Priority staffing of critical functions and services (e.g., resident care services, maintenance, dining services). </w:t>
      </w:r>
    </w:p>
    <w:p w14:paraId="13799F33" w14:textId="77777777" w:rsidR="000205DB" w:rsidRDefault="00A06B6B">
      <w:pPr>
        <w:spacing w:after="125"/>
        <w:ind w:left="1190" w:hanging="360"/>
      </w:pPr>
      <w:r>
        <w:rPr>
          <w:rFonts w:ascii="Webdings" w:eastAsia="Webdings" w:hAnsi="Webdings" w:cs="Webdings"/>
          <w:color w:val="09147D"/>
          <w:sz w:val="14"/>
        </w:rPr>
        <w:t></w:t>
      </w:r>
      <w:r>
        <w:rPr>
          <w:color w:val="09147D"/>
          <w:vertAlign w:val="subscript"/>
        </w:rPr>
        <w:t xml:space="preserve"> </w:t>
      </w:r>
      <w:r>
        <w:t xml:space="preserve">Personal staff needs (e.g., restore private residence, care for relatives, attend memorial services, mental/behavioral health services). </w:t>
      </w:r>
    </w:p>
    <w:p w14:paraId="3BDD2FC2" w14:textId="77777777" w:rsidR="000205DB" w:rsidRDefault="00A06B6B">
      <w:pPr>
        <w:ind w:left="840"/>
      </w:pPr>
      <w:r>
        <w:rPr>
          <w:rFonts w:ascii="Webdings" w:eastAsia="Webdings" w:hAnsi="Webdings" w:cs="Webdings"/>
          <w:color w:val="09147D"/>
          <w:sz w:val="14"/>
        </w:rPr>
        <w:t></w:t>
      </w:r>
      <w:r>
        <w:rPr>
          <w:color w:val="09147D"/>
          <w:vertAlign w:val="subscript"/>
        </w:rPr>
        <w:t xml:space="preserve"> </w:t>
      </w:r>
      <w:r>
        <w:t xml:space="preserve">Continued use or release of surge staffing, if activated during incident. </w:t>
      </w:r>
    </w:p>
    <w:p w14:paraId="2F7E0337" w14:textId="77777777" w:rsidR="000205DB" w:rsidRDefault="00A06B6B">
      <w:pPr>
        <w:pStyle w:val="Heading3"/>
        <w:ind w:left="466"/>
      </w:pPr>
      <w:r>
        <w:t xml:space="preserve">2.4.2 Demobilization  </w:t>
      </w:r>
    </w:p>
    <w:p w14:paraId="104E1160" w14:textId="77777777" w:rsidR="000205DB" w:rsidRDefault="00A06B6B">
      <w:pPr>
        <w:ind w:left="466"/>
      </w:pPr>
      <w:r>
        <w:rPr>
          <w:noProof/>
        </w:rPr>
        <w:drawing>
          <wp:anchor distT="0" distB="0" distL="114300" distR="114300" simplePos="0" relativeHeight="676" behindDoc="0" locked="0" layoutInCell="0" allowOverlap="1" wp14:anchorId="6A7F3765" wp14:editId="2D7D03E5">
            <wp:simplePos x="0" y="0"/>
            <wp:positionH relativeFrom="column">
              <wp:posOffset>4248785</wp:posOffset>
            </wp:positionH>
            <wp:positionV relativeFrom="paragraph">
              <wp:posOffset>250825</wp:posOffset>
            </wp:positionV>
            <wp:extent cx="2286000" cy="1367155"/>
            <wp:effectExtent l="0" t="0" r="0" b="0"/>
            <wp:wrapSquare wrapText="bothSides"/>
            <wp:docPr id="46"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45"/>
                    <pic:cNvPicPr>
                      <a:picLocks noChangeAspect="1" noChangeArrowheads="1"/>
                    </pic:cNvPicPr>
                  </pic:nvPicPr>
                  <pic:blipFill>
                    <a:blip r:embed="rId40"/>
                    <a:stretch>
                      <a:fillRect/>
                    </a:stretch>
                  </pic:blipFill>
                  <pic:spPr bwMode="auto">
                    <a:xfrm>
                      <a:off x="0" y="0"/>
                      <a:ext cx="2286000" cy="1367155"/>
                    </a:xfrm>
                    <a:prstGeom prst="rect">
                      <a:avLst/>
                    </a:prstGeom>
                  </pic:spPr>
                </pic:pic>
              </a:graphicData>
            </a:graphic>
          </wp:anchor>
        </w:drawing>
      </w:r>
      <w:r>
        <w:t xml:space="preserve">As the incident evolves, the Incident Commander will begin to develop a demobilization plan that includes the following elements: </w:t>
      </w:r>
    </w:p>
    <w:p w14:paraId="1DFD52CA" w14:textId="77777777" w:rsidR="000205DB" w:rsidRDefault="00A06B6B">
      <w:pPr>
        <w:spacing w:after="42"/>
        <w:ind w:left="1190" w:hanging="360"/>
      </w:pPr>
      <w:r>
        <w:rPr>
          <w:rFonts w:ascii="Webdings" w:eastAsia="Webdings" w:hAnsi="Webdings" w:cs="Webdings"/>
          <w:color w:val="09147D"/>
          <w:sz w:val="14"/>
        </w:rPr>
        <w:t></w:t>
      </w:r>
      <w:r>
        <w:rPr>
          <w:color w:val="09147D"/>
          <w:vertAlign w:val="subscript"/>
        </w:rPr>
        <w:t xml:space="preserve"> </w:t>
      </w:r>
      <w:r>
        <w:t>Activation of re-entry/repatriation process if evacuation occurred;</w:t>
      </w:r>
      <w:r>
        <w:rPr>
          <w:rStyle w:val="FootnoteAnchor"/>
        </w:rPr>
        <w:footnoteReference w:id="5"/>
      </w:r>
      <w:r>
        <w:t xml:space="preserve"> </w:t>
      </w:r>
    </w:p>
    <w:p w14:paraId="1A5DCABB" w14:textId="77777777" w:rsidR="000205DB" w:rsidRDefault="00A06B6B">
      <w:pPr>
        <w:spacing w:after="12"/>
        <w:ind w:left="840"/>
      </w:pPr>
      <w:r>
        <w:rPr>
          <w:rFonts w:ascii="Webdings" w:eastAsia="Webdings" w:hAnsi="Webdings" w:cs="Webdings"/>
          <w:color w:val="09147D"/>
          <w:sz w:val="14"/>
        </w:rPr>
        <w:t></w:t>
      </w:r>
      <w:r>
        <w:rPr>
          <w:color w:val="09147D"/>
          <w:vertAlign w:val="subscript"/>
        </w:rPr>
        <w:t xml:space="preserve"> </w:t>
      </w:r>
      <w:r>
        <w:t xml:space="preserve">Deactivation of surge staffing; </w:t>
      </w:r>
    </w:p>
    <w:p w14:paraId="1B371604" w14:textId="77777777" w:rsidR="000205DB" w:rsidRDefault="00A06B6B">
      <w:pPr>
        <w:spacing w:after="9"/>
        <w:ind w:left="840"/>
      </w:pPr>
      <w:r>
        <w:rPr>
          <w:rFonts w:ascii="Webdings" w:eastAsia="Webdings" w:hAnsi="Webdings" w:cs="Webdings"/>
          <w:color w:val="09147D"/>
          <w:sz w:val="14"/>
        </w:rPr>
        <w:t></w:t>
      </w:r>
      <w:r>
        <w:rPr>
          <w:color w:val="09147D"/>
          <w:vertAlign w:val="subscript"/>
        </w:rPr>
        <w:t xml:space="preserve"> </w:t>
      </w:r>
      <w:r>
        <w:t xml:space="preserve">Replenishment of emergency resources; </w:t>
      </w:r>
    </w:p>
    <w:p w14:paraId="2B546621" w14:textId="77777777" w:rsidR="000205DB" w:rsidRDefault="00A06B6B">
      <w:pPr>
        <w:spacing w:after="9"/>
        <w:ind w:left="840"/>
      </w:pPr>
      <w:r>
        <w:rPr>
          <w:rFonts w:ascii="Webdings" w:eastAsia="Webdings" w:hAnsi="Webdings" w:cs="Webdings"/>
          <w:color w:val="09147D"/>
          <w:sz w:val="14"/>
        </w:rPr>
        <w:t></w:t>
      </w:r>
      <w:r>
        <w:rPr>
          <w:color w:val="09147D"/>
          <w:vertAlign w:val="subscript"/>
        </w:rPr>
        <w:t xml:space="preserve"> </w:t>
      </w:r>
      <w:r>
        <w:t xml:space="preserve">Reactivation of normal services and operations; and </w:t>
      </w:r>
    </w:p>
    <w:p w14:paraId="5FDECF30" w14:textId="77777777" w:rsidR="000205DB" w:rsidRDefault="00A06B6B">
      <w:pPr>
        <w:ind w:left="1190" w:hanging="360"/>
      </w:pPr>
      <w:r>
        <w:rPr>
          <w:rFonts w:ascii="Webdings" w:eastAsia="Webdings" w:hAnsi="Webdings" w:cs="Webdings"/>
          <w:color w:val="09147D"/>
          <w:sz w:val="14"/>
        </w:rPr>
        <w:t></w:t>
      </w:r>
      <w:r>
        <w:rPr>
          <w:color w:val="09147D"/>
          <w:vertAlign w:val="subscript"/>
        </w:rPr>
        <w:t xml:space="preserve"> </w:t>
      </w:r>
      <w:r>
        <w:t xml:space="preserve">Compilation of documentation for recordkeeping purposes. </w:t>
      </w:r>
    </w:p>
    <w:p w14:paraId="01BF3E0E" w14:textId="77777777" w:rsidR="000205DB" w:rsidRDefault="00A06B6B">
      <w:pPr>
        <w:pStyle w:val="Heading3"/>
        <w:ind w:left="466"/>
      </w:pPr>
      <w:r>
        <w:t xml:space="preserve">2.4.3 Infrastructure Restoration </w:t>
      </w:r>
    </w:p>
    <w:p w14:paraId="20BC5BDB" w14:textId="77777777" w:rsidR="000205DB" w:rsidRDefault="00A06B6B">
      <w:pPr>
        <w:ind w:left="466"/>
      </w:pPr>
      <w:r>
        <w:t xml:space="preserve">Once the Incident Commander has directed the transition from incident response operations to demobilization, the facility will focus on restoring normal services and operations to provide continuity of care and preserve the safety and security of residents.  </w:t>
      </w:r>
    </w:p>
    <w:p w14:paraId="751C9FF3" w14:textId="77777777" w:rsidR="000205DB" w:rsidRDefault="00A06B6B">
      <w:pPr>
        <w:ind w:left="466"/>
      </w:pPr>
      <w:r>
        <w:rPr>
          <w:b/>
        </w:rPr>
        <w:t>Table 9</w:t>
      </w:r>
      <w:r>
        <w:t xml:space="preserve"> outlines entities responsible for performing infrastructure restoration activities and related contracts/agreements.  </w:t>
      </w:r>
    </w:p>
    <w:p w14:paraId="66311161" w14:textId="77777777" w:rsidR="000205DB" w:rsidRDefault="00A06B6B">
      <w:pPr>
        <w:spacing w:line="259" w:lineRule="auto"/>
        <w:ind w:left="833" w:right="360"/>
        <w:jc w:val="center"/>
        <w:rPr>
          <w:b/>
          <w:color w:val="523178"/>
          <w:sz w:val="20"/>
        </w:rPr>
      </w:pPr>
      <w:r>
        <w:rPr>
          <w:b/>
          <w:color w:val="523178"/>
          <w:sz w:val="20"/>
        </w:rPr>
        <w:t xml:space="preserve">Table 8: Infrastructure Restoration Activities </w:t>
      </w:r>
    </w:p>
    <w:tbl>
      <w:tblPr>
        <w:tblW w:w="9274" w:type="dxa"/>
        <w:tblInd w:w="305" w:type="dxa"/>
        <w:tblLayout w:type="fixed"/>
        <w:tblCellMar>
          <w:left w:w="107" w:type="dxa"/>
          <w:right w:w="82" w:type="dxa"/>
        </w:tblCellMar>
        <w:tblLook w:val="04A0" w:firstRow="1" w:lastRow="0" w:firstColumn="1" w:lastColumn="0" w:noHBand="0" w:noVBand="1"/>
      </w:tblPr>
      <w:tblGrid>
        <w:gridCol w:w="3053"/>
        <w:gridCol w:w="3240"/>
        <w:gridCol w:w="2981"/>
      </w:tblGrid>
      <w:tr w:rsidR="000205DB" w14:paraId="170B71BF" w14:textId="77777777">
        <w:trPr>
          <w:trHeight w:val="440"/>
        </w:trPr>
        <w:tc>
          <w:tcPr>
            <w:tcW w:w="305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374A9DB" w14:textId="77777777" w:rsidR="000205DB" w:rsidRDefault="00A06B6B">
            <w:pPr>
              <w:widowControl w:val="0"/>
              <w:spacing w:line="259" w:lineRule="auto"/>
              <w:rPr>
                <w:b/>
                <w:color w:val="FFFFFF"/>
                <w:sz w:val="20"/>
              </w:rPr>
            </w:pPr>
            <w:r>
              <w:rPr>
                <w:b/>
                <w:color w:val="FFFFFF"/>
                <w:sz w:val="20"/>
              </w:rPr>
              <w:t>Activity</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DA4F473" w14:textId="77777777" w:rsidR="000205DB" w:rsidRDefault="00A06B6B">
            <w:pPr>
              <w:widowControl w:val="0"/>
              <w:spacing w:line="259" w:lineRule="auto"/>
              <w:ind w:left="1"/>
              <w:rPr>
                <w:b/>
                <w:color w:val="FFFFFF"/>
                <w:sz w:val="20"/>
              </w:rPr>
            </w:pPr>
            <w:r>
              <w:rPr>
                <w:b/>
                <w:color w:val="FFFFFF"/>
                <w:sz w:val="20"/>
              </w:rPr>
              <w:t>Responsible Entity</w:t>
            </w:r>
          </w:p>
        </w:tc>
        <w:tc>
          <w:tcPr>
            <w:tcW w:w="2981"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2C42BAF7" w14:textId="77777777" w:rsidR="000205DB" w:rsidRDefault="00A06B6B">
            <w:pPr>
              <w:widowControl w:val="0"/>
              <w:spacing w:line="259" w:lineRule="auto"/>
              <w:ind w:left="1"/>
              <w:rPr>
                <w:b/>
                <w:color w:val="FFFFFF"/>
                <w:sz w:val="20"/>
              </w:rPr>
            </w:pPr>
            <w:r>
              <w:rPr>
                <w:b/>
                <w:color w:val="FFFFFF"/>
                <w:sz w:val="20"/>
              </w:rPr>
              <w:t>Contracts/Agreements</w:t>
            </w:r>
          </w:p>
        </w:tc>
      </w:tr>
      <w:tr w:rsidR="000205DB" w14:paraId="360688AB" w14:textId="77777777">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D1761F6" w14:textId="77777777" w:rsidR="000205DB" w:rsidRDefault="00A06B6B">
            <w:pPr>
              <w:widowControl w:val="0"/>
              <w:spacing w:line="259" w:lineRule="auto"/>
              <w:rPr>
                <w:b/>
                <w:sz w:val="20"/>
              </w:rPr>
            </w:pPr>
            <w:r>
              <w:rPr>
                <w:b/>
                <w:sz w:val="20"/>
              </w:rPr>
              <w:t>Internal assessment of electrical power.</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515EF55" w14:textId="4AEEAB7C" w:rsidR="000205DB" w:rsidRDefault="00A06B6B">
            <w:pPr>
              <w:widowControl w:val="0"/>
              <w:spacing w:line="259" w:lineRule="auto"/>
            </w:pPr>
            <w:r>
              <w:rPr>
                <w:noProof/>
              </w:rPr>
              <mc:AlternateContent>
                <mc:Choice Requires="wpg">
                  <w:drawing>
                    <wp:anchor distT="0" distB="0" distL="0" distR="0" simplePos="0" relativeHeight="677" behindDoc="1" locked="0" layoutInCell="1" allowOverlap="1" wp14:anchorId="300B38BE" wp14:editId="398C8E9D">
                      <wp:simplePos x="0" y="0"/>
                      <wp:positionH relativeFrom="column">
                        <wp:posOffset>68580</wp:posOffset>
                      </wp:positionH>
                      <wp:positionV relativeFrom="paragraph">
                        <wp:posOffset>140970</wp:posOffset>
                      </wp:positionV>
                      <wp:extent cx="1743075" cy="316865"/>
                      <wp:effectExtent l="0" t="0" r="0" b="0"/>
                      <wp:wrapNone/>
                      <wp:docPr id="47" name="Group 147698"/>
                      <wp:cNvGraphicFramePr/>
                      <a:graphic xmlns:a="http://schemas.openxmlformats.org/drawingml/2006/main">
                        <a:graphicData uri="http://schemas.microsoft.com/office/word/2010/wordprocessingGroup">
                          <wpg:wgp>
                            <wpg:cNvGrpSpPr/>
                            <wpg:grpSpPr>
                              <a:xfrm>
                                <a:off x="0" y="0"/>
                                <a:ext cx="1742400" cy="316080"/>
                                <a:chOff x="0" y="0"/>
                                <a:chExt cx="0" cy="0"/>
                              </a:xfrm>
                            </wpg:grpSpPr>
                            <wps:wsp>
                              <wps:cNvPr id="174" name="Freeform: Shape 174"/>
                              <wps:cNvSpPr/>
                              <wps:spPr>
                                <a:xfrm>
                                  <a:off x="0" y="0"/>
                                  <a:ext cx="1742400" cy="147960"/>
                                </a:xfrm>
                                <a:custGeom>
                                  <a:avLst/>
                                  <a:gdLst/>
                                  <a:ahLst/>
                                  <a:cxn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75" name="Freeform: Shape 175"/>
                              <wps:cNvSpPr/>
                              <wps:spPr>
                                <a:xfrm>
                                  <a:off x="0" y="170280"/>
                                  <a:ext cx="1261800" cy="14616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47698" style="position:absolute;margin-left:5.4pt;margin-top:11.1pt;width:137.2pt;height:24.9pt" coordorigin="108,222" coordsize="2744,498"/>
                  </w:pict>
                </mc:Fallback>
              </mc:AlternateContent>
            </w:r>
            <w:r w:rsidR="00F10DAE">
              <w:rPr>
                <w:sz w:val="20"/>
              </w:rPr>
              <w:t>Geovanni Otero</w:t>
            </w:r>
            <w:r>
              <w:rPr>
                <w:sz w:val="20"/>
              </w:rPr>
              <w:t xml:space="preserve"> Maintenance Director </w:t>
            </w:r>
          </w:p>
        </w:tc>
        <w:tc>
          <w:tcPr>
            <w:tcW w:w="298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8B8F54" w14:textId="5EF1488E" w:rsidR="000205DB" w:rsidRDefault="00A06B6B">
            <w:pPr>
              <w:widowControl w:val="0"/>
              <w:spacing w:line="259" w:lineRule="auto"/>
              <w:ind w:left="1"/>
            </w:pPr>
            <w:r>
              <w:rPr>
                <w:rFonts w:ascii="Calibri" w:eastAsia="Calibri" w:hAnsi="Calibri" w:cs="Calibri"/>
              </w:rPr>
              <w:t>Current Supplier -</w:t>
            </w:r>
            <w:r w:rsidR="00F10DAE">
              <w:rPr>
                <w:rFonts w:ascii="Calibri" w:eastAsia="Calibri" w:hAnsi="Calibri" w:cs="Calibri"/>
              </w:rPr>
              <w:t>Penn Power</w:t>
            </w:r>
            <w:r>
              <w:rPr>
                <w:sz w:val="20"/>
              </w:rPr>
              <w:t>]</w:t>
            </w:r>
          </w:p>
        </w:tc>
      </w:tr>
      <w:tr w:rsidR="000205DB" w14:paraId="0C04EBBD" w14:textId="77777777">
        <w:trPr>
          <w:trHeight w:val="1372"/>
        </w:trPr>
        <w:tc>
          <w:tcPr>
            <w:tcW w:w="3053" w:type="dxa"/>
            <w:tcBorders>
              <w:top w:val="single" w:sz="4" w:space="0" w:color="C9C9C9"/>
              <w:left w:val="single" w:sz="4" w:space="0" w:color="C9C9C9"/>
              <w:bottom w:val="single" w:sz="4" w:space="0" w:color="C9C9C9"/>
              <w:right w:val="single" w:sz="4" w:space="0" w:color="C9C9C9"/>
            </w:tcBorders>
            <w:vAlign w:val="center"/>
          </w:tcPr>
          <w:p w14:paraId="33B5EB54" w14:textId="77777777" w:rsidR="000205DB" w:rsidRDefault="00A06B6B">
            <w:pPr>
              <w:widowControl w:val="0"/>
              <w:spacing w:line="259" w:lineRule="auto"/>
              <w:rPr>
                <w:b/>
                <w:sz w:val="20"/>
              </w:rPr>
            </w:pPr>
            <w:r>
              <w:rPr>
                <w:b/>
                <w:sz w:val="20"/>
              </w:rPr>
              <w:t>Clean-up of facility grounds (e.g., general housekeeping, removing debris and damaged materials).</w:t>
            </w:r>
          </w:p>
        </w:tc>
        <w:tc>
          <w:tcPr>
            <w:tcW w:w="3240" w:type="dxa"/>
            <w:tcBorders>
              <w:top w:val="single" w:sz="4" w:space="0" w:color="C9C9C9"/>
              <w:left w:val="single" w:sz="4" w:space="0" w:color="C9C9C9"/>
              <w:bottom w:val="single" w:sz="4" w:space="0" w:color="C9C9C9"/>
              <w:right w:val="single" w:sz="4" w:space="0" w:color="C9C9C9"/>
            </w:tcBorders>
            <w:vAlign w:val="center"/>
          </w:tcPr>
          <w:p w14:paraId="6511BBDF" w14:textId="1041936B" w:rsidR="000205DB" w:rsidRDefault="00F10DAE">
            <w:pPr>
              <w:widowControl w:val="0"/>
              <w:spacing w:line="259" w:lineRule="auto"/>
              <w:rPr>
                <w:sz w:val="20"/>
              </w:rPr>
            </w:pPr>
            <w:r>
              <w:rPr>
                <w:sz w:val="20"/>
              </w:rPr>
              <w:t xml:space="preserve">Geovanni Otero, </w:t>
            </w:r>
            <w:r w:rsidR="00A06B6B">
              <w:rPr>
                <w:sz w:val="20"/>
              </w:rPr>
              <w:t>Maintenance Director</w:t>
            </w:r>
          </w:p>
          <w:p w14:paraId="7461495A" w14:textId="4A7A258B" w:rsidR="000205DB" w:rsidRDefault="00F10DAE">
            <w:pPr>
              <w:widowControl w:val="0"/>
              <w:spacing w:line="259" w:lineRule="auto"/>
              <w:ind w:left="1"/>
            </w:pPr>
            <w:r>
              <w:rPr>
                <w:sz w:val="20"/>
              </w:rPr>
              <w:t xml:space="preserve">Ryan Becote, </w:t>
            </w:r>
            <w:r w:rsidR="00A06B6B">
              <w:rPr>
                <w:sz w:val="20"/>
              </w:rPr>
              <w:t>Housekeeping Director</w:t>
            </w:r>
          </w:p>
        </w:tc>
        <w:tc>
          <w:tcPr>
            <w:tcW w:w="2981" w:type="dxa"/>
            <w:tcBorders>
              <w:top w:val="single" w:sz="4" w:space="0" w:color="C9C9C9"/>
              <w:left w:val="single" w:sz="4" w:space="0" w:color="C9C9C9"/>
              <w:bottom w:val="single" w:sz="4" w:space="0" w:color="C9C9C9"/>
              <w:right w:val="single" w:sz="4" w:space="0" w:color="C9C9C9"/>
            </w:tcBorders>
            <w:vAlign w:val="center"/>
          </w:tcPr>
          <w:p w14:paraId="5347FEC0" w14:textId="3A3B3296" w:rsidR="000205DB" w:rsidRDefault="00F10DAE">
            <w:pPr>
              <w:widowControl w:val="0"/>
              <w:spacing w:after="2" w:line="276" w:lineRule="auto"/>
              <w:ind w:left="1"/>
            </w:pPr>
            <w:r>
              <w:rPr>
                <w:sz w:val="20"/>
              </w:rPr>
              <w:t>N/A</w:t>
            </w:r>
          </w:p>
        </w:tc>
      </w:tr>
      <w:tr w:rsidR="000205DB" w14:paraId="2AE893DE" w14:textId="77777777">
        <w:trPr>
          <w:trHeight w:val="1016"/>
        </w:trPr>
        <w:tc>
          <w:tcPr>
            <w:tcW w:w="30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3D458EC" w14:textId="77777777" w:rsidR="000205DB" w:rsidRDefault="00A06B6B">
            <w:pPr>
              <w:widowControl w:val="0"/>
              <w:spacing w:line="259" w:lineRule="auto"/>
              <w:ind w:right="24"/>
              <w:rPr>
                <w:b/>
                <w:sz w:val="20"/>
              </w:rPr>
            </w:pPr>
            <w:r>
              <w:rPr>
                <w:b/>
                <w:sz w:val="20"/>
              </w:rPr>
              <w:t>Internal damage assessments (e.g., structural, environmental, operational).</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643677" w14:textId="26513189" w:rsidR="000205DB" w:rsidRDefault="00F10DAE">
            <w:pPr>
              <w:widowControl w:val="0"/>
              <w:spacing w:line="259" w:lineRule="auto"/>
            </w:pPr>
            <w:r>
              <w:t xml:space="preserve">Geovanni Otero, </w:t>
            </w:r>
            <w:r w:rsidR="00A06B6B">
              <w:t>Maintenance</w:t>
            </w:r>
          </w:p>
        </w:tc>
        <w:tc>
          <w:tcPr>
            <w:tcW w:w="298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E987C62" w14:textId="15EE3FE1" w:rsidR="000205DB" w:rsidRDefault="00F10DAE" w:rsidP="00F10DAE">
            <w:pPr>
              <w:widowControl w:val="0"/>
              <w:spacing w:line="259" w:lineRule="auto"/>
              <w:ind w:left="1"/>
              <w:rPr>
                <w:sz w:val="20"/>
              </w:rPr>
            </w:pPr>
            <w:r>
              <w:rPr>
                <w:sz w:val="20"/>
              </w:rPr>
              <w:t>N/A</w:t>
            </w:r>
          </w:p>
        </w:tc>
      </w:tr>
      <w:tr w:rsidR="000205DB" w14:paraId="2FC51C34" w14:textId="77777777">
        <w:trPr>
          <w:trHeight w:val="1019"/>
        </w:trPr>
        <w:tc>
          <w:tcPr>
            <w:tcW w:w="3053" w:type="dxa"/>
            <w:tcBorders>
              <w:top w:val="single" w:sz="4" w:space="0" w:color="C9C9C9"/>
              <w:left w:val="single" w:sz="4" w:space="0" w:color="C9C9C9"/>
              <w:bottom w:val="single" w:sz="4" w:space="0" w:color="C9C9C9"/>
              <w:right w:val="single" w:sz="4" w:space="0" w:color="C9C9C9"/>
            </w:tcBorders>
            <w:vAlign w:val="center"/>
          </w:tcPr>
          <w:p w14:paraId="377D8470" w14:textId="77777777" w:rsidR="000205DB" w:rsidRDefault="00A06B6B">
            <w:pPr>
              <w:widowControl w:val="0"/>
              <w:spacing w:line="259" w:lineRule="auto"/>
              <w:rPr>
                <w:b/>
                <w:sz w:val="20"/>
              </w:rPr>
            </w:pPr>
            <w:r>
              <w:rPr>
                <w:b/>
                <w:sz w:val="20"/>
              </w:rPr>
              <w:t>Clinical systems and equipment inspection.</w:t>
            </w:r>
          </w:p>
        </w:tc>
        <w:tc>
          <w:tcPr>
            <w:tcW w:w="3240" w:type="dxa"/>
            <w:tcBorders>
              <w:top w:val="single" w:sz="4" w:space="0" w:color="C9C9C9"/>
              <w:left w:val="single" w:sz="4" w:space="0" w:color="C9C9C9"/>
              <w:bottom w:val="single" w:sz="4" w:space="0" w:color="C9C9C9"/>
              <w:right w:val="single" w:sz="4" w:space="0" w:color="C9C9C9"/>
            </w:tcBorders>
            <w:vAlign w:val="center"/>
          </w:tcPr>
          <w:p w14:paraId="654E9FE4" w14:textId="0534ADDC" w:rsidR="000205DB" w:rsidRDefault="00F10DAE">
            <w:pPr>
              <w:widowControl w:val="0"/>
              <w:spacing w:line="259" w:lineRule="auto"/>
              <w:ind w:left="1"/>
            </w:pPr>
            <w:r>
              <w:rPr>
                <w:sz w:val="20"/>
              </w:rPr>
              <w:t>Geovanni Otero,</w:t>
            </w:r>
            <w:r w:rsidR="00A06B6B">
              <w:rPr>
                <w:sz w:val="20"/>
              </w:rPr>
              <w:t xml:space="preserve"> Director of Maintenance</w:t>
            </w:r>
          </w:p>
        </w:tc>
        <w:tc>
          <w:tcPr>
            <w:tcW w:w="2981" w:type="dxa"/>
            <w:tcBorders>
              <w:top w:val="single" w:sz="4" w:space="0" w:color="C9C9C9"/>
              <w:left w:val="single" w:sz="4" w:space="0" w:color="C9C9C9"/>
              <w:bottom w:val="single" w:sz="4" w:space="0" w:color="C9C9C9"/>
              <w:right w:val="single" w:sz="4" w:space="0" w:color="C9C9C9"/>
            </w:tcBorders>
            <w:vAlign w:val="center"/>
          </w:tcPr>
          <w:p w14:paraId="1458DA8D" w14:textId="77777777" w:rsidR="000205DB" w:rsidRDefault="00A06B6B">
            <w:pPr>
              <w:widowControl w:val="0"/>
              <w:spacing w:line="259" w:lineRule="auto"/>
              <w:ind w:left="1"/>
              <w:rPr>
                <w:sz w:val="20"/>
              </w:rPr>
            </w:pPr>
            <w:r>
              <w:rPr>
                <w:sz w:val="20"/>
              </w:rPr>
              <w:t>In house serviced</w:t>
            </w:r>
          </w:p>
        </w:tc>
      </w:tr>
    </w:tbl>
    <w:p w14:paraId="37D7CD95" w14:textId="77777777" w:rsidR="000205DB" w:rsidRDefault="00A06B6B">
      <w:pPr>
        <w:spacing w:line="259" w:lineRule="auto"/>
        <w:ind w:left="470"/>
      </w:pPr>
      <w:r>
        <w:rPr>
          <w:noProof/>
        </w:rPr>
        <mc:AlternateContent>
          <mc:Choice Requires="wpg">
            <w:drawing>
              <wp:inline distT="0" distB="0" distL="0" distR="0" wp14:anchorId="604802B6" wp14:editId="459CEC9D">
                <wp:extent cx="1830070" cy="8890"/>
                <wp:effectExtent l="0" t="0" r="0" b="0"/>
                <wp:docPr id="48" name="Shape33"/>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177" name="Freeform: Shape 177"/>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 style="position:absolute;margin-left:0pt;margin-top:-0.7pt;width:144.05pt;height:0.65pt" coordorigin="0,-14" coordsize="2881,13"/>
            </w:pict>
          </mc:Fallback>
        </mc:AlternateContent>
      </w:r>
      <w:r>
        <w:t xml:space="preserve"> </w:t>
      </w:r>
    </w:p>
    <w:tbl>
      <w:tblPr>
        <w:tblW w:w="9242" w:type="dxa"/>
        <w:tblInd w:w="305" w:type="dxa"/>
        <w:tblLayout w:type="fixed"/>
        <w:tblCellMar>
          <w:top w:w="105" w:type="dxa"/>
          <w:left w:w="107" w:type="dxa"/>
          <w:right w:w="137" w:type="dxa"/>
        </w:tblCellMar>
        <w:tblLook w:val="04A0" w:firstRow="1" w:lastRow="0" w:firstColumn="1" w:lastColumn="0" w:noHBand="0" w:noVBand="1"/>
      </w:tblPr>
      <w:tblGrid>
        <w:gridCol w:w="3052"/>
        <w:gridCol w:w="3240"/>
        <w:gridCol w:w="2950"/>
      </w:tblGrid>
      <w:tr w:rsidR="000205DB" w14:paraId="73007EBC" w14:textId="77777777">
        <w:trPr>
          <w:trHeight w:val="440"/>
        </w:trPr>
        <w:tc>
          <w:tcPr>
            <w:tcW w:w="3052"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CF6AD09" w14:textId="77777777" w:rsidR="000205DB" w:rsidRDefault="00A06B6B">
            <w:pPr>
              <w:widowControl w:val="0"/>
              <w:spacing w:line="259" w:lineRule="auto"/>
              <w:rPr>
                <w:b/>
                <w:color w:val="FFFFFF"/>
                <w:sz w:val="20"/>
              </w:rPr>
            </w:pPr>
            <w:r>
              <w:rPr>
                <w:b/>
                <w:color w:val="FFFFFF"/>
                <w:sz w:val="20"/>
              </w:rPr>
              <w:lastRenderedPageBreak/>
              <w:t>Activity</w:t>
            </w:r>
          </w:p>
        </w:tc>
        <w:tc>
          <w:tcPr>
            <w:tcW w:w="324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E591F4A" w14:textId="77777777" w:rsidR="000205DB" w:rsidRDefault="00A06B6B">
            <w:pPr>
              <w:widowControl w:val="0"/>
              <w:spacing w:line="259" w:lineRule="auto"/>
              <w:ind w:left="1"/>
              <w:rPr>
                <w:b/>
                <w:color w:val="FFFFFF"/>
                <w:sz w:val="20"/>
              </w:rPr>
            </w:pPr>
            <w:r>
              <w:rPr>
                <w:b/>
                <w:color w:val="FFFFFF"/>
                <w:sz w:val="20"/>
              </w:rPr>
              <w:t>Responsible Entity</w:t>
            </w:r>
          </w:p>
        </w:tc>
        <w:tc>
          <w:tcPr>
            <w:tcW w:w="295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4C123ED0" w14:textId="77777777" w:rsidR="000205DB" w:rsidRDefault="00A06B6B">
            <w:pPr>
              <w:widowControl w:val="0"/>
              <w:spacing w:line="259" w:lineRule="auto"/>
              <w:ind w:left="1"/>
              <w:rPr>
                <w:b/>
                <w:color w:val="FFFFFF"/>
                <w:sz w:val="20"/>
              </w:rPr>
            </w:pPr>
            <w:r>
              <w:rPr>
                <w:b/>
                <w:color w:val="FFFFFF"/>
                <w:sz w:val="20"/>
              </w:rPr>
              <w:t>Contracts/Agreements</w:t>
            </w:r>
          </w:p>
        </w:tc>
      </w:tr>
      <w:tr w:rsidR="000205DB" w14:paraId="484F3644" w14:textId="77777777">
        <w:trPr>
          <w:trHeight w:val="1177"/>
        </w:trPr>
        <w:tc>
          <w:tcPr>
            <w:tcW w:w="3052" w:type="dxa"/>
            <w:tcBorders>
              <w:top w:val="single" w:sz="4" w:space="0" w:color="C9C9C9"/>
              <w:left w:val="single" w:sz="4" w:space="0" w:color="C9C9C9"/>
              <w:bottom w:val="single" w:sz="4" w:space="0" w:color="C9C9C9"/>
              <w:right w:val="single" w:sz="4" w:space="0" w:color="C9C9C9"/>
            </w:tcBorders>
            <w:shd w:val="clear" w:color="auto" w:fill="EDEDED"/>
          </w:tcPr>
          <w:p w14:paraId="750AF5F1" w14:textId="77777777" w:rsidR="000205DB" w:rsidRDefault="00A06B6B">
            <w:pPr>
              <w:widowControl w:val="0"/>
              <w:spacing w:line="259" w:lineRule="auto"/>
              <w:rPr>
                <w:b/>
                <w:sz w:val="20"/>
              </w:rPr>
            </w:pPr>
            <w:r>
              <w:rPr>
                <w:b/>
                <w:sz w:val="20"/>
              </w:rPr>
              <w:t>Strengthen infrastructure for future disasters (if repair/restoration activities are needed).</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08A244C" w14:textId="1FC50644" w:rsidR="000205DB" w:rsidRDefault="00A06B6B">
            <w:pPr>
              <w:widowControl w:val="0"/>
              <w:spacing w:line="259" w:lineRule="auto"/>
            </w:pPr>
            <w:r>
              <w:rPr>
                <w:noProof/>
              </w:rPr>
              <mc:AlternateContent>
                <mc:Choice Requires="wpg">
                  <w:drawing>
                    <wp:anchor distT="0" distB="0" distL="0" distR="0" simplePos="0" relativeHeight="678" behindDoc="1" locked="0" layoutInCell="1" allowOverlap="1" wp14:anchorId="302E1D7A" wp14:editId="742D8E02">
                      <wp:simplePos x="0" y="0"/>
                      <wp:positionH relativeFrom="column">
                        <wp:posOffset>68580</wp:posOffset>
                      </wp:positionH>
                      <wp:positionV relativeFrom="paragraph">
                        <wp:posOffset>140970</wp:posOffset>
                      </wp:positionV>
                      <wp:extent cx="1743075" cy="314960"/>
                      <wp:effectExtent l="0" t="0" r="0" b="0"/>
                      <wp:wrapNone/>
                      <wp:docPr id="49" name="Group 143035"/>
                      <wp:cNvGraphicFramePr/>
                      <a:graphic xmlns:a="http://schemas.openxmlformats.org/drawingml/2006/main">
                        <a:graphicData uri="http://schemas.microsoft.com/office/word/2010/wordprocessingGroup">
                          <wpg:wgp>
                            <wpg:cNvGrpSpPr/>
                            <wpg:grpSpPr>
                              <a:xfrm>
                                <a:off x="0" y="0"/>
                                <a:ext cx="1742400" cy="314280"/>
                                <a:chOff x="0" y="0"/>
                                <a:chExt cx="0" cy="0"/>
                              </a:xfrm>
                            </wpg:grpSpPr>
                            <wps:wsp>
                              <wps:cNvPr id="179" name="Freeform: Shape 179"/>
                              <wps:cNvSpPr/>
                              <wps:spPr>
                                <a:xfrm>
                                  <a:off x="0" y="0"/>
                                  <a:ext cx="1742400" cy="145440"/>
                                </a:xfrm>
                                <a:custGeom>
                                  <a:avLst/>
                                  <a:gdLst/>
                                  <a:ahLst/>
                                  <a:cxnLst/>
                                  <a:rect l="l" t="t" r="r" b="b"/>
                                  <a:pathLst>
                                    <a:path w="1741932" h="146304">
                                      <a:moveTo>
                                        <a:pt x="0" y="0"/>
                                      </a:moveTo>
                                      <a:lnTo>
                                        <a:pt x="1741932" y="0"/>
                                      </a:lnTo>
                                      <a:lnTo>
                                        <a:pt x="174193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80" name="Freeform: Shape 180"/>
                              <wps:cNvSpPr/>
                              <wps:spPr>
                                <a:xfrm>
                                  <a:off x="0" y="168840"/>
                                  <a:ext cx="1261800" cy="14544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43035" style="position:absolute;margin-left:5.4pt;margin-top:11.1pt;width:137.2pt;height:24.75pt" coordorigin="108,222" coordsize="2744,495"/>
                  </w:pict>
                </mc:Fallback>
              </mc:AlternateContent>
            </w:r>
            <w:r w:rsidR="00F10DAE">
              <w:rPr>
                <w:sz w:val="20"/>
              </w:rPr>
              <w:t>Geovanni Otero</w:t>
            </w:r>
            <w:r>
              <w:rPr>
                <w:sz w:val="20"/>
              </w:rPr>
              <w:t>, Director of Maintenance</w:t>
            </w:r>
          </w:p>
        </w:tc>
        <w:tc>
          <w:tcPr>
            <w:tcW w:w="29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E9F5A4B" w14:textId="4B9A0400" w:rsidR="00F10DAE" w:rsidRDefault="00A06B6B" w:rsidP="00F10DAE">
            <w:pPr>
              <w:widowControl w:val="0"/>
              <w:spacing w:line="259" w:lineRule="auto"/>
              <w:ind w:left="1"/>
              <w:rPr>
                <w:sz w:val="20"/>
              </w:rPr>
            </w:pPr>
            <w:r>
              <w:rPr>
                <w:sz w:val="20"/>
              </w:rPr>
              <w:t xml:space="preserve"> </w:t>
            </w:r>
          </w:p>
          <w:p w14:paraId="1257AB31" w14:textId="5822A1DA" w:rsidR="000205DB" w:rsidRDefault="007F5A33">
            <w:pPr>
              <w:widowControl w:val="0"/>
              <w:spacing w:line="259" w:lineRule="auto"/>
              <w:ind w:left="1"/>
              <w:rPr>
                <w:sz w:val="20"/>
              </w:rPr>
            </w:pPr>
            <w:r>
              <w:rPr>
                <w:sz w:val="20"/>
              </w:rPr>
              <w:t>N/A</w:t>
            </w:r>
          </w:p>
        </w:tc>
      </w:tr>
      <w:tr w:rsidR="000205DB" w14:paraId="3BDEFEB4" w14:textId="77777777">
        <w:trPr>
          <w:trHeight w:val="1156"/>
        </w:trPr>
        <w:tc>
          <w:tcPr>
            <w:tcW w:w="3052" w:type="dxa"/>
            <w:tcBorders>
              <w:top w:val="single" w:sz="4" w:space="0" w:color="C9C9C9"/>
              <w:left w:val="single" w:sz="4" w:space="0" w:color="C9C9C9"/>
              <w:bottom w:val="single" w:sz="4" w:space="0" w:color="C9C9C9"/>
              <w:right w:val="single" w:sz="4" w:space="0" w:color="C9C9C9"/>
            </w:tcBorders>
            <w:vAlign w:val="center"/>
          </w:tcPr>
          <w:p w14:paraId="21E1A2C6" w14:textId="77777777" w:rsidR="000205DB" w:rsidRDefault="00A06B6B">
            <w:pPr>
              <w:widowControl w:val="0"/>
              <w:spacing w:line="259" w:lineRule="auto"/>
              <w:rPr>
                <w:b/>
                <w:sz w:val="20"/>
              </w:rPr>
            </w:pPr>
            <w:r>
              <w:rPr>
                <w:b/>
                <w:sz w:val="20"/>
              </w:rPr>
              <w:t>Communication and transparency of restoration efforts to staff and residents.</w:t>
            </w:r>
          </w:p>
        </w:tc>
        <w:tc>
          <w:tcPr>
            <w:tcW w:w="3240" w:type="dxa"/>
            <w:tcBorders>
              <w:top w:val="single" w:sz="4" w:space="0" w:color="C9C9C9"/>
              <w:left w:val="single" w:sz="4" w:space="0" w:color="C9C9C9"/>
              <w:bottom w:val="single" w:sz="4" w:space="0" w:color="C9C9C9"/>
              <w:right w:val="single" w:sz="4" w:space="0" w:color="C9C9C9"/>
            </w:tcBorders>
            <w:vAlign w:val="center"/>
          </w:tcPr>
          <w:p w14:paraId="682E5820" w14:textId="55D14512" w:rsidR="000205DB" w:rsidRDefault="00A06B6B">
            <w:pPr>
              <w:widowControl w:val="0"/>
              <w:spacing w:line="259" w:lineRule="auto"/>
            </w:pPr>
            <w:r>
              <w:t xml:space="preserve"> </w:t>
            </w:r>
            <w:r w:rsidR="00EF3FCE">
              <w:t>Ashley Eason</w:t>
            </w:r>
          </w:p>
        </w:tc>
        <w:tc>
          <w:tcPr>
            <w:tcW w:w="2950" w:type="dxa"/>
            <w:tcBorders>
              <w:top w:val="single" w:sz="4" w:space="0" w:color="C9C9C9"/>
              <w:left w:val="single" w:sz="4" w:space="0" w:color="C9C9C9"/>
              <w:bottom w:val="single" w:sz="4" w:space="0" w:color="C9C9C9"/>
              <w:right w:val="single" w:sz="4" w:space="0" w:color="C9C9C9"/>
            </w:tcBorders>
            <w:vAlign w:val="center"/>
          </w:tcPr>
          <w:p w14:paraId="54F7A76E" w14:textId="77777777" w:rsidR="000205DB" w:rsidRDefault="00A06B6B">
            <w:pPr>
              <w:widowControl w:val="0"/>
              <w:spacing w:after="2" w:line="276" w:lineRule="auto"/>
              <w:ind w:left="1"/>
              <w:rPr>
                <w:sz w:val="20"/>
              </w:rPr>
            </w:pPr>
            <w:r>
              <w:rPr>
                <w:sz w:val="20"/>
              </w:rPr>
              <w:t>On-shift, calls, mailings</w:t>
            </w:r>
          </w:p>
        </w:tc>
      </w:tr>
      <w:tr w:rsidR="000205DB" w14:paraId="2AD3574D" w14:textId="77777777">
        <w:trPr>
          <w:trHeight w:val="1016"/>
        </w:trPr>
        <w:tc>
          <w:tcPr>
            <w:tcW w:w="305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DE0DC3" w14:textId="77777777" w:rsidR="000205DB" w:rsidRDefault="00A06B6B">
            <w:pPr>
              <w:widowControl w:val="0"/>
              <w:spacing w:line="259" w:lineRule="auto"/>
              <w:rPr>
                <w:b/>
                <w:sz w:val="20"/>
              </w:rPr>
            </w:pPr>
            <w:r>
              <w:rPr>
                <w:b/>
                <w:sz w:val="20"/>
              </w:rPr>
              <w:t>Recurring inspection of restored structures.</w:t>
            </w:r>
          </w:p>
        </w:tc>
        <w:tc>
          <w:tcPr>
            <w:tcW w:w="324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5C2F1E5" w14:textId="244D2772" w:rsidR="000205DB" w:rsidRDefault="00A06B6B">
            <w:pPr>
              <w:widowControl w:val="0"/>
              <w:spacing w:line="259" w:lineRule="auto"/>
            </w:pPr>
            <w:r>
              <w:rPr>
                <w:noProof/>
              </w:rPr>
              <mc:AlternateContent>
                <mc:Choice Requires="wpg">
                  <w:drawing>
                    <wp:anchor distT="0" distB="0" distL="0" distR="0" simplePos="0" relativeHeight="679" behindDoc="1" locked="0" layoutInCell="1" allowOverlap="1" wp14:anchorId="12ADE7E1" wp14:editId="34A54DAC">
                      <wp:simplePos x="0" y="0"/>
                      <wp:positionH relativeFrom="column">
                        <wp:posOffset>68580</wp:posOffset>
                      </wp:positionH>
                      <wp:positionV relativeFrom="paragraph">
                        <wp:posOffset>140970</wp:posOffset>
                      </wp:positionV>
                      <wp:extent cx="1743075" cy="316865"/>
                      <wp:effectExtent l="0" t="0" r="0" b="0"/>
                      <wp:wrapNone/>
                      <wp:docPr id="50" name="Group 143288"/>
                      <wp:cNvGraphicFramePr/>
                      <a:graphic xmlns:a="http://schemas.openxmlformats.org/drawingml/2006/main">
                        <a:graphicData uri="http://schemas.microsoft.com/office/word/2010/wordprocessingGroup">
                          <wpg:wgp>
                            <wpg:cNvGrpSpPr/>
                            <wpg:grpSpPr>
                              <a:xfrm>
                                <a:off x="0" y="0"/>
                                <a:ext cx="1742400" cy="316080"/>
                                <a:chOff x="0" y="0"/>
                                <a:chExt cx="0" cy="0"/>
                              </a:xfrm>
                            </wpg:grpSpPr>
                            <wps:wsp>
                              <wps:cNvPr id="182" name="Freeform: Shape 182"/>
                              <wps:cNvSpPr/>
                              <wps:spPr>
                                <a:xfrm>
                                  <a:off x="0" y="0"/>
                                  <a:ext cx="1742400" cy="147960"/>
                                </a:xfrm>
                                <a:custGeom>
                                  <a:avLst/>
                                  <a:gdLst/>
                                  <a:ahLst/>
                                  <a:cxnLst/>
                                  <a:rect l="l" t="t" r="r" b="b"/>
                                  <a:pathLst>
                                    <a:path w="1741932" h="147828">
                                      <a:moveTo>
                                        <a:pt x="0" y="0"/>
                                      </a:moveTo>
                                      <a:lnTo>
                                        <a:pt x="1741932" y="0"/>
                                      </a:lnTo>
                                      <a:lnTo>
                                        <a:pt x="1741932"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83" name="Freeform: Shape 183"/>
                              <wps:cNvSpPr/>
                              <wps:spPr>
                                <a:xfrm>
                                  <a:off x="0" y="170280"/>
                                  <a:ext cx="1261800" cy="146160"/>
                                </a:xfrm>
                                <a:custGeom>
                                  <a:avLst/>
                                  <a:gdLst/>
                                  <a:ahLst/>
                                  <a:cxnLst/>
                                  <a:rect l="l" t="t" r="r" b="b"/>
                                  <a:pathLst>
                                    <a:path w="1261872" h="146304">
                                      <a:moveTo>
                                        <a:pt x="0" y="0"/>
                                      </a:moveTo>
                                      <a:lnTo>
                                        <a:pt x="1261872" y="0"/>
                                      </a:lnTo>
                                      <a:lnTo>
                                        <a:pt x="1261872"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43288" style="position:absolute;margin-left:5.4pt;margin-top:11.1pt;width:137.2pt;height:24.9pt" coordorigin="108,222" coordsize="2744,498"/>
                  </w:pict>
                </mc:Fallback>
              </mc:AlternateContent>
            </w:r>
            <w:r w:rsidR="007F5A33">
              <w:rPr>
                <w:sz w:val="20"/>
              </w:rPr>
              <w:t>Geovanni Otero,</w:t>
            </w:r>
            <w:r>
              <w:rPr>
                <w:sz w:val="20"/>
              </w:rPr>
              <w:t xml:space="preserve"> Maintenance</w:t>
            </w:r>
          </w:p>
        </w:tc>
        <w:tc>
          <w:tcPr>
            <w:tcW w:w="295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941C29A" w14:textId="0D015127" w:rsidR="000205DB" w:rsidRDefault="00A06B6B" w:rsidP="007F5A33">
            <w:pPr>
              <w:widowControl w:val="0"/>
              <w:spacing w:after="2" w:line="276" w:lineRule="auto"/>
              <w:ind w:left="1"/>
              <w:rPr>
                <w:sz w:val="20"/>
              </w:rPr>
            </w:pPr>
            <w:r>
              <w:rPr>
                <w:noProof/>
              </w:rPr>
              <mc:AlternateContent>
                <mc:Choice Requires="wpg">
                  <w:drawing>
                    <wp:anchor distT="0" distB="0" distL="0" distR="0" simplePos="0" relativeHeight="680" behindDoc="1" locked="0" layoutInCell="1" allowOverlap="1" wp14:anchorId="44A19C65" wp14:editId="06F9B187">
                      <wp:simplePos x="0" y="0"/>
                      <wp:positionH relativeFrom="column">
                        <wp:posOffset>68580</wp:posOffset>
                      </wp:positionH>
                      <wp:positionV relativeFrom="paragraph">
                        <wp:posOffset>140970</wp:posOffset>
                      </wp:positionV>
                      <wp:extent cx="1517650" cy="316865"/>
                      <wp:effectExtent l="0" t="0" r="0" b="0"/>
                      <wp:wrapNone/>
                      <wp:docPr id="51" name="Group 143343"/>
                      <wp:cNvGraphicFramePr/>
                      <a:graphic xmlns:a="http://schemas.openxmlformats.org/drawingml/2006/main">
                        <a:graphicData uri="http://schemas.microsoft.com/office/word/2010/wordprocessingGroup">
                          <wpg:wgp>
                            <wpg:cNvGrpSpPr/>
                            <wpg:grpSpPr>
                              <a:xfrm>
                                <a:off x="0" y="0"/>
                                <a:ext cx="1517040" cy="316080"/>
                                <a:chOff x="0" y="0"/>
                                <a:chExt cx="0" cy="0"/>
                              </a:xfrm>
                            </wpg:grpSpPr>
                            <wps:wsp>
                              <wps:cNvPr id="185" name="Freeform: Shape 185"/>
                              <wps:cNvSpPr/>
                              <wps:spPr>
                                <a:xfrm>
                                  <a:off x="0" y="0"/>
                                  <a:ext cx="1517040" cy="147960"/>
                                </a:xfrm>
                                <a:custGeom>
                                  <a:avLst/>
                                  <a:gdLst/>
                                  <a:ahLst/>
                                  <a:cxnLst/>
                                  <a:rect l="l" t="t" r="r" b="b"/>
                                  <a:pathLst>
                                    <a:path w="1516380" h="147828">
                                      <a:moveTo>
                                        <a:pt x="0" y="0"/>
                                      </a:moveTo>
                                      <a:lnTo>
                                        <a:pt x="1516380" y="0"/>
                                      </a:lnTo>
                                      <a:lnTo>
                                        <a:pt x="1516380" y="147828"/>
                                      </a:lnTo>
                                      <a:lnTo>
                                        <a:pt x="0" y="147828"/>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186" name="Freeform: Shape 186"/>
                              <wps:cNvSpPr/>
                              <wps:spPr>
                                <a:xfrm>
                                  <a:off x="0" y="170280"/>
                                  <a:ext cx="662400" cy="146160"/>
                                </a:xfrm>
                                <a:custGeom>
                                  <a:avLst/>
                                  <a:gdLst/>
                                  <a:ahLst/>
                                  <a:cxnLst/>
                                  <a:rect l="l" t="t" r="r" b="b"/>
                                  <a:pathLst>
                                    <a:path w="662940" h="146304">
                                      <a:moveTo>
                                        <a:pt x="0" y="0"/>
                                      </a:moveTo>
                                      <a:lnTo>
                                        <a:pt x="662940" y="0"/>
                                      </a:lnTo>
                                      <a:lnTo>
                                        <a:pt x="662940"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43343" style="position:absolute;margin-left:5.4pt;margin-top:11.1pt;width:119.45pt;height:24.9pt" coordorigin="108,222" coordsize="2389,498"/>
                  </w:pict>
                </mc:Fallback>
              </mc:AlternateContent>
            </w:r>
            <w:r>
              <w:rPr>
                <w:sz w:val="20"/>
              </w:rPr>
              <w:t xml:space="preserve"> </w:t>
            </w:r>
            <w:r w:rsidR="007F5A33">
              <w:rPr>
                <w:sz w:val="20"/>
              </w:rPr>
              <w:t>N/A</w:t>
            </w:r>
          </w:p>
        </w:tc>
      </w:tr>
    </w:tbl>
    <w:p w14:paraId="08C8F826" w14:textId="77777777" w:rsidR="000205DB" w:rsidRDefault="00A06B6B">
      <w:pPr>
        <w:pStyle w:val="Heading3"/>
        <w:ind w:left="466"/>
      </w:pPr>
      <w:r>
        <w:t xml:space="preserve">2.4.4 Resumption of Full Services  </w:t>
      </w:r>
    </w:p>
    <w:p w14:paraId="20E46EBF" w14:textId="77777777" w:rsidR="000205DB" w:rsidRDefault="00A06B6B">
      <w:pPr>
        <w:ind w:left="466"/>
      </w:pPr>
      <w:r>
        <w:t xml:space="preserve">Department Managers will conduct an internal assessment of the status of resident care services and advise the Incident Commander and/or facility leadership on the prioritization and timeline of recovery activities.  </w:t>
      </w:r>
    </w:p>
    <w:p w14:paraId="76795DEA" w14:textId="77777777" w:rsidR="000205DB" w:rsidRDefault="00A06B6B">
      <w:pPr>
        <w:ind w:left="466"/>
      </w:pPr>
      <w:r>
        <w:t xml:space="preserve">Special consideration will be given to services that may require extensive inspection due to safety concerns surrounding equipment/supplies and interruption of utilities support and resident care services that directly impact the resumption of services (e.g., food service, laundry). </w:t>
      </w:r>
    </w:p>
    <w:p w14:paraId="2914D39E" w14:textId="77777777" w:rsidR="000205DB" w:rsidRDefault="00A06B6B">
      <w:pPr>
        <w:spacing w:after="338"/>
        <w:ind w:left="466"/>
      </w:pPr>
      <w:r>
        <w:t xml:space="preserve">Staff, residents, and relatives/responsible parties will be notified of any services or resident care services that are not available, and as possible, provided updates on time frames for resumption. The Planning Section Chief will develop a phased plan for resumption of pre-incident staff scheduling to help transition the facility from surge staffing back to regular staffing levels.  </w:t>
      </w:r>
    </w:p>
    <w:p w14:paraId="1F0726BF" w14:textId="77777777" w:rsidR="000205DB" w:rsidRDefault="00A06B6B">
      <w:pPr>
        <w:pStyle w:val="Heading3"/>
        <w:ind w:left="466"/>
      </w:pPr>
      <w:r>
        <w:t xml:space="preserve">2.4.5 Resource Inventory and Accountability </w:t>
      </w:r>
    </w:p>
    <w:p w14:paraId="706638C3" w14:textId="77777777" w:rsidR="000205DB" w:rsidRDefault="00A06B6B">
      <w:pPr>
        <w:ind w:left="466"/>
      </w:pPr>
      <w:r>
        <w:t xml:space="preserve">Full resumption of services involves a timely detailed inventory assessment and inspection of all equipment, devices, and supplies to determine the state of resources post-disaster and identify those that need repair or replacement.  </w:t>
      </w:r>
    </w:p>
    <w:p w14:paraId="1C9C86B4" w14:textId="77777777" w:rsidR="000205DB" w:rsidRDefault="00A06B6B">
      <w:pPr>
        <w:spacing w:after="525"/>
        <w:ind w:left="466"/>
      </w:pPr>
      <w:r>
        <w:t xml:space="preserve">All resources, especially resident care equipment, devices, and supplies, will be assessed for health and safety risks. Questions on resource damage or potential health and safety risks will be directed to the original manufacturer for additional guidance.  </w:t>
      </w:r>
    </w:p>
    <w:p w14:paraId="3BE87697" w14:textId="77777777" w:rsidR="000205DB" w:rsidRDefault="00A06B6B">
      <w:pPr>
        <w:spacing w:after="380" w:line="259" w:lineRule="auto"/>
        <w:ind w:left="470"/>
        <w:rPr>
          <w:b/>
          <w:color w:val="523178"/>
          <w:sz w:val="48"/>
        </w:rPr>
      </w:pPr>
      <w:r>
        <w:rPr>
          <w:b/>
          <w:color w:val="523178"/>
          <w:sz w:val="48"/>
        </w:rPr>
        <w:t xml:space="preserve"> </w:t>
      </w:r>
    </w:p>
    <w:p w14:paraId="601A5878" w14:textId="77777777" w:rsidR="000205DB" w:rsidRDefault="00A06B6B">
      <w:pPr>
        <w:spacing w:line="259" w:lineRule="auto"/>
        <w:ind w:left="470"/>
      </w:pPr>
      <w:r>
        <w:t xml:space="preserve"> </w:t>
      </w:r>
      <w:r>
        <w:tab/>
      </w:r>
      <w:r>
        <w:rPr>
          <w:b/>
          <w:color w:val="523178"/>
          <w:sz w:val="48"/>
        </w:rPr>
        <w:t xml:space="preserve"> </w:t>
      </w:r>
    </w:p>
    <w:p w14:paraId="6DC0D6B9" w14:textId="77777777" w:rsidR="000205DB" w:rsidRDefault="00A06B6B">
      <w:pPr>
        <w:pStyle w:val="Heading1"/>
        <w:ind w:left="497"/>
      </w:pPr>
      <w:r>
        <w:lastRenderedPageBreak/>
        <w:t xml:space="preserve">3 Information Management </w:t>
      </w:r>
    </w:p>
    <w:p w14:paraId="19FA5CF6" w14:textId="77777777" w:rsidR="000205DB" w:rsidRDefault="00A06B6B">
      <w:pPr>
        <w:spacing w:after="310" w:line="259" w:lineRule="auto"/>
        <w:ind w:left="458" w:right="-24"/>
      </w:pPr>
      <w:r>
        <w:rPr>
          <w:noProof/>
        </w:rPr>
        <mc:AlternateContent>
          <mc:Choice Requires="wpg">
            <w:drawing>
              <wp:inline distT="0" distB="0" distL="0" distR="0" wp14:anchorId="341C2B8F" wp14:editId="37BFEA89">
                <wp:extent cx="5970905" cy="13335"/>
                <wp:effectExtent l="0" t="0" r="0" b="0"/>
                <wp:docPr id="52" name="Shape34"/>
                <wp:cNvGraphicFramePr/>
                <a:graphic xmlns:a="http://schemas.openxmlformats.org/drawingml/2006/main">
                  <a:graphicData uri="http://schemas.microsoft.com/office/word/2010/wordprocessingGroup">
                    <wpg:wgp>
                      <wpg:cNvGrpSpPr/>
                      <wpg:grpSpPr>
                        <a:xfrm>
                          <a:off x="0" y="0"/>
                          <a:ext cx="5970240" cy="12600"/>
                          <a:chOff x="0" y="0"/>
                          <a:chExt cx="0" cy="0"/>
                        </a:xfrm>
                      </wpg:grpSpPr>
                      <wps:wsp>
                        <wps:cNvPr id="188" name="Freeform: Shape 188"/>
                        <wps:cNvSpPr/>
                        <wps:spPr>
                          <a:xfrm>
                            <a:off x="0" y="0"/>
                            <a:ext cx="5970240" cy="1260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 style="position:absolute;margin-left:0pt;margin-top:-1.05pt;width:470.1pt;height:1pt" coordorigin="0,-21" coordsize="9402,20"/>
            </w:pict>
          </mc:Fallback>
        </mc:AlternateContent>
      </w:r>
    </w:p>
    <w:p w14:paraId="34CD169F" w14:textId="77777777" w:rsidR="000205DB" w:rsidRDefault="00A06B6B">
      <w:pPr>
        <w:pStyle w:val="Heading2"/>
      </w:pPr>
      <w:r>
        <w:t xml:space="preserve">3.1 Critical Facility Records </w:t>
      </w:r>
    </w:p>
    <w:p w14:paraId="3AE98FA7" w14:textId="77777777" w:rsidR="000205DB" w:rsidRDefault="00A06B6B">
      <w:pPr>
        <w:ind w:left="466"/>
      </w:pPr>
      <w:r>
        <w:t xml:space="preserve">Critical facility records that require protection and/or transfer during an incident include: </w:t>
      </w:r>
    </w:p>
    <w:p w14:paraId="2D38D4DB" w14:textId="77777777" w:rsidR="000205DB" w:rsidRDefault="00A06B6B">
      <w:pPr>
        <w:spacing w:after="284" w:line="264" w:lineRule="auto"/>
        <w:ind w:left="1190" w:hanging="360"/>
      </w:pPr>
      <w:r>
        <w:rPr>
          <w:rFonts w:ascii="Webdings" w:eastAsia="Webdings" w:hAnsi="Webdings" w:cs="Webdings"/>
          <w:color w:val="09147D"/>
          <w:sz w:val="14"/>
        </w:rPr>
        <w:t></w:t>
      </w:r>
      <w:r>
        <w:rPr>
          <w:color w:val="09147D"/>
          <w:vertAlign w:val="subscript"/>
        </w:rPr>
        <w:t xml:space="preserve"> </w:t>
      </w:r>
      <w:r>
        <w:t>Point Click Care Electronic Medical Record Documents stored Electronically</w:t>
      </w:r>
    </w:p>
    <w:p w14:paraId="784AB191" w14:textId="77777777" w:rsidR="000205DB" w:rsidRDefault="000205DB">
      <w:pPr>
        <w:spacing w:after="284" w:line="264" w:lineRule="auto"/>
        <w:rPr>
          <w:b/>
          <w:u w:val="single" w:color="000000"/>
          <w:shd w:val="clear" w:color="auto" w:fill="FFFF00"/>
        </w:rPr>
      </w:pPr>
    </w:p>
    <w:p w14:paraId="648B09F9" w14:textId="3C68016F" w:rsidR="000205DB" w:rsidRDefault="00A06B6B">
      <w:pPr>
        <w:spacing w:after="375"/>
        <w:ind w:left="466"/>
      </w:pPr>
      <w:r>
        <w:t xml:space="preserve">If computer systems are interrupted or non-functional, the facility will utilize paper-based record keeping in accordance with internal facility procedures.  </w:t>
      </w:r>
      <w:r w:rsidR="007F5A33">
        <w:t>Facility has contract with vendor Iron Mountain to store paper documents offsite.</w:t>
      </w:r>
    </w:p>
    <w:p w14:paraId="450A90DD" w14:textId="77777777" w:rsidR="000205DB" w:rsidRDefault="00A06B6B">
      <w:pPr>
        <w:pStyle w:val="Heading2"/>
      </w:pPr>
      <w:r>
        <w:t xml:space="preserve">3.2 Resident Tracking and Information-Sharing </w:t>
      </w:r>
    </w:p>
    <w:p w14:paraId="41644E58" w14:textId="77777777" w:rsidR="000205DB" w:rsidRDefault="00A06B6B">
      <w:pPr>
        <w:pStyle w:val="Heading3"/>
        <w:ind w:left="466"/>
      </w:pPr>
      <w:r>
        <w:t xml:space="preserve">3.2.1 Tracking Evacuated Residents </w:t>
      </w:r>
    </w:p>
    <w:p w14:paraId="401E5A90" w14:textId="77777777" w:rsidR="000205DB" w:rsidRDefault="00A06B6B">
      <w:pPr>
        <w:ind w:left="466"/>
      </w:pPr>
      <w:r>
        <w:t>The facility will use the New York State Evacuation of Facilities in Disasters System (“eFINDS”)</w:t>
      </w:r>
      <w:r>
        <w:rPr>
          <w:vertAlign w:val="superscript"/>
        </w:rPr>
        <w:t>8</w:t>
      </w:r>
      <w:r>
        <w:t xml:space="preserve"> and the Resident Evacuation Critical Information and Tracking Form</w:t>
      </w:r>
      <w:r>
        <w:rPr>
          <w:vertAlign w:val="superscript"/>
        </w:rPr>
        <w:t>9</w:t>
      </w:r>
      <w:r>
        <w:t xml:space="preserve"> to track evacuated residents and ensure resident care is maintained. </w:t>
      </w:r>
    </w:p>
    <w:p w14:paraId="678522EC" w14:textId="77777777" w:rsidR="000205DB" w:rsidRDefault="00A06B6B">
      <w:pPr>
        <w:pStyle w:val="Heading4"/>
        <w:spacing w:after="308"/>
        <w:ind w:left="480"/>
      </w:pPr>
      <w:r>
        <w:t xml:space="preserve">Resident Confidentiality </w:t>
      </w:r>
    </w:p>
    <w:p w14:paraId="7999A50D" w14:textId="77777777" w:rsidR="000205DB" w:rsidRDefault="00A06B6B">
      <w:pPr>
        <w:spacing w:after="107" w:line="276" w:lineRule="auto"/>
        <w:ind w:left="465" w:right="-12"/>
      </w:pPr>
      <w:r>
        <w:t xml:space="preserve">The facility will ensure resident confidentiality throughout the evacuation process in accordance with the Health Insurance Portability and Accountability Act Privacy Rule (Privacy Rule), as well as with any other applicable privacy laws. Under the Privacy Rule, covered health care providers are permitted to disclose protected health information to public health authorities authorized by law to collect protected health information to control disease, injury, or disability, as well as to public or private entities authorized by law or charter to assist in disaster relief efforts. The Privacy Rule also permits disclosure of protected health information in other circumstances.   </w:t>
      </w:r>
    </w:p>
    <w:p w14:paraId="165DE474" w14:textId="77777777" w:rsidR="000205DB" w:rsidRDefault="00A06B6B">
      <w:pPr>
        <w:spacing w:line="259" w:lineRule="auto"/>
        <w:ind w:left="470"/>
      </w:pPr>
      <w:r>
        <w:rPr>
          <w:noProof/>
        </w:rPr>
        <mc:AlternateContent>
          <mc:Choice Requires="wpg">
            <w:drawing>
              <wp:inline distT="0" distB="0" distL="0" distR="0" wp14:anchorId="58955E96" wp14:editId="755A9201">
                <wp:extent cx="1830070" cy="8890"/>
                <wp:effectExtent l="0" t="0" r="0" b="0"/>
                <wp:docPr id="53" name="Shape35"/>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190" name="Freeform: Shape 190"/>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 style="position:absolute;margin-left:0pt;margin-top:-0.7pt;width:144.05pt;height:0.65pt" coordorigin="0,-14" coordsize="2881,13"/>
            </w:pict>
          </mc:Fallback>
        </mc:AlternateContent>
      </w:r>
      <w:r>
        <w:t xml:space="preserve"> </w:t>
      </w:r>
    </w:p>
    <w:p w14:paraId="2B11EC04" w14:textId="77777777" w:rsidR="000205DB" w:rsidRDefault="00A06B6B">
      <w:pPr>
        <w:spacing w:after="208" w:line="252" w:lineRule="auto"/>
        <w:ind w:left="470"/>
      </w:pPr>
      <w:r>
        <w:rPr>
          <w:sz w:val="16"/>
          <w:vertAlign w:val="superscript"/>
        </w:rPr>
        <w:t>8</w:t>
      </w:r>
      <w:r>
        <w:rPr>
          <w:sz w:val="18"/>
        </w:rPr>
        <w:t xml:space="preserve"> </w:t>
      </w:r>
      <w:r>
        <w:rPr>
          <w:sz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sz w:val="16"/>
        </w:rPr>
        <w:t>NYSDOH Evacuation Plan Template</w:t>
      </w:r>
      <w:r>
        <w:rPr>
          <w:sz w:val="16"/>
        </w:rPr>
        <w:t xml:space="preserve"> for further information and procedures on eFINDS.</w:t>
      </w:r>
      <w:r>
        <w:rPr>
          <w:sz w:val="18"/>
        </w:rPr>
        <w:t xml:space="preserve"> </w:t>
      </w:r>
    </w:p>
    <w:p w14:paraId="69981FEE" w14:textId="77777777" w:rsidR="000205DB" w:rsidRDefault="00A06B6B">
      <w:pPr>
        <w:spacing w:after="32" w:line="247" w:lineRule="auto"/>
        <w:ind w:left="465"/>
      </w:pPr>
      <w:r>
        <w:rPr>
          <w:sz w:val="25"/>
          <w:vertAlign w:val="superscript"/>
        </w:rPr>
        <w:t>9</w:t>
      </w:r>
      <w:r>
        <w:rPr>
          <w:sz w:val="16"/>
          <w:vertAlign w:val="superscript"/>
        </w:rPr>
        <w:t>9</w:t>
      </w:r>
      <w:r>
        <w:rPr>
          <w:sz w:val="18"/>
        </w:rPr>
        <w:t xml:space="preserve"> </w:t>
      </w:r>
      <w:r>
        <w:rPr>
          <w:sz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sz w:val="16"/>
        </w:rPr>
        <w:t xml:space="preserve">NYSDOH Evacuation Plan Template </w:t>
      </w:r>
      <w:r>
        <w:rPr>
          <w:sz w:val="16"/>
        </w:rPr>
        <w:t>for the complete form</w:t>
      </w:r>
      <w:r>
        <w:rPr>
          <w:i/>
          <w:sz w:val="16"/>
        </w:rPr>
        <w:t xml:space="preserve">. 10 see HIPAA privacy rule information in CEMP toolkit, Annex K) or: </w:t>
      </w:r>
    </w:p>
    <w:p w14:paraId="0C0DDC6F" w14:textId="77777777" w:rsidR="000205DB" w:rsidRDefault="00A06B6B">
      <w:pPr>
        <w:spacing w:line="259" w:lineRule="auto"/>
        <w:ind w:left="471"/>
      </w:pPr>
      <w:r>
        <w:rPr>
          <w:i/>
          <w:sz w:val="16"/>
        </w:rPr>
        <w:t>https://www.hhs.gov/sites/default/files/ocr/privacy/hipaa/understanding/special/emergency/hipaa-privacy-emergency-situations.pdf</w:t>
      </w:r>
      <w:r>
        <w:rPr>
          <w:sz w:val="20"/>
        </w:rPr>
        <w:t xml:space="preserve"> </w:t>
      </w:r>
    </w:p>
    <w:p w14:paraId="0ACE422E" w14:textId="77777777" w:rsidR="000205DB" w:rsidRDefault="00A06B6B">
      <w:pPr>
        <w:spacing w:after="355" w:line="276" w:lineRule="auto"/>
        <w:ind w:left="465" w:right="-12"/>
      </w:pPr>
      <w:r>
        <w:t xml:space="preserve">Private counsel should be consulted where there are specific questions about resident confidentiality.  </w:t>
      </w:r>
    </w:p>
    <w:p w14:paraId="25CD8680" w14:textId="77777777" w:rsidR="000205DB" w:rsidRDefault="00A06B6B">
      <w:pPr>
        <w:pStyle w:val="Heading2"/>
      </w:pPr>
      <w:r>
        <w:lastRenderedPageBreak/>
        <w:t xml:space="preserve">3.3 Staff Tracking and Accountability </w:t>
      </w:r>
    </w:p>
    <w:p w14:paraId="58ADA148" w14:textId="77777777" w:rsidR="000205DB" w:rsidRDefault="00A06B6B">
      <w:pPr>
        <w:pStyle w:val="Heading3"/>
        <w:ind w:left="466"/>
      </w:pPr>
      <w:r>
        <w:t xml:space="preserve">3.3.1 Tracking Facility Personnel </w:t>
      </w:r>
    </w:p>
    <w:p w14:paraId="18113D9F" w14:textId="77777777" w:rsidR="000205DB" w:rsidRDefault="00A06B6B">
      <w:pPr>
        <w:spacing w:after="363"/>
        <w:ind w:left="466"/>
      </w:pPr>
      <w:r>
        <w:t>The facility will use the New York State Evacuation of Facilities in Disasters System (“eFINDS”)</w:t>
      </w:r>
      <w:r>
        <w:rPr>
          <w:rStyle w:val="FootnoteAnchor"/>
        </w:rPr>
        <w:footnoteReference w:id="6"/>
      </w:r>
      <w:r>
        <w:t xml:space="preserve"> and the Resident Evacuation Critical Information and Tracking Form</w:t>
      </w:r>
      <w:r>
        <w:rPr>
          <w:rStyle w:val="FootnoteAnchor"/>
        </w:rPr>
        <w:footnoteReference w:id="7"/>
      </w:r>
      <w:r>
        <w:t xml:space="preserve"> to track staff. </w:t>
      </w:r>
    </w:p>
    <w:p w14:paraId="6875B6E7" w14:textId="77777777" w:rsidR="000205DB" w:rsidRDefault="00A06B6B">
      <w:pPr>
        <w:pStyle w:val="Heading3"/>
        <w:spacing w:after="86"/>
        <w:ind w:left="466"/>
      </w:pPr>
      <w:r>
        <w:t xml:space="preserve">3.3.2 Staff Accountability </w:t>
      </w:r>
    </w:p>
    <w:p w14:paraId="06F6BA53" w14:textId="77777777" w:rsidR="000205DB" w:rsidRDefault="00A06B6B">
      <w:pPr>
        <w:spacing w:after="4"/>
        <w:ind w:left="466"/>
      </w:pPr>
      <w:r>
        <w:t xml:space="preserve">Staff accountability enhances site safety by allowing the facility to track staff locations and assignments during an emergency. Staff accountability procedures will be implemented as soon as the plan is activated.  </w:t>
      </w:r>
    </w:p>
    <w:p w14:paraId="4256C60A" w14:textId="77777777" w:rsidR="000205DB" w:rsidRDefault="00A06B6B">
      <w:pPr>
        <w:spacing w:after="19" w:line="259" w:lineRule="auto"/>
        <w:ind w:left="470"/>
      </w:pPr>
      <w:r>
        <w:t xml:space="preserve"> </w:t>
      </w:r>
    </w:p>
    <w:p w14:paraId="15F836D7" w14:textId="6B7C9391" w:rsidR="000205DB" w:rsidRDefault="00A06B6B">
      <w:pPr>
        <w:spacing w:after="7"/>
        <w:ind w:left="466"/>
      </w:pPr>
      <w:r>
        <w:t>The facility will utilize Kronos, Supervisor tracking line list</w:t>
      </w:r>
      <w:r w:rsidR="007F5A33">
        <w:t>, sign in/sign out sheets at reception,</w:t>
      </w:r>
      <w:r>
        <w:t xml:space="preserve"> and tour of duty log on each unit to track the arrival and departure times of staff. During every operational period (e.g., shift change), Department Managers or designees will conduct an accountability check to ensure all on-site staff are accounted for.  </w:t>
      </w:r>
    </w:p>
    <w:p w14:paraId="6E5C9B56" w14:textId="77777777" w:rsidR="000205DB" w:rsidRDefault="00A06B6B">
      <w:pPr>
        <w:spacing w:after="16" w:line="259" w:lineRule="auto"/>
        <w:ind w:left="470"/>
      </w:pPr>
      <w:r>
        <w:t xml:space="preserve"> </w:t>
      </w:r>
    </w:p>
    <w:p w14:paraId="71C02C26" w14:textId="77777777" w:rsidR="000205DB" w:rsidRDefault="00A06B6B">
      <w:pPr>
        <w:ind w:left="466"/>
      </w:pPr>
      <w:r>
        <w:t xml:space="preserve">If an individual becomes injured or incapacitated during response operations, Department Managers or designees will notify the Incident Commander to ensure the staff member’s status change is reflected in sign-in/out sheets. </w:t>
      </w:r>
    </w:p>
    <w:p w14:paraId="746A9C05" w14:textId="77777777" w:rsidR="000205DB" w:rsidRDefault="00A06B6B">
      <w:pPr>
        <w:pStyle w:val="Heading3"/>
        <w:spacing w:after="88"/>
        <w:ind w:left="466"/>
      </w:pPr>
      <w:r>
        <w:rPr>
          <w:noProof/>
        </w:rPr>
        <w:drawing>
          <wp:anchor distT="0" distB="0" distL="114300" distR="114300" simplePos="0" relativeHeight="681" behindDoc="0" locked="0" layoutInCell="0" allowOverlap="1" wp14:anchorId="2EA037AF" wp14:editId="53851036">
            <wp:simplePos x="0" y="0"/>
            <wp:positionH relativeFrom="column">
              <wp:posOffset>4139565</wp:posOffset>
            </wp:positionH>
            <wp:positionV relativeFrom="paragraph">
              <wp:posOffset>-62230</wp:posOffset>
            </wp:positionV>
            <wp:extent cx="2286000" cy="1367155"/>
            <wp:effectExtent l="0" t="0" r="0" b="0"/>
            <wp:wrapSquare wrapText="bothSides"/>
            <wp:docPr id="54"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37"/>
                    <pic:cNvPicPr>
                      <a:picLocks noChangeAspect="1" noChangeArrowheads="1"/>
                    </pic:cNvPicPr>
                  </pic:nvPicPr>
                  <pic:blipFill>
                    <a:blip r:embed="rId41"/>
                    <a:stretch>
                      <a:fillRect/>
                    </a:stretch>
                  </pic:blipFill>
                  <pic:spPr bwMode="auto">
                    <a:xfrm>
                      <a:off x="0" y="0"/>
                      <a:ext cx="2286000" cy="1367155"/>
                    </a:xfrm>
                    <a:prstGeom prst="rect">
                      <a:avLst/>
                    </a:prstGeom>
                  </pic:spPr>
                </pic:pic>
              </a:graphicData>
            </a:graphic>
          </wp:anchor>
        </w:drawing>
      </w:r>
      <w:r>
        <w:t xml:space="preserve">3.3.3 Non-Facility Personnel </w:t>
      </w:r>
    </w:p>
    <w:p w14:paraId="38F07383" w14:textId="77777777" w:rsidR="000205DB" w:rsidRDefault="00A06B6B">
      <w:pPr>
        <w:spacing w:after="1439"/>
        <w:ind w:left="466"/>
      </w:pPr>
      <w:r>
        <w:t xml:space="preserve">The Incident Commander—or Logistics Section Chief, if activated—will ensure that appropriate credentialing and verification processes are followed. Throughout the response, the Incident Commander—or Planning Section Chief, if activated—will track non-facility personnel providing surge support along with their respective duties and the number of hours worked.  </w:t>
      </w:r>
      <w:r>
        <w:tab/>
        <w:t xml:space="preserve"> </w:t>
      </w:r>
    </w:p>
    <w:p w14:paraId="7B8C40A1" w14:textId="77777777" w:rsidR="000205DB" w:rsidRDefault="00A06B6B">
      <w:pPr>
        <w:spacing w:line="259" w:lineRule="auto"/>
        <w:ind w:left="470"/>
      </w:pPr>
      <w:r>
        <w:rPr>
          <w:noProof/>
        </w:rPr>
        <mc:AlternateContent>
          <mc:Choice Requires="wpg">
            <w:drawing>
              <wp:inline distT="0" distB="0" distL="0" distR="0" wp14:anchorId="32CBC714" wp14:editId="4EA10D7A">
                <wp:extent cx="1830070" cy="8890"/>
                <wp:effectExtent l="0" t="0" r="0" b="0"/>
                <wp:docPr id="55" name="Shape36"/>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192" name="Freeform: Shape 192"/>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 style="position:absolute;margin-left:0pt;margin-top:-0.7pt;width:144.05pt;height:0.65pt" coordorigin="0,-14" coordsize="2881,13"/>
            </w:pict>
          </mc:Fallback>
        </mc:AlternateContent>
      </w:r>
      <w:r>
        <w:t xml:space="preserve"> </w:t>
      </w:r>
    </w:p>
    <w:p w14:paraId="4E984ABC" w14:textId="77777777" w:rsidR="000205DB" w:rsidRDefault="00A06B6B">
      <w:pPr>
        <w:pStyle w:val="Heading1"/>
        <w:ind w:left="497"/>
      </w:pPr>
      <w:r>
        <w:lastRenderedPageBreak/>
        <w:t xml:space="preserve">4 Communications </w:t>
      </w:r>
    </w:p>
    <w:p w14:paraId="4377FE04" w14:textId="77777777" w:rsidR="000205DB" w:rsidRDefault="00A06B6B">
      <w:pPr>
        <w:spacing w:after="221" w:line="259" w:lineRule="auto"/>
        <w:ind w:left="458" w:right="-300"/>
      </w:pPr>
      <w:r>
        <w:rPr>
          <w:noProof/>
        </w:rPr>
        <mc:AlternateContent>
          <mc:Choice Requires="wpg">
            <w:drawing>
              <wp:inline distT="0" distB="0" distL="0" distR="0" wp14:anchorId="138ED88A" wp14:editId="6A15EA17">
                <wp:extent cx="6146165" cy="1604645"/>
                <wp:effectExtent l="0" t="0" r="0" b="0"/>
                <wp:docPr id="56" name="Shape37"/>
                <wp:cNvGraphicFramePr/>
                <a:graphic xmlns:a="http://schemas.openxmlformats.org/drawingml/2006/main">
                  <a:graphicData uri="http://schemas.microsoft.com/office/word/2010/wordprocessingGroup">
                    <wpg:wgp>
                      <wpg:cNvGrpSpPr/>
                      <wpg:grpSpPr>
                        <a:xfrm>
                          <a:off x="0" y="0"/>
                          <a:ext cx="6145560" cy="1604160"/>
                          <a:chOff x="0" y="0"/>
                          <a:chExt cx="0" cy="0"/>
                        </a:xfrm>
                      </wpg:grpSpPr>
                      <wps:wsp>
                        <wps:cNvPr id="194" name="Freeform: Shape 194"/>
                        <wps:cNvSpPr/>
                        <wps:spPr>
                          <a:xfrm>
                            <a:off x="0" y="0"/>
                            <a:ext cx="5970240" cy="1080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95" name="Rectangle 195"/>
                        <wps:cNvSpPr/>
                        <wps:spPr>
                          <a:xfrm>
                            <a:off x="7560" y="208800"/>
                            <a:ext cx="37332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591D8EFF" w14:textId="77777777" w:rsidR="000205DB" w:rsidRDefault="00A06B6B">
                              <w:pPr>
                                <w:spacing w:after="160" w:line="254" w:lineRule="auto"/>
                              </w:pPr>
                              <w:r>
                                <w:rPr>
                                  <w:rFonts w:ascii="Calibri" w:eastAsia="Segoe UI" w:hAnsi="Calibri" w:cs="Tahoma"/>
                                  <w:b/>
                                  <w:bCs/>
                                  <w:color w:val="000000"/>
                                  <w:sz w:val="32"/>
                                  <w:szCs w:val="32"/>
                                </w:rPr>
                                <w:t>4.1</w:t>
                              </w:r>
                            </w:p>
                          </w:txbxContent>
                        </wps:txbx>
                        <wps:bodyPr lIns="0" tIns="0" rIns="0" bIns="0">
                          <a:noAutofit/>
                        </wps:bodyPr>
                      </wps:wsp>
                      <wps:wsp>
                        <wps:cNvPr id="196" name="Rectangle 196"/>
                        <wps:cNvSpPr/>
                        <wps:spPr>
                          <a:xfrm>
                            <a:off x="289440" y="208800"/>
                            <a:ext cx="7380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4C6FAF7E" w14:textId="77777777" w:rsidR="000205DB" w:rsidRDefault="00A06B6B">
                              <w:pPr>
                                <w:spacing w:after="160" w:line="254" w:lineRule="auto"/>
                              </w:pPr>
                              <w:r>
                                <w:rPr>
                                  <w:rFonts w:ascii="Calibri" w:eastAsia="Segoe UI" w:hAnsi="Calibri" w:cs="Tahoma"/>
                                  <w:b/>
                                  <w:bCs/>
                                  <w:color w:val="000000"/>
                                  <w:sz w:val="32"/>
                                  <w:szCs w:val="32"/>
                                </w:rPr>
                                <w:t xml:space="preserve"> </w:t>
                              </w:r>
                            </w:p>
                          </w:txbxContent>
                        </wps:txbx>
                        <wps:bodyPr lIns="0" tIns="0" rIns="0" bIns="0">
                          <a:noAutofit/>
                        </wps:bodyPr>
                      </wps:wsp>
                      <wps:wsp>
                        <wps:cNvPr id="197" name="Rectangle 197"/>
                        <wps:cNvSpPr/>
                        <wps:spPr>
                          <a:xfrm>
                            <a:off x="464760" y="208800"/>
                            <a:ext cx="327348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3592A039" w14:textId="77777777" w:rsidR="000205DB" w:rsidRDefault="00A06B6B">
                              <w:pPr>
                                <w:spacing w:after="160" w:line="254" w:lineRule="auto"/>
                              </w:pPr>
                              <w:r>
                                <w:rPr>
                                  <w:rFonts w:ascii="Calibri" w:eastAsia="Segoe UI" w:hAnsi="Calibri" w:cs="Tahoma"/>
                                  <w:b/>
                                  <w:bCs/>
                                  <w:color w:val="000000"/>
                                  <w:sz w:val="32"/>
                                  <w:szCs w:val="32"/>
                                </w:rPr>
                                <w:t xml:space="preserve">Facility Communications </w:t>
                              </w:r>
                            </w:p>
                          </w:txbxContent>
                        </wps:txbx>
                        <wps:bodyPr lIns="0" tIns="0" rIns="0" bIns="0">
                          <a:noAutofit/>
                        </wps:bodyPr>
                      </wps:wsp>
                      <wps:wsp>
                        <wps:cNvPr id="198" name="Rectangle 198"/>
                        <wps:cNvSpPr/>
                        <wps:spPr>
                          <a:xfrm>
                            <a:off x="7560" y="641880"/>
                            <a:ext cx="284400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4EC5431E" w14:textId="77777777" w:rsidR="000205DB" w:rsidRDefault="00A06B6B">
                              <w:pPr>
                                <w:spacing w:after="160" w:line="254" w:lineRule="auto"/>
                              </w:pPr>
                              <w:r>
                                <w:rPr>
                                  <w:rFonts w:ascii="Calibri" w:eastAsia="Segoe UI" w:hAnsi="Calibri" w:cs="Tahoma"/>
                                  <w:color w:val="000000"/>
                                  <w:sz w:val="22"/>
                                  <w:szCs w:val="22"/>
                                </w:rPr>
                                <w:t xml:space="preserve">As part of CEMP development, </w:t>
                              </w:r>
                            </w:p>
                          </w:txbxContent>
                        </wps:txbx>
                        <wps:bodyPr lIns="0" tIns="0" rIns="0" bIns="0">
                          <a:noAutofit/>
                        </wps:bodyPr>
                      </wps:wsp>
                      <wps:wsp>
                        <wps:cNvPr id="199" name="Rectangle 199"/>
                        <wps:cNvSpPr/>
                        <wps:spPr>
                          <a:xfrm>
                            <a:off x="2190600" y="641880"/>
                            <a:ext cx="93744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7CA7EE47" w14:textId="77777777" w:rsidR="000205DB" w:rsidRDefault="00A06B6B">
                              <w:pPr>
                                <w:spacing w:after="160" w:line="254" w:lineRule="auto"/>
                              </w:pPr>
                              <w:r>
                                <w:rPr>
                                  <w:rFonts w:ascii="Calibri" w:eastAsia="Segoe UI" w:hAnsi="Calibri" w:cs="Tahoma"/>
                                  <w:color w:val="000000"/>
                                  <w:sz w:val="22"/>
                                  <w:szCs w:val="22"/>
                                </w:rPr>
                                <w:t xml:space="preserve">the facility </w:t>
                              </w:r>
                            </w:p>
                          </w:txbxContent>
                        </wps:txbx>
                        <wps:bodyPr lIns="0" tIns="0" rIns="0" bIns="0">
                          <a:noAutofit/>
                        </wps:bodyPr>
                      </wps:wsp>
                      <wps:wsp>
                        <wps:cNvPr id="200" name="Rectangle 200"/>
                        <wps:cNvSpPr/>
                        <wps:spPr>
                          <a:xfrm>
                            <a:off x="2940840" y="641880"/>
                            <a:ext cx="90864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5E7D4C19" w14:textId="77777777" w:rsidR="000205DB" w:rsidRDefault="00A06B6B">
                              <w:pPr>
                                <w:spacing w:after="160" w:line="254" w:lineRule="auto"/>
                              </w:pPr>
                              <w:r>
                                <w:rPr>
                                  <w:rFonts w:ascii="Calibri" w:eastAsia="Segoe UI" w:hAnsi="Calibri" w:cs="Tahoma"/>
                                  <w:color w:val="000000"/>
                                  <w:sz w:val="22"/>
                                  <w:szCs w:val="22"/>
                                </w:rPr>
                                <w:t xml:space="preserve">conducted </w:t>
                              </w:r>
                            </w:p>
                          </w:txbxContent>
                        </wps:txbx>
                        <wps:bodyPr lIns="0" tIns="0" rIns="0" bIns="0">
                          <a:noAutofit/>
                        </wps:bodyPr>
                      </wps:wsp>
                      <wps:wsp>
                        <wps:cNvPr id="201" name="Rectangle 201"/>
                        <wps:cNvSpPr/>
                        <wps:spPr>
                          <a:xfrm>
                            <a:off x="3669840" y="641880"/>
                            <a:ext cx="15192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4E57DB7B" w14:textId="77777777" w:rsidR="000205DB" w:rsidRDefault="00A06B6B">
                              <w:pPr>
                                <w:spacing w:after="160" w:line="254" w:lineRule="auto"/>
                              </w:pPr>
                              <w:r>
                                <w:rPr>
                                  <w:rFonts w:ascii="Calibri" w:eastAsia="Segoe UI" w:hAnsi="Calibri" w:cs="Tahoma"/>
                                  <w:color w:val="000000"/>
                                  <w:sz w:val="22"/>
                                  <w:szCs w:val="22"/>
                                </w:rPr>
                                <w:t xml:space="preserve">a </w:t>
                              </w:r>
                            </w:p>
                          </w:txbxContent>
                        </wps:txbx>
                        <wps:bodyPr lIns="0" tIns="0" rIns="0" bIns="0">
                          <a:noAutofit/>
                        </wps:bodyPr>
                      </wps:wsp>
                      <wps:wsp>
                        <wps:cNvPr id="202" name="Rectangle 202"/>
                        <wps:cNvSpPr/>
                        <wps:spPr>
                          <a:xfrm>
                            <a:off x="7560" y="827280"/>
                            <a:ext cx="13939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5F8199B8" w14:textId="77777777" w:rsidR="000205DB" w:rsidRDefault="00A06B6B">
                              <w:pPr>
                                <w:spacing w:after="160" w:line="254" w:lineRule="auto"/>
                              </w:pPr>
                              <w:r>
                                <w:rPr>
                                  <w:rFonts w:ascii="Calibri" w:eastAsia="Segoe UI" w:hAnsi="Calibri" w:cs="Tahoma"/>
                                  <w:color w:val="000000"/>
                                  <w:sz w:val="22"/>
                                  <w:szCs w:val="22"/>
                                </w:rPr>
                                <w:t xml:space="preserve">communications </w:t>
                              </w:r>
                            </w:p>
                          </w:txbxContent>
                        </wps:txbx>
                        <wps:bodyPr lIns="0" tIns="0" rIns="0" bIns="0">
                          <a:noAutofit/>
                        </wps:bodyPr>
                      </wps:wsp>
                      <wps:wsp>
                        <wps:cNvPr id="203" name="Rectangle 203"/>
                        <wps:cNvSpPr/>
                        <wps:spPr>
                          <a:xfrm>
                            <a:off x="1130760" y="827280"/>
                            <a:ext cx="286308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E519D2E" w14:textId="77777777" w:rsidR="000205DB" w:rsidRDefault="00A06B6B">
                              <w:pPr>
                                <w:spacing w:after="160" w:line="254" w:lineRule="auto"/>
                              </w:pPr>
                              <w:r>
                                <w:rPr>
                                  <w:rFonts w:ascii="Calibri" w:eastAsia="Segoe UI" w:hAnsi="Calibri" w:cs="Tahoma"/>
                                  <w:color w:val="000000"/>
                                  <w:sz w:val="22"/>
                                  <w:szCs w:val="22"/>
                                </w:rPr>
                                <w:t xml:space="preserve">assessment to identify existing </w:t>
                              </w:r>
                            </w:p>
                          </w:txbxContent>
                        </wps:txbx>
                        <wps:bodyPr lIns="0" tIns="0" rIns="0" bIns="0">
                          <a:noAutofit/>
                        </wps:bodyPr>
                      </wps:wsp>
                      <wps:wsp>
                        <wps:cNvPr id="204" name="Rectangle 204"/>
                        <wps:cNvSpPr/>
                        <wps:spPr>
                          <a:xfrm>
                            <a:off x="3358440" y="827280"/>
                            <a:ext cx="56520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2BE4F8A" w14:textId="77777777" w:rsidR="000205DB" w:rsidRDefault="00A06B6B">
                              <w:pPr>
                                <w:spacing w:after="160" w:line="254" w:lineRule="auto"/>
                              </w:pPr>
                              <w:r>
                                <w:rPr>
                                  <w:rFonts w:ascii="Calibri" w:eastAsia="Segoe UI" w:hAnsi="Calibri" w:cs="Tahoma"/>
                                  <w:color w:val="000000"/>
                                  <w:sz w:val="22"/>
                                  <w:szCs w:val="22"/>
                                </w:rPr>
                                <w:t xml:space="preserve">facility </w:t>
                              </w:r>
                            </w:p>
                          </w:txbxContent>
                        </wps:txbx>
                        <wps:bodyPr lIns="0" tIns="0" rIns="0" bIns="0">
                          <a:noAutofit/>
                        </wps:bodyPr>
                      </wps:wsp>
                      <wps:wsp>
                        <wps:cNvPr id="205" name="Rectangle 205"/>
                        <wps:cNvSpPr/>
                        <wps:spPr>
                          <a:xfrm>
                            <a:off x="7560" y="1013400"/>
                            <a:ext cx="50223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9880FDC" w14:textId="77777777" w:rsidR="000205DB" w:rsidRDefault="00A06B6B">
                              <w:pPr>
                                <w:spacing w:after="160" w:line="254" w:lineRule="auto"/>
                              </w:pPr>
                              <w:r>
                                <w:rPr>
                                  <w:rFonts w:ascii="Calibri" w:eastAsia="Segoe UI" w:hAnsi="Calibri" w:cs="Tahoma"/>
                                  <w:color w:val="000000"/>
                                  <w:sz w:val="22"/>
                                  <w:szCs w:val="22"/>
                                </w:rPr>
                                <w:t xml:space="preserve">communications systems, tools, and resources that can be </w:t>
                              </w:r>
                            </w:p>
                          </w:txbxContent>
                        </wps:txbx>
                        <wps:bodyPr lIns="0" tIns="0" rIns="0" bIns="0">
                          <a:noAutofit/>
                        </wps:bodyPr>
                      </wps:wsp>
                      <wps:wsp>
                        <wps:cNvPr id="206" name="Rectangle 206"/>
                        <wps:cNvSpPr/>
                        <wps:spPr>
                          <a:xfrm>
                            <a:off x="7560" y="1197720"/>
                            <a:ext cx="86688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2A484128" w14:textId="77777777" w:rsidR="000205DB" w:rsidRDefault="00A06B6B">
                              <w:pPr>
                                <w:spacing w:after="160" w:line="254" w:lineRule="auto"/>
                              </w:pPr>
                              <w:r>
                                <w:rPr>
                                  <w:rFonts w:ascii="Calibri" w:eastAsia="Segoe UI" w:hAnsi="Calibri" w:cs="Tahoma"/>
                                  <w:color w:val="000000"/>
                                  <w:sz w:val="22"/>
                                  <w:szCs w:val="22"/>
                                </w:rPr>
                                <w:t xml:space="preserve">leveraged </w:t>
                              </w:r>
                            </w:p>
                          </w:txbxContent>
                        </wps:txbx>
                        <wps:bodyPr lIns="0" tIns="0" rIns="0" bIns="0">
                          <a:noAutofit/>
                        </wps:bodyPr>
                      </wps:wsp>
                      <wps:wsp>
                        <wps:cNvPr id="207" name="Rectangle 207"/>
                        <wps:cNvSpPr/>
                        <wps:spPr>
                          <a:xfrm>
                            <a:off x="730080" y="1197720"/>
                            <a:ext cx="406080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44740970" w14:textId="77777777" w:rsidR="000205DB" w:rsidRDefault="00A06B6B">
                              <w:pPr>
                                <w:spacing w:after="160" w:line="254" w:lineRule="auto"/>
                              </w:pPr>
                              <w:r>
                                <w:rPr>
                                  <w:rFonts w:ascii="Calibri" w:eastAsia="Segoe UI" w:hAnsi="Calibri" w:cs="Tahoma"/>
                                  <w:color w:val="000000"/>
                                  <w:sz w:val="22"/>
                                  <w:szCs w:val="22"/>
                                </w:rPr>
                                <w:t xml:space="preserve">during an incident and to determine where </w:t>
                              </w:r>
                            </w:p>
                          </w:txbxContent>
                        </wps:txbx>
                        <wps:bodyPr lIns="0" tIns="0" rIns="0" bIns="0">
                          <a:noAutofit/>
                        </wps:bodyPr>
                      </wps:wsp>
                      <wps:wsp>
                        <wps:cNvPr id="208" name="Rectangle 208"/>
                        <wps:cNvSpPr/>
                        <wps:spPr>
                          <a:xfrm>
                            <a:off x="7560" y="1384200"/>
                            <a:ext cx="403848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A83254A" w14:textId="77777777" w:rsidR="000205DB" w:rsidRDefault="00A06B6B">
                              <w:pPr>
                                <w:spacing w:after="160" w:line="254" w:lineRule="auto"/>
                              </w:pPr>
                              <w:r>
                                <w:rPr>
                                  <w:rFonts w:ascii="Calibri" w:eastAsia="Segoe UI" w:hAnsi="Calibri" w:cs="Tahoma"/>
                                  <w:color w:val="000000"/>
                                  <w:sz w:val="22"/>
                                  <w:szCs w:val="22"/>
                                </w:rPr>
                                <w:t xml:space="preserve">additional resources or policies may be needed.  </w:t>
                              </w:r>
                            </w:p>
                          </w:txbxContent>
                        </wps:txbx>
                        <wps:bodyPr lIns="0" tIns="0" rIns="0" bIns="0">
                          <a:noAutofit/>
                        </wps:bodyPr>
                      </wps:wsp>
                      <pic:pic xmlns:pic="http://schemas.openxmlformats.org/drawingml/2006/picture">
                        <pic:nvPicPr>
                          <pic:cNvPr id="209" name="Picture 5884"/>
                          <pic:cNvPicPr/>
                        </pic:nvPicPr>
                        <pic:blipFill>
                          <a:blip r:embed="rId42"/>
                          <a:stretch/>
                        </pic:blipFill>
                        <pic:spPr>
                          <a:xfrm>
                            <a:off x="3860280" y="236160"/>
                            <a:ext cx="2285280" cy="1367640"/>
                          </a:xfrm>
                          <a:prstGeom prst="rect">
                            <a:avLst/>
                          </a:prstGeom>
                          <a:ln w="0">
                            <a:noFill/>
                          </a:ln>
                        </pic:spPr>
                      </pic:pic>
                    </wpg:wgp>
                  </a:graphicData>
                </a:graphic>
              </wp:inline>
            </w:drawing>
          </mc:Choice>
          <mc:Fallback>
            <w:pict>
              <v:group w14:anchorId="138ED88A" id="Shape37" o:spid="_x0000_s1150" style="width:483.95pt;height:126.3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">
                <v:shape id="Freeform: Shape 194" o:spid="_x0000_s1151" style="position:absolute;width:5970240;height:10800;visibility:visible;mso-wrap-style:square;v-text-anchor:top" coordsize="5969508,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" path="m,l5969508,r,12179l,12179,,e" fillcolor="#523178" stroked="f" strokeweight="0">
                  <v:path arrowok="t"/>
                </v:shape>
                <v:rect id="Rectangle 195" o:spid="_x0000_s1152" style="position:absolute;left:7560;top:208800;width:373320;height:25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" filled="f" stroked="f" strokeweight="0">
                  <v:textbox inset="0,0,0,0">
                    <w:txbxContent>
                      <w:p w14:paraId="591D8EFF" w14:textId="77777777" w:rsidR="000205DB" w:rsidRDefault="00A06B6B">
                        <w:pPr>
                          <w:spacing w:after="160" w:line="254" w:lineRule="auto"/>
                        </w:pPr>
                        <w:r>
                          <w:rPr>
                            <w:rFonts w:ascii="Calibri" w:eastAsia="Segoe UI" w:hAnsi="Calibri" w:cs="Tahoma"/>
                            <w:b/>
                            <w:bCs/>
                            <w:color w:val="000000"/>
                            <w:sz w:val="32"/>
                            <w:szCs w:val="32"/>
                          </w:rPr>
                          <w:t>4.1</w:t>
                        </w:r>
                      </w:p>
                    </w:txbxContent>
                  </v:textbox>
                </v:rect>
                <v:rect id="Rectangle 196" o:spid="_x0000_s1153" style="position:absolute;left:289440;top:208800;width:73800;height:25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" filled="f" stroked="f" strokeweight="0">
                  <v:textbox inset="0,0,0,0">
                    <w:txbxContent>
                      <w:p w14:paraId="4C6FAF7E" w14:textId="77777777" w:rsidR="000205DB" w:rsidRDefault="00A06B6B">
                        <w:pPr>
                          <w:spacing w:after="160" w:line="254" w:lineRule="auto"/>
                        </w:pPr>
                        <w:r>
                          <w:rPr>
                            <w:rFonts w:ascii="Calibri" w:eastAsia="Segoe UI" w:hAnsi="Calibri" w:cs="Tahoma"/>
                            <w:b/>
                            <w:bCs/>
                            <w:color w:val="000000"/>
                            <w:sz w:val="32"/>
                            <w:szCs w:val="32"/>
                          </w:rPr>
                          <w:t xml:space="preserve"> </w:t>
                        </w:r>
                      </w:p>
                    </w:txbxContent>
                  </v:textbox>
                </v:rect>
                <v:rect id="Rectangle 197" o:spid="_x0000_s1154" style="position:absolute;left:464760;top:208800;width:3273480;height:25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" filled="f" stroked="f" strokeweight="0">
                  <v:textbox inset="0,0,0,0">
                    <w:txbxContent>
                      <w:p w14:paraId="3592A039" w14:textId="77777777" w:rsidR="000205DB" w:rsidRDefault="00A06B6B">
                        <w:pPr>
                          <w:spacing w:after="160" w:line="254" w:lineRule="auto"/>
                        </w:pPr>
                        <w:r>
                          <w:rPr>
                            <w:rFonts w:ascii="Calibri" w:eastAsia="Segoe UI" w:hAnsi="Calibri" w:cs="Tahoma"/>
                            <w:b/>
                            <w:bCs/>
                            <w:color w:val="000000"/>
                            <w:sz w:val="32"/>
                            <w:szCs w:val="32"/>
                          </w:rPr>
                          <w:t xml:space="preserve">Facility Communications </w:t>
                        </w:r>
                      </w:p>
                    </w:txbxContent>
                  </v:textbox>
                </v:rect>
                <v:rect id="Rectangle 198" o:spid="_x0000_s1155" style="position:absolute;left:7560;top:641880;width:284400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" filled="f" stroked="f" strokeweight="0">
                  <v:textbox inset="0,0,0,0">
                    <w:txbxContent>
                      <w:p w14:paraId="4EC5431E" w14:textId="77777777" w:rsidR="000205DB" w:rsidRDefault="00A06B6B">
                        <w:pPr>
                          <w:spacing w:after="160" w:line="254" w:lineRule="auto"/>
                        </w:pPr>
                        <w:r>
                          <w:rPr>
                            <w:rFonts w:ascii="Calibri" w:eastAsia="Segoe UI" w:hAnsi="Calibri" w:cs="Tahoma"/>
                            <w:color w:val="000000"/>
                            <w:sz w:val="22"/>
                            <w:szCs w:val="22"/>
                          </w:rPr>
                          <w:t xml:space="preserve">As part of CEMP development, </w:t>
                        </w:r>
                      </w:p>
                    </w:txbxContent>
                  </v:textbox>
                </v:rect>
                <v:rect id="Rectangle 199" o:spid="_x0000_s1156" style="position:absolute;left:2190600;top:641880;width:93744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" filled="f" stroked="f" strokeweight="0">
                  <v:textbox inset="0,0,0,0">
                    <w:txbxContent>
                      <w:p w14:paraId="7CA7EE47" w14:textId="77777777" w:rsidR="000205DB" w:rsidRDefault="00A06B6B">
                        <w:pPr>
                          <w:spacing w:after="160" w:line="254" w:lineRule="auto"/>
                        </w:pPr>
                        <w:r>
                          <w:rPr>
                            <w:rFonts w:ascii="Calibri" w:eastAsia="Segoe UI" w:hAnsi="Calibri" w:cs="Tahoma"/>
                            <w:color w:val="000000"/>
                            <w:sz w:val="22"/>
                            <w:szCs w:val="22"/>
                          </w:rPr>
                          <w:t xml:space="preserve">the facility </w:t>
                        </w:r>
                      </w:p>
                    </w:txbxContent>
                  </v:textbox>
                </v:rect>
                <v:rect id="Rectangle 200" o:spid="_x0000_s1157" style="position:absolute;left:2940840;top:641880;width:90864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" filled="f" stroked="f" strokeweight="0">
                  <v:textbox inset="0,0,0,0">
                    <w:txbxContent>
                      <w:p w14:paraId="5E7D4C19" w14:textId="77777777" w:rsidR="000205DB" w:rsidRDefault="00A06B6B">
                        <w:pPr>
                          <w:spacing w:after="160" w:line="254" w:lineRule="auto"/>
                        </w:pPr>
                        <w:r>
                          <w:rPr>
                            <w:rFonts w:ascii="Calibri" w:eastAsia="Segoe UI" w:hAnsi="Calibri" w:cs="Tahoma"/>
                            <w:color w:val="000000"/>
                            <w:sz w:val="22"/>
                            <w:szCs w:val="22"/>
                          </w:rPr>
                          <w:t xml:space="preserve">conducted </w:t>
                        </w:r>
                      </w:p>
                    </w:txbxContent>
                  </v:textbox>
                </v:rect>
                <v:rect id="Rectangle 201" o:spid="_x0000_s1158" style="position:absolute;left:3669840;top:641880;width:15192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" filled="f" stroked="f" strokeweight="0">
                  <v:textbox inset="0,0,0,0">
                    <w:txbxContent>
                      <w:p w14:paraId="4E57DB7B" w14:textId="77777777" w:rsidR="000205DB" w:rsidRDefault="00A06B6B">
                        <w:pPr>
                          <w:spacing w:after="160" w:line="254" w:lineRule="auto"/>
                        </w:pPr>
                        <w:r>
                          <w:rPr>
                            <w:rFonts w:ascii="Calibri" w:eastAsia="Segoe UI" w:hAnsi="Calibri" w:cs="Tahoma"/>
                            <w:color w:val="000000"/>
                            <w:sz w:val="22"/>
                            <w:szCs w:val="22"/>
                          </w:rPr>
                          <w:t xml:space="preserve">a </w:t>
                        </w:r>
                      </w:p>
                    </w:txbxContent>
                  </v:textbox>
                </v:rect>
                <v:rect id="Rectangle 202" o:spid="_x0000_s1159" style="position:absolute;left:7560;top:827280;width:139392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" filled="f" stroked="f" strokeweight="0">
                  <v:textbox inset="0,0,0,0">
                    <w:txbxContent>
                      <w:p w14:paraId="5F8199B8" w14:textId="77777777" w:rsidR="000205DB" w:rsidRDefault="00A06B6B">
                        <w:pPr>
                          <w:spacing w:after="160" w:line="254" w:lineRule="auto"/>
                        </w:pPr>
                        <w:r>
                          <w:rPr>
                            <w:rFonts w:ascii="Calibri" w:eastAsia="Segoe UI" w:hAnsi="Calibri" w:cs="Tahoma"/>
                            <w:color w:val="000000"/>
                            <w:sz w:val="22"/>
                            <w:szCs w:val="22"/>
                          </w:rPr>
                          <w:t xml:space="preserve">communications </w:t>
                        </w:r>
                      </w:p>
                    </w:txbxContent>
                  </v:textbox>
                </v:rect>
                <v:rect id="Rectangle 203" o:spid="_x0000_s1160" style="position:absolute;left:1130760;top:827280;width:286308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fzxAAAANwAAAAPAAAAZHJzL2Rvd25yZXYueG1sRI/NasMw&#10;EITvhb6D2EJvjdwE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A6Kd/PEAAAA3AAAAA8A&#10;AAAAAAAAAAAAAAAABwIAAGRycy9kb3ducmV2LnhtbFBLBQYAAAAAAwADALcAAAD4AgAAAAA=&#10;" filled="f" stroked="f" strokeweight="0">
                  <v:textbox inset="0,0,0,0">
                    <w:txbxContent>
                      <w:p w14:paraId="4E519D2E" w14:textId="77777777" w:rsidR="000205DB" w:rsidRDefault="00A06B6B">
                        <w:pPr>
                          <w:spacing w:after="160" w:line="254" w:lineRule="auto"/>
                        </w:pPr>
                        <w:r>
                          <w:rPr>
                            <w:rFonts w:ascii="Calibri" w:eastAsia="Segoe UI" w:hAnsi="Calibri" w:cs="Tahoma"/>
                            <w:color w:val="000000"/>
                            <w:sz w:val="22"/>
                            <w:szCs w:val="22"/>
                          </w:rPr>
                          <w:t xml:space="preserve">assessment to identify existing </w:t>
                        </w:r>
                      </w:p>
                    </w:txbxContent>
                  </v:textbox>
                </v:rect>
                <v:rect id="Rectangle 204" o:spid="_x0000_s1161" style="position:absolute;left:3358440;top:827280;width:56520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xAAAANwAAAAPAAAAZHJzL2Rvd25yZXYueG1sRI/NasMw&#10;EITvhb6D2EJvjdwQ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IFj74fEAAAA3AAAAA8A&#10;AAAAAAAAAAAAAAAABwIAAGRycy9kb3ducmV2LnhtbFBLBQYAAAAAAwADALcAAAD4AgAAAAA=&#10;" filled="f" stroked="f" strokeweight="0">
                  <v:textbox inset="0,0,0,0">
                    <w:txbxContent>
                      <w:p w14:paraId="42BE4F8A" w14:textId="77777777" w:rsidR="000205DB" w:rsidRDefault="00A06B6B">
                        <w:pPr>
                          <w:spacing w:after="160" w:line="254" w:lineRule="auto"/>
                        </w:pPr>
                        <w:r>
                          <w:rPr>
                            <w:rFonts w:ascii="Calibri" w:eastAsia="Segoe UI" w:hAnsi="Calibri" w:cs="Tahoma"/>
                            <w:color w:val="000000"/>
                            <w:sz w:val="22"/>
                            <w:szCs w:val="22"/>
                          </w:rPr>
                          <w:t xml:space="preserve">facility </w:t>
                        </w:r>
                      </w:p>
                    </w:txbxContent>
                  </v:textbox>
                </v:rect>
                <v:rect id="Rectangle 205" o:spid="_x0000_s1162" style="position:absolute;left:7560;top:1013400;width:50223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" filled="f" stroked="f" strokeweight="0">
                  <v:textbox inset="0,0,0,0">
                    <w:txbxContent>
                      <w:p w14:paraId="49880FDC" w14:textId="77777777" w:rsidR="000205DB" w:rsidRDefault="00A06B6B">
                        <w:pPr>
                          <w:spacing w:after="160" w:line="254" w:lineRule="auto"/>
                        </w:pPr>
                        <w:r>
                          <w:rPr>
                            <w:rFonts w:ascii="Calibri" w:eastAsia="Segoe UI" w:hAnsi="Calibri" w:cs="Tahoma"/>
                            <w:color w:val="000000"/>
                            <w:sz w:val="22"/>
                            <w:szCs w:val="22"/>
                          </w:rPr>
                          <w:t xml:space="preserve">communications systems, tools, and resources that can be </w:t>
                        </w:r>
                      </w:p>
                    </w:txbxContent>
                  </v:textbox>
                </v:rect>
                <v:rect id="Rectangle 206" o:spid="_x0000_s1163" style="position:absolute;left:7560;top:1197720;width:86688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" filled="f" stroked="f" strokeweight="0">
                  <v:textbox inset="0,0,0,0">
                    <w:txbxContent>
                      <w:p w14:paraId="2A484128" w14:textId="77777777" w:rsidR="000205DB" w:rsidRDefault="00A06B6B">
                        <w:pPr>
                          <w:spacing w:after="160" w:line="254" w:lineRule="auto"/>
                        </w:pPr>
                        <w:r>
                          <w:rPr>
                            <w:rFonts w:ascii="Calibri" w:eastAsia="Segoe UI" w:hAnsi="Calibri" w:cs="Tahoma"/>
                            <w:color w:val="000000"/>
                            <w:sz w:val="22"/>
                            <w:szCs w:val="22"/>
                          </w:rPr>
                          <w:t xml:space="preserve">leveraged </w:t>
                        </w:r>
                      </w:p>
                    </w:txbxContent>
                  </v:textbox>
                </v:rect>
                <v:rect id="Rectangle 207" o:spid="_x0000_s1164" style="position:absolute;left:730080;top:1197720;width:406080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" filled="f" stroked="f" strokeweight="0">
                  <v:textbox inset="0,0,0,0">
                    <w:txbxContent>
                      <w:p w14:paraId="44740970" w14:textId="77777777" w:rsidR="000205DB" w:rsidRDefault="00A06B6B">
                        <w:pPr>
                          <w:spacing w:after="160" w:line="254" w:lineRule="auto"/>
                        </w:pPr>
                        <w:r>
                          <w:rPr>
                            <w:rFonts w:ascii="Calibri" w:eastAsia="Segoe UI" w:hAnsi="Calibri" w:cs="Tahoma"/>
                            <w:color w:val="000000"/>
                            <w:sz w:val="22"/>
                            <w:szCs w:val="22"/>
                          </w:rPr>
                          <w:t xml:space="preserve">during an incident and to determine where </w:t>
                        </w:r>
                      </w:p>
                    </w:txbxContent>
                  </v:textbox>
                </v:rect>
                <v:rect id="Rectangle 208" o:spid="_x0000_s1165" style="position:absolute;left:7560;top:1384200;width:403848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" filled="f" stroked="f" strokeweight="0">
                  <v:textbox inset="0,0,0,0">
                    <w:txbxContent>
                      <w:p w14:paraId="7A83254A" w14:textId="77777777" w:rsidR="000205DB" w:rsidRDefault="00A06B6B">
                        <w:pPr>
                          <w:spacing w:after="160" w:line="254" w:lineRule="auto"/>
                        </w:pPr>
                        <w:r>
                          <w:rPr>
                            <w:rFonts w:ascii="Calibri" w:eastAsia="Segoe UI" w:hAnsi="Calibri" w:cs="Tahoma"/>
                            <w:color w:val="000000"/>
                            <w:sz w:val="22"/>
                            <w:szCs w:val="22"/>
                          </w:rPr>
                          <w:t xml:space="preserve">additional resources or policies may be needed.  </w:t>
                        </w:r>
                      </w:p>
                    </w:txbxContent>
                  </v:textbox>
                </v:rect>
                <v:shape id="Picture 5884" o:spid="_x0000_s1166" type="#_x0000_t75" style="position:absolute;left:3860280;top:236160;width:2285280;height:13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" strokeweight="0">
                  <v:imagedata r:id="rId43" o:title=""/>
                </v:shape>
                <w10:anchorlock/>
              </v:group>
            </w:pict>
          </mc:Fallback>
        </mc:AlternateContent>
      </w:r>
    </w:p>
    <w:p w14:paraId="6D58B29F" w14:textId="77777777" w:rsidR="000205DB" w:rsidRDefault="00A06B6B">
      <w:pPr>
        <w:ind w:left="466"/>
      </w:pPr>
      <w:r>
        <w:t xml:space="preserve">Primary (the best and intended option) and alternate (secondary back-up option) methods of communication are outlined in </w:t>
      </w:r>
      <w:r>
        <w:rPr>
          <w:b/>
        </w:rPr>
        <w:t xml:space="preserve">Table 9. </w:t>
      </w:r>
    </w:p>
    <w:p w14:paraId="7EC96F6D" w14:textId="77777777" w:rsidR="000205DB" w:rsidRDefault="00A06B6B">
      <w:pPr>
        <w:spacing w:line="259" w:lineRule="auto"/>
        <w:ind w:left="833" w:right="361"/>
        <w:jc w:val="center"/>
        <w:rPr>
          <w:b/>
          <w:color w:val="523178"/>
          <w:sz w:val="20"/>
        </w:rPr>
      </w:pPr>
      <w:r>
        <w:rPr>
          <w:b/>
          <w:color w:val="523178"/>
          <w:sz w:val="20"/>
        </w:rPr>
        <w:t xml:space="preserve">Table 9: Methods of Communication </w:t>
      </w:r>
    </w:p>
    <w:tbl>
      <w:tblPr>
        <w:tblW w:w="9353" w:type="dxa"/>
        <w:tblInd w:w="454" w:type="dxa"/>
        <w:tblLayout w:type="fixed"/>
        <w:tblCellMar>
          <w:top w:w="21" w:type="dxa"/>
          <w:left w:w="5" w:type="dxa"/>
          <w:right w:w="5" w:type="dxa"/>
        </w:tblCellMar>
        <w:tblLook w:val="04A0" w:firstRow="1" w:lastRow="0" w:firstColumn="1" w:lastColumn="0" w:noHBand="0" w:noVBand="1"/>
      </w:tblPr>
      <w:tblGrid>
        <w:gridCol w:w="5175"/>
        <w:gridCol w:w="915"/>
        <w:gridCol w:w="831"/>
        <w:gridCol w:w="335"/>
        <w:gridCol w:w="924"/>
        <w:gridCol w:w="185"/>
        <w:gridCol w:w="988"/>
      </w:tblGrid>
      <w:tr w:rsidR="000205DB" w14:paraId="5A70CAA6" w14:textId="77777777" w:rsidTr="007E47CF">
        <w:trPr>
          <w:trHeight w:val="536"/>
        </w:trPr>
        <w:tc>
          <w:tcPr>
            <w:tcW w:w="517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0C49792" w14:textId="77777777" w:rsidR="000205DB" w:rsidRDefault="00A06B6B">
            <w:pPr>
              <w:widowControl w:val="0"/>
              <w:spacing w:line="259" w:lineRule="auto"/>
              <w:ind w:left="107"/>
              <w:rPr>
                <w:b/>
                <w:color w:val="FFFFFF"/>
                <w:sz w:val="20"/>
              </w:rPr>
            </w:pPr>
            <w:r>
              <w:rPr>
                <w:b/>
                <w:color w:val="FFFFFF"/>
                <w:sz w:val="20"/>
              </w:rPr>
              <w:t>Mechanism</w:t>
            </w:r>
          </w:p>
        </w:tc>
        <w:tc>
          <w:tcPr>
            <w:tcW w:w="1746" w:type="dxa"/>
            <w:gridSpan w:val="2"/>
            <w:tcBorders>
              <w:top w:val="single" w:sz="4" w:space="0" w:color="C9C9C9"/>
              <w:left w:val="single" w:sz="4" w:space="0" w:color="C9C9C9"/>
              <w:bottom w:val="single" w:sz="4" w:space="0" w:color="C9C9C9"/>
            </w:tcBorders>
            <w:shd w:val="clear" w:color="auto" w:fill="523178"/>
          </w:tcPr>
          <w:p w14:paraId="0F8F2BDA" w14:textId="13B8C3C3" w:rsidR="000205DB" w:rsidRDefault="007E47CF">
            <w:pPr>
              <w:widowControl w:val="0"/>
              <w:spacing w:line="259" w:lineRule="auto"/>
              <w:ind w:left="254"/>
              <w:rPr>
                <w:b/>
                <w:color w:val="FFFFFF"/>
                <w:sz w:val="20"/>
              </w:rPr>
            </w:pPr>
            <w:r>
              <w:rPr>
                <w:b/>
                <w:color w:val="FFFFFF"/>
                <w:sz w:val="20"/>
              </w:rPr>
              <w:t>Primary Method of Communication</w:t>
            </w:r>
          </w:p>
        </w:tc>
        <w:tc>
          <w:tcPr>
            <w:tcW w:w="335" w:type="dxa"/>
            <w:tcBorders>
              <w:top w:val="single" w:sz="4" w:space="0" w:color="C9C9C9"/>
              <w:bottom w:val="single" w:sz="4" w:space="0" w:color="C9C9C9"/>
              <w:right w:val="single" w:sz="4" w:space="0" w:color="C9C9C9"/>
            </w:tcBorders>
            <w:shd w:val="clear" w:color="auto" w:fill="523178"/>
          </w:tcPr>
          <w:p w14:paraId="02920ADD" w14:textId="3432C113" w:rsidR="000205DB" w:rsidRDefault="000205DB" w:rsidP="007E47CF">
            <w:pPr>
              <w:widowControl w:val="0"/>
              <w:spacing w:line="259" w:lineRule="auto"/>
              <w:rPr>
                <w:b/>
                <w:color w:val="FFFFFF"/>
                <w:sz w:val="20"/>
              </w:rPr>
            </w:pPr>
          </w:p>
        </w:tc>
        <w:tc>
          <w:tcPr>
            <w:tcW w:w="2097" w:type="dxa"/>
            <w:gridSpan w:val="3"/>
            <w:tcBorders>
              <w:top w:val="single" w:sz="4" w:space="0" w:color="C9C9C9"/>
              <w:left w:val="single" w:sz="4" w:space="0" w:color="C9C9C9"/>
              <w:bottom w:val="single" w:sz="4" w:space="0" w:color="C9C9C9"/>
              <w:right w:val="single" w:sz="4" w:space="0" w:color="C9C9C9"/>
            </w:tcBorders>
            <w:shd w:val="clear" w:color="auto" w:fill="523178"/>
          </w:tcPr>
          <w:p w14:paraId="37B76A65" w14:textId="77777777" w:rsidR="000205DB" w:rsidRDefault="00A06B6B">
            <w:pPr>
              <w:widowControl w:val="0"/>
              <w:spacing w:after="17" w:line="259" w:lineRule="auto"/>
              <w:ind w:left="139"/>
              <w:rPr>
                <w:b/>
                <w:color w:val="FFFFFF"/>
                <w:sz w:val="20"/>
              </w:rPr>
            </w:pPr>
            <w:r>
              <w:rPr>
                <w:b/>
                <w:color w:val="FFFFFF"/>
                <w:sz w:val="20"/>
              </w:rPr>
              <w:t>Alternate Method of</w:t>
            </w:r>
          </w:p>
          <w:p w14:paraId="127981AF" w14:textId="77777777" w:rsidR="000205DB" w:rsidRDefault="00A06B6B">
            <w:pPr>
              <w:widowControl w:val="0"/>
              <w:spacing w:line="259" w:lineRule="auto"/>
              <w:ind w:right="2"/>
              <w:jc w:val="center"/>
              <w:rPr>
                <w:b/>
                <w:color w:val="FFFFFF"/>
                <w:sz w:val="20"/>
              </w:rPr>
            </w:pPr>
            <w:r>
              <w:rPr>
                <w:b/>
                <w:color w:val="FFFFFF"/>
                <w:sz w:val="20"/>
              </w:rPr>
              <w:t>Communication</w:t>
            </w:r>
          </w:p>
        </w:tc>
      </w:tr>
      <w:tr w:rsidR="000205DB" w14:paraId="5130A65E" w14:textId="77777777" w:rsidTr="007E47CF">
        <w:trPr>
          <w:trHeight w:val="70"/>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341B255C" w14:textId="77777777" w:rsidR="000205DB" w:rsidRDefault="00A06B6B">
            <w:pPr>
              <w:widowControl w:val="0"/>
              <w:spacing w:line="259" w:lineRule="auto"/>
              <w:ind w:left="107"/>
              <w:rPr>
                <w:b/>
                <w:sz w:val="20"/>
              </w:rPr>
            </w:pPr>
            <w:r>
              <w:rPr>
                <w:b/>
                <w:sz w:val="20"/>
              </w:rPr>
              <w:t>Landline telephone</w:t>
            </w:r>
          </w:p>
        </w:tc>
        <w:tc>
          <w:tcPr>
            <w:tcW w:w="1746" w:type="dxa"/>
            <w:gridSpan w:val="2"/>
            <w:tcBorders>
              <w:top w:val="single" w:sz="4" w:space="0" w:color="C9C9C9"/>
              <w:left w:val="single" w:sz="4" w:space="0" w:color="C9C9C9"/>
            </w:tcBorders>
            <w:shd w:val="clear" w:color="auto" w:fill="EDEDED"/>
          </w:tcPr>
          <w:p w14:paraId="10751936"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7754D779" w14:textId="77777777" w:rsidR="000205DB" w:rsidRDefault="000205DB">
            <w:pPr>
              <w:widowControl w:val="0"/>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0CDB3944" w14:textId="77777777" w:rsidR="000205DB" w:rsidRDefault="000205DB">
            <w:pPr>
              <w:widowControl w:val="0"/>
              <w:spacing w:after="160" w:line="259" w:lineRule="auto"/>
            </w:pPr>
          </w:p>
        </w:tc>
      </w:tr>
      <w:tr w:rsidR="000205DB" w14:paraId="11B5E6C6"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526B349F" w14:textId="77777777" w:rsidR="000205DB" w:rsidRDefault="000205DB"/>
        </w:tc>
        <w:tc>
          <w:tcPr>
            <w:tcW w:w="915" w:type="dxa"/>
            <w:vMerge w:val="restart"/>
            <w:tcBorders>
              <w:left w:val="single" w:sz="4" w:space="0" w:color="C9C9C9"/>
              <w:bottom w:val="single" w:sz="4" w:space="0" w:color="C9C9C9"/>
            </w:tcBorders>
            <w:shd w:val="clear" w:color="auto" w:fill="EDEDED"/>
          </w:tcPr>
          <w:p w14:paraId="75CE94BF"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112D4D30" w14:textId="77777777" w:rsidR="000205DB" w:rsidRDefault="00A06B6B">
            <w:pPr>
              <w:widowControl w:val="0"/>
              <w:spacing w:after="160" w:line="259" w:lineRule="auto"/>
            </w:pPr>
            <w:r>
              <w:t>x</w:t>
            </w:r>
          </w:p>
        </w:tc>
        <w:tc>
          <w:tcPr>
            <w:tcW w:w="335" w:type="dxa"/>
            <w:vMerge/>
            <w:tcBorders>
              <w:top w:val="single" w:sz="4" w:space="0" w:color="C9C9C9"/>
              <w:bottom w:val="single" w:sz="4" w:space="0" w:color="C9C9C9"/>
              <w:right w:val="single" w:sz="4" w:space="0" w:color="C9C9C9"/>
            </w:tcBorders>
            <w:shd w:val="clear" w:color="auto" w:fill="EDEDED"/>
          </w:tcPr>
          <w:p w14:paraId="11F6F033" w14:textId="77777777" w:rsidR="000205DB" w:rsidRDefault="000205DB"/>
        </w:tc>
        <w:tc>
          <w:tcPr>
            <w:tcW w:w="924" w:type="dxa"/>
            <w:vMerge w:val="restart"/>
            <w:tcBorders>
              <w:left w:val="single" w:sz="4" w:space="0" w:color="C9C9C9"/>
              <w:bottom w:val="single" w:sz="4" w:space="0" w:color="C9C9C9"/>
            </w:tcBorders>
            <w:shd w:val="clear" w:color="auto" w:fill="EDEDED"/>
          </w:tcPr>
          <w:p w14:paraId="49698C20"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713178EB" w14:textId="77777777" w:rsidR="000205DB" w:rsidRDefault="000205DB">
            <w:pPr>
              <w:widowControl w:val="0"/>
              <w:spacing w:after="160" w:line="259" w:lineRule="auto"/>
            </w:pPr>
          </w:p>
        </w:tc>
        <w:tc>
          <w:tcPr>
            <w:tcW w:w="988" w:type="dxa"/>
            <w:vMerge w:val="restart"/>
            <w:tcBorders>
              <w:bottom w:val="single" w:sz="4" w:space="0" w:color="C9C9C9"/>
              <w:right w:val="single" w:sz="4" w:space="0" w:color="C9C9C9"/>
            </w:tcBorders>
            <w:shd w:val="clear" w:color="auto" w:fill="EDEDED"/>
          </w:tcPr>
          <w:p w14:paraId="11F8D2A6" w14:textId="77777777" w:rsidR="000205DB" w:rsidRDefault="000205DB">
            <w:pPr>
              <w:widowControl w:val="0"/>
              <w:spacing w:line="259" w:lineRule="auto"/>
              <w:ind w:left="24"/>
            </w:pPr>
          </w:p>
        </w:tc>
      </w:tr>
      <w:tr w:rsidR="000205DB" w14:paraId="45EC0739" w14:textId="77777777" w:rsidTr="007E47CF">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A6303D0" w14:textId="77777777" w:rsidR="000205DB" w:rsidRDefault="000205DB"/>
        </w:tc>
        <w:tc>
          <w:tcPr>
            <w:tcW w:w="915" w:type="dxa"/>
            <w:vMerge/>
            <w:tcBorders>
              <w:left w:val="single" w:sz="4" w:space="0" w:color="C9C9C9"/>
              <w:bottom w:val="single" w:sz="4" w:space="0" w:color="C9C9C9"/>
            </w:tcBorders>
            <w:shd w:val="clear" w:color="auto" w:fill="EDEDED"/>
          </w:tcPr>
          <w:p w14:paraId="1395F9CA" w14:textId="77777777" w:rsidR="000205DB" w:rsidRDefault="000205DB"/>
        </w:tc>
        <w:tc>
          <w:tcPr>
            <w:tcW w:w="831" w:type="dxa"/>
            <w:tcBorders>
              <w:top w:val="single" w:sz="6" w:space="0" w:color="000000"/>
              <w:bottom w:val="single" w:sz="4" w:space="0" w:color="C9C9C9"/>
            </w:tcBorders>
            <w:shd w:val="clear" w:color="auto" w:fill="EDEDED"/>
          </w:tcPr>
          <w:p w14:paraId="7B9C68D6"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3A6ECB42" w14:textId="77777777" w:rsidR="000205DB" w:rsidRDefault="000205DB"/>
        </w:tc>
        <w:tc>
          <w:tcPr>
            <w:tcW w:w="924" w:type="dxa"/>
            <w:vMerge/>
            <w:tcBorders>
              <w:left w:val="single" w:sz="4" w:space="0" w:color="C9C9C9"/>
              <w:bottom w:val="single" w:sz="4" w:space="0" w:color="C9C9C9"/>
            </w:tcBorders>
            <w:shd w:val="clear" w:color="auto" w:fill="EDEDED"/>
          </w:tcPr>
          <w:p w14:paraId="47788402" w14:textId="77777777" w:rsidR="000205DB" w:rsidRDefault="000205DB"/>
        </w:tc>
        <w:tc>
          <w:tcPr>
            <w:tcW w:w="185" w:type="dxa"/>
            <w:tcBorders>
              <w:top w:val="single" w:sz="6" w:space="0" w:color="000000"/>
              <w:bottom w:val="single" w:sz="4" w:space="0" w:color="C9C9C9"/>
            </w:tcBorders>
            <w:shd w:val="clear" w:color="auto" w:fill="EDEDED"/>
          </w:tcPr>
          <w:p w14:paraId="756D232E"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76EB8F79" w14:textId="77777777" w:rsidR="000205DB" w:rsidRDefault="000205DB"/>
        </w:tc>
      </w:tr>
      <w:tr w:rsidR="000205DB" w14:paraId="665E0CE2" w14:textId="77777777" w:rsidTr="007E47CF">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0ADDEFB3" w14:textId="77777777" w:rsidR="000205DB" w:rsidRDefault="00A06B6B">
            <w:pPr>
              <w:widowControl w:val="0"/>
              <w:spacing w:line="259" w:lineRule="auto"/>
              <w:ind w:left="107"/>
              <w:rPr>
                <w:b/>
                <w:sz w:val="20"/>
              </w:rPr>
            </w:pPr>
            <w:r>
              <w:rPr>
                <w:b/>
                <w:sz w:val="20"/>
              </w:rPr>
              <w:t>Cell Phone</w:t>
            </w:r>
          </w:p>
        </w:tc>
        <w:tc>
          <w:tcPr>
            <w:tcW w:w="915" w:type="dxa"/>
            <w:vMerge w:val="restart"/>
            <w:tcBorders>
              <w:top w:val="single" w:sz="4" w:space="0" w:color="C9C9C9"/>
              <w:left w:val="single" w:sz="4" w:space="0" w:color="C9C9C9"/>
              <w:bottom w:val="single" w:sz="4" w:space="0" w:color="C9C9C9"/>
            </w:tcBorders>
          </w:tcPr>
          <w:p w14:paraId="7F415F45" w14:textId="77777777" w:rsidR="000205DB" w:rsidRDefault="000205DB">
            <w:pPr>
              <w:widowControl w:val="0"/>
              <w:spacing w:after="160" w:line="259" w:lineRule="auto"/>
            </w:pPr>
          </w:p>
        </w:tc>
        <w:tc>
          <w:tcPr>
            <w:tcW w:w="831" w:type="dxa"/>
            <w:tcBorders>
              <w:top w:val="single" w:sz="4" w:space="0" w:color="C9C9C9"/>
              <w:left w:val="single" w:sz="6" w:space="0" w:color="000000"/>
              <w:bottom w:val="single" w:sz="6" w:space="0" w:color="000000"/>
              <w:right w:val="single" w:sz="6" w:space="0" w:color="000000"/>
            </w:tcBorders>
          </w:tcPr>
          <w:p w14:paraId="09F0D195"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tcPr>
          <w:p w14:paraId="76A4E9D0" w14:textId="77777777" w:rsidR="000205DB" w:rsidRDefault="000205DB">
            <w:pPr>
              <w:widowControl w:val="0"/>
              <w:spacing w:line="259" w:lineRule="auto"/>
              <w:ind w:left="24"/>
            </w:pPr>
          </w:p>
        </w:tc>
        <w:tc>
          <w:tcPr>
            <w:tcW w:w="924" w:type="dxa"/>
            <w:vMerge w:val="restart"/>
            <w:tcBorders>
              <w:top w:val="single" w:sz="4" w:space="0" w:color="C9C9C9"/>
              <w:left w:val="single" w:sz="4" w:space="0" w:color="C9C9C9"/>
              <w:bottom w:val="single" w:sz="4" w:space="0" w:color="C9C9C9"/>
            </w:tcBorders>
          </w:tcPr>
          <w:p w14:paraId="2FAAC29B" w14:textId="77777777" w:rsidR="000205DB" w:rsidRDefault="000205DB">
            <w:pPr>
              <w:widowControl w:val="0"/>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44F87978" w14:textId="77777777" w:rsidR="000205DB" w:rsidRDefault="00A06B6B">
            <w:pPr>
              <w:widowControl w:val="0"/>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14:paraId="0B58BD2D" w14:textId="77777777" w:rsidR="000205DB" w:rsidRDefault="000205DB">
            <w:pPr>
              <w:widowControl w:val="0"/>
              <w:spacing w:line="259" w:lineRule="auto"/>
              <w:ind w:left="24"/>
            </w:pPr>
          </w:p>
        </w:tc>
      </w:tr>
      <w:tr w:rsidR="000205DB" w14:paraId="660404EE" w14:textId="77777777" w:rsidTr="007E47CF">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41213A61" w14:textId="77777777" w:rsidR="000205DB" w:rsidRDefault="000205DB"/>
        </w:tc>
        <w:tc>
          <w:tcPr>
            <w:tcW w:w="915" w:type="dxa"/>
            <w:vMerge/>
            <w:tcBorders>
              <w:top w:val="single" w:sz="4" w:space="0" w:color="C9C9C9"/>
              <w:left w:val="single" w:sz="4" w:space="0" w:color="C9C9C9"/>
              <w:bottom w:val="single" w:sz="4" w:space="0" w:color="C9C9C9"/>
            </w:tcBorders>
          </w:tcPr>
          <w:p w14:paraId="32C973E1" w14:textId="77777777" w:rsidR="000205DB" w:rsidRDefault="000205DB"/>
        </w:tc>
        <w:tc>
          <w:tcPr>
            <w:tcW w:w="831" w:type="dxa"/>
            <w:tcBorders>
              <w:top w:val="single" w:sz="6" w:space="0" w:color="000000"/>
              <w:bottom w:val="single" w:sz="4" w:space="0" w:color="C9C9C9"/>
            </w:tcBorders>
          </w:tcPr>
          <w:p w14:paraId="756F5401"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tcPr>
          <w:p w14:paraId="4AF69F53" w14:textId="77777777" w:rsidR="000205DB" w:rsidRDefault="000205DB"/>
        </w:tc>
        <w:tc>
          <w:tcPr>
            <w:tcW w:w="924" w:type="dxa"/>
            <w:vMerge/>
            <w:tcBorders>
              <w:top w:val="single" w:sz="4" w:space="0" w:color="C9C9C9"/>
              <w:left w:val="single" w:sz="4" w:space="0" w:color="C9C9C9"/>
              <w:bottom w:val="single" w:sz="4" w:space="0" w:color="C9C9C9"/>
            </w:tcBorders>
          </w:tcPr>
          <w:p w14:paraId="724B21D2" w14:textId="77777777" w:rsidR="000205DB" w:rsidRDefault="000205DB"/>
        </w:tc>
        <w:tc>
          <w:tcPr>
            <w:tcW w:w="185" w:type="dxa"/>
            <w:tcBorders>
              <w:top w:val="single" w:sz="6" w:space="0" w:color="000000"/>
              <w:bottom w:val="single" w:sz="4" w:space="0" w:color="C9C9C9"/>
            </w:tcBorders>
          </w:tcPr>
          <w:p w14:paraId="475D59FE" w14:textId="77777777" w:rsidR="000205DB" w:rsidRDefault="000205DB">
            <w:pPr>
              <w:widowControl w:val="0"/>
              <w:spacing w:after="160" w:line="259" w:lineRule="auto"/>
            </w:pPr>
          </w:p>
        </w:tc>
        <w:tc>
          <w:tcPr>
            <w:tcW w:w="988" w:type="dxa"/>
            <w:vMerge/>
            <w:tcBorders>
              <w:top w:val="single" w:sz="4" w:space="0" w:color="C9C9C9"/>
              <w:bottom w:val="single" w:sz="4" w:space="0" w:color="C9C9C9"/>
              <w:right w:val="single" w:sz="4" w:space="0" w:color="C9C9C9"/>
            </w:tcBorders>
          </w:tcPr>
          <w:p w14:paraId="635243E8" w14:textId="77777777" w:rsidR="000205DB" w:rsidRDefault="000205DB"/>
        </w:tc>
      </w:tr>
      <w:tr w:rsidR="000205DB" w14:paraId="5D63CBF6" w14:textId="77777777" w:rsidTr="007E47CF">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433DFCA5" w14:textId="77777777" w:rsidR="000205DB" w:rsidRDefault="00A06B6B">
            <w:pPr>
              <w:widowControl w:val="0"/>
              <w:spacing w:line="259" w:lineRule="auto"/>
              <w:ind w:left="107"/>
              <w:rPr>
                <w:b/>
                <w:sz w:val="20"/>
              </w:rPr>
            </w:pPr>
            <w:r>
              <w:rPr>
                <w:b/>
                <w:sz w:val="20"/>
              </w:rPr>
              <w:t>Voice over Internet Protocol (VOIP)</w:t>
            </w:r>
          </w:p>
        </w:tc>
        <w:tc>
          <w:tcPr>
            <w:tcW w:w="1746" w:type="dxa"/>
            <w:gridSpan w:val="2"/>
            <w:tcBorders>
              <w:top w:val="single" w:sz="4" w:space="0" w:color="C9C9C9"/>
              <w:left w:val="single" w:sz="4" w:space="0" w:color="C9C9C9"/>
            </w:tcBorders>
            <w:shd w:val="clear" w:color="auto" w:fill="EDEDED"/>
          </w:tcPr>
          <w:p w14:paraId="3C122C25"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203457FE" w14:textId="77777777" w:rsidR="000205DB" w:rsidRDefault="000205DB">
            <w:pPr>
              <w:widowControl w:val="0"/>
              <w:spacing w:line="259" w:lineRule="auto"/>
              <w:ind w:left="24"/>
            </w:pPr>
          </w:p>
        </w:tc>
        <w:tc>
          <w:tcPr>
            <w:tcW w:w="2097" w:type="dxa"/>
            <w:gridSpan w:val="3"/>
            <w:tcBorders>
              <w:top w:val="single" w:sz="4" w:space="0" w:color="C9C9C9"/>
              <w:left w:val="single" w:sz="4" w:space="0" w:color="C9C9C9"/>
              <w:right w:val="single" w:sz="4" w:space="0" w:color="C9C9C9"/>
            </w:tcBorders>
            <w:shd w:val="clear" w:color="auto" w:fill="EDEDED"/>
          </w:tcPr>
          <w:p w14:paraId="132068DE" w14:textId="77777777" w:rsidR="000205DB" w:rsidRDefault="000205DB">
            <w:pPr>
              <w:widowControl w:val="0"/>
              <w:spacing w:after="160" w:line="259" w:lineRule="auto"/>
            </w:pPr>
          </w:p>
        </w:tc>
      </w:tr>
      <w:tr w:rsidR="000205DB" w14:paraId="0BA3BCD0"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589488DD" w14:textId="77777777" w:rsidR="000205DB" w:rsidRDefault="000205DB"/>
        </w:tc>
        <w:tc>
          <w:tcPr>
            <w:tcW w:w="915" w:type="dxa"/>
            <w:vMerge w:val="restart"/>
            <w:tcBorders>
              <w:left w:val="single" w:sz="4" w:space="0" w:color="C9C9C9"/>
              <w:bottom w:val="single" w:sz="4" w:space="0" w:color="C9C9C9"/>
            </w:tcBorders>
            <w:shd w:val="clear" w:color="auto" w:fill="EDEDED"/>
          </w:tcPr>
          <w:p w14:paraId="555360B9"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7AB27C42"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2C55F520" w14:textId="77777777" w:rsidR="000205DB" w:rsidRDefault="000205DB"/>
        </w:tc>
        <w:tc>
          <w:tcPr>
            <w:tcW w:w="924" w:type="dxa"/>
            <w:vMerge w:val="restart"/>
            <w:tcBorders>
              <w:left w:val="single" w:sz="4" w:space="0" w:color="C9C9C9"/>
              <w:bottom w:val="single" w:sz="4" w:space="0" w:color="C9C9C9"/>
            </w:tcBorders>
            <w:shd w:val="clear" w:color="auto" w:fill="EDEDED"/>
          </w:tcPr>
          <w:p w14:paraId="78A99DEB"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1E1C43A6" w14:textId="77777777" w:rsidR="000205DB" w:rsidRDefault="00A06B6B">
            <w:pPr>
              <w:widowControl w:val="0"/>
              <w:spacing w:after="160" w:line="259" w:lineRule="auto"/>
            </w:pPr>
            <w:r>
              <w:t>x</w:t>
            </w:r>
          </w:p>
        </w:tc>
        <w:tc>
          <w:tcPr>
            <w:tcW w:w="988" w:type="dxa"/>
            <w:vMerge w:val="restart"/>
            <w:tcBorders>
              <w:bottom w:val="single" w:sz="4" w:space="0" w:color="C9C9C9"/>
              <w:right w:val="single" w:sz="4" w:space="0" w:color="C9C9C9"/>
            </w:tcBorders>
            <w:shd w:val="clear" w:color="auto" w:fill="EDEDED"/>
          </w:tcPr>
          <w:p w14:paraId="3D5BF3C6" w14:textId="77777777" w:rsidR="000205DB" w:rsidRDefault="000205DB">
            <w:pPr>
              <w:widowControl w:val="0"/>
              <w:spacing w:line="259" w:lineRule="auto"/>
              <w:ind w:left="24"/>
            </w:pPr>
          </w:p>
        </w:tc>
      </w:tr>
      <w:tr w:rsidR="000205DB" w14:paraId="294CFB46" w14:textId="77777777" w:rsidTr="007E47CF">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238F2EC9" w14:textId="77777777" w:rsidR="000205DB" w:rsidRDefault="000205DB"/>
        </w:tc>
        <w:tc>
          <w:tcPr>
            <w:tcW w:w="915" w:type="dxa"/>
            <w:vMerge/>
            <w:tcBorders>
              <w:left w:val="single" w:sz="4" w:space="0" w:color="C9C9C9"/>
              <w:bottom w:val="single" w:sz="4" w:space="0" w:color="C9C9C9"/>
            </w:tcBorders>
            <w:shd w:val="clear" w:color="auto" w:fill="EDEDED"/>
          </w:tcPr>
          <w:p w14:paraId="4702A9D7" w14:textId="77777777" w:rsidR="000205DB" w:rsidRDefault="000205DB"/>
        </w:tc>
        <w:tc>
          <w:tcPr>
            <w:tcW w:w="831" w:type="dxa"/>
            <w:tcBorders>
              <w:top w:val="single" w:sz="6" w:space="0" w:color="000000"/>
              <w:bottom w:val="single" w:sz="4" w:space="0" w:color="C9C9C9"/>
            </w:tcBorders>
            <w:shd w:val="clear" w:color="auto" w:fill="EDEDED"/>
          </w:tcPr>
          <w:p w14:paraId="4C3A6842"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77BE8CEE" w14:textId="77777777" w:rsidR="000205DB" w:rsidRDefault="000205DB"/>
        </w:tc>
        <w:tc>
          <w:tcPr>
            <w:tcW w:w="924" w:type="dxa"/>
            <w:vMerge/>
            <w:tcBorders>
              <w:left w:val="single" w:sz="4" w:space="0" w:color="C9C9C9"/>
              <w:bottom w:val="single" w:sz="4" w:space="0" w:color="C9C9C9"/>
            </w:tcBorders>
            <w:shd w:val="clear" w:color="auto" w:fill="EDEDED"/>
          </w:tcPr>
          <w:p w14:paraId="6431884F" w14:textId="77777777" w:rsidR="000205DB" w:rsidRDefault="000205DB"/>
        </w:tc>
        <w:tc>
          <w:tcPr>
            <w:tcW w:w="185" w:type="dxa"/>
            <w:tcBorders>
              <w:top w:val="single" w:sz="6" w:space="0" w:color="000000"/>
              <w:bottom w:val="single" w:sz="4" w:space="0" w:color="C9C9C9"/>
            </w:tcBorders>
            <w:shd w:val="clear" w:color="auto" w:fill="EDEDED"/>
          </w:tcPr>
          <w:p w14:paraId="5B4736A8"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5608C3D1" w14:textId="77777777" w:rsidR="000205DB" w:rsidRDefault="000205DB"/>
        </w:tc>
      </w:tr>
      <w:tr w:rsidR="000205DB" w14:paraId="12F56E1D" w14:textId="77777777" w:rsidTr="007E47CF">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095077D0" w14:textId="77777777" w:rsidR="000205DB" w:rsidRDefault="00A06B6B">
            <w:pPr>
              <w:widowControl w:val="0"/>
              <w:spacing w:line="259" w:lineRule="auto"/>
              <w:ind w:left="107"/>
              <w:rPr>
                <w:b/>
                <w:sz w:val="20"/>
              </w:rPr>
            </w:pPr>
            <w:r>
              <w:rPr>
                <w:b/>
                <w:sz w:val="20"/>
              </w:rPr>
              <w:t>Text Messages</w:t>
            </w:r>
          </w:p>
        </w:tc>
        <w:tc>
          <w:tcPr>
            <w:tcW w:w="915" w:type="dxa"/>
            <w:vMerge w:val="restart"/>
            <w:tcBorders>
              <w:top w:val="single" w:sz="4" w:space="0" w:color="C9C9C9"/>
              <w:left w:val="single" w:sz="4" w:space="0" w:color="C9C9C9"/>
              <w:bottom w:val="single" w:sz="4" w:space="0" w:color="C9C9C9"/>
            </w:tcBorders>
          </w:tcPr>
          <w:p w14:paraId="6F110FB2" w14:textId="77777777" w:rsidR="000205DB" w:rsidRDefault="000205DB">
            <w:pPr>
              <w:widowControl w:val="0"/>
              <w:spacing w:after="160" w:line="259" w:lineRule="auto"/>
            </w:pPr>
          </w:p>
        </w:tc>
        <w:tc>
          <w:tcPr>
            <w:tcW w:w="831" w:type="dxa"/>
            <w:tcBorders>
              <w:top w:val="single" w:sz="4" w:space="0" w:color="C9C9C9"/>
              <w:left w:val="single" w:sz="6" w:space="0" w:color="000000"/>
              <w:bottom w:val="single" w:sz="6" w:space="0" w:color="000000"/>
              <w:right w:val="single" w:sz="6" w:space="0" w:color="000000"/>
            </w:tcBorders>
          </w:tcPr>
          <w:p w14:paraId="7C941526" w14:textId="77777777" w:rsidR="000205DB" w:rsidRDefault="00A06B6B">
            <w:pPr>
              <w:widowControl w:val="0"/>
              <w:spacing w:after="160" w:line="259" w:lineRule="auto"/>
            </w:pPr>
            <w:r>
              <w:t>x</w:t>
            </w:r>
          </w:p>
        </w:tc>
        <w:tc>
          <w:tcPr>
            <w:tcW w:w="335" w:type="dxa"/>
            <w:vMerge w:val="restart"/>
            <w:tcBorders>
              <w:top w:val="single" w:sz="4" w:space="0" w:color="C9C9C9"/>
              <w:bottom w:val="single" w:sz="4" w:space="0" w:color="C9C9C9"/>
              <w:right w:val="single" w:sz="4" w:space="0" w:color="C9C9C9"/>
            </w:tcBorders>
          </w:tcPr>
          <w:p w14:paraId="57FC4BD0" w14:textId="77777777" w:rsidR="000205DB" w:rsidRDefault="000205DB">
            <w:pPr>
              <w:widowControl w:val="0"/>
              <w:spacing w:line="259" w:lineRule="auto"/>
              <w:ind w:left="24"/>
            </w:pPr>
          </w:p>
        </w:tc>
        <w:tc>
          <w:tcPr>
            <w:tcW w:w="924" w:type="dxa"/>
            <w:vMerge w:val="restart"/>
            <w:tcBorders>
              <w:top w:val="single" w:sz="4" w:space="0" w:color="C9C9C9"/>
              <w:left w:val="single" w:sz="4" w:space="0" w:color="C9C9C9"/>
              <w:bottom w:val="single" w:sz="4" w:space="0" w:color="C9C9C9"/>
            </w:tcBorders>
          </w:tcPr>
          <w:p w14:paraId="04F551E4" w14:textId="77777777" w:rsidR="000205DB" w:rsidRDefault="000205DB">
            <w:pPr>
              <w:widowControl w:val="0"/>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vAlign w:val="bottom"/>
          </w:tcPr>
          <w:p w14:paraId="52535DCF" w14:textId="77777777" w:rsidR="000205DB" w:rsidRDefault="000205DB">
            <w:pPr>
              <w:widowControl w:val="0"/>
              <w:spacing w:after="160" w:line="259" w:lineRule="auto"/>
            </w:pPr>
          </w:p>
        </w:tc>
        <w:tc>
          <w:tcPr>
            <w:tcW w:w="988" w:type="dxa"/>
            <w:vMerge w:val="restart"/>
            <w:tcBorders>
              <w:top w:val="single" w:sz="4" w:space="0" w:color="C9C9C9"/>
              <w:bottom w:val="single" w:sz="4" w:space="0" w:color="C9C9C9"/>
              <w:right w:val="single" w:sz="4" w:space="0" w:color="C9C9C9"/>
            </w:tcBorders>
          </w:tcPr>
          <w:p w14:paraId="6342C110" w14:textId="77777777" w:rsidR="000205DB" w:rsidRDefault="000205DB">
            <w:pPr>
              <w:widowControl w:val="0"/>
              <w:spacing w:line="259" w:lineRule="auto"/>
              <w:ind w:left="24"/>
            </w:pPr>
          </w:p>
        </w:tc>
      </w:tr>
      <w:tr w:rsidR="000205DB" w14:paraId="7B36080C" w14:textId="77777777" w:rsidTr="007E47CF">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6C8E0634" w14:textId="77777777" w:rsidR="000205DB" w:rsidRDefault="000205DB"/>
        </w:tc>
        <w:tc>
          <w:tcPr>
            <w:tcW w:w="915" w:type="dxa"/>
            <w:vMerge/>
            <w:tcBorders>
              <w:top w:val="single" w:sz="4" w:space="0" w:color="C9C9C9"/>
              <w:left w:val="single" w:sz="4" w:space="0" w:color="C9C9C9"/>
              <w:bottom w:val="single" w:sz="4" w:space="0" w:color="C9C9C9"/>
            </w:tcBorders>
          </w:tcPr>
          <w:p w14:paraId="1F90F786" w14:textId="77777777" w:rsidR="000205DB" w:rsidRDefault="000205DB"/>
        </w:tc>
        <w:tc>
          <w:tcPr>
            <w:tcW w:w="831" w:type="dxa"/>
            <w:tcBorders>
              <w:top w:val="single" w:sz="6" w:space="0" w:color="000000"/>
              <w:bottom w:val="single" w:sz="4" w:space="0" w:color="C9C9C9"/>
            </w:tcBorders>
          </w:tcPr>
          <w:p w14:paraId="17748242"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tcPr>
          <w:p w14:paraId="6BB5E8C1" w14:textId="77777777" w:rsidR="000205DB" w:rsidRDefault="000205DB"/>
        </w:tc>
        <w:tc>
          <w:tcPr>
            <w:tcW w:w="924" w:type="dxa"/>
            <w:vMerge/>
            <w:tcBorders>
              <w:top w:val="single" w:sz="4" w:space="0" w:color="C9C9C9"/>
              <w:left w:val="single" w:sz="4" w:space="0" w:color="C9C9C9"/>
              <w:bottom w:val="single" w:sz="4" w:space="0" w:color="C9C9C9"/>
            </w:tcBorders>
          </w:tcPr>
          <w:p w14:paraId="3CAF1898" w14:textId="77777777" w:rsidR="000205DB" w:rsidRDefault="000205DB"/>
        </w:tc>
        <w:tc>
          <w:tcPr>
            <w:tcW w:w="185" w:type="dxa"/>
            <w:tcBorders>
              <w:top w:val="single" w:sz="6" w:space="0" w:color="000000"/>
              <w:bottom w:val="single" w:sz="4" w:space="0" w:color="C9C9C9"/>
            </w:tcBorders>
          </w:tcPr>
          <w:p w14:paraId="244F4906" w14:textId="77777777" w:rsidR="000205DB" w:rsidRDefault="000205DB">
            <w:pPr>
              <w:widowControl w:val="0"/>
              <w:spacing w:after="160" w:line="259" w:lineRule="auto"/>
            </w:pPr>
          </w:p>
        </w:tc>
        <w:tc>
          <w:tcPr>
            <w:tcW w:w="988" w:type="dxa"/>
            <w:vMerge/>
            <w:tcBorders>
              <w:top w:val="single" w:sz="4" w:space="0" w:color="C9C9C9"/>
              <w:bottom w:val="single" w:sz="4" w:space="0" w:color="C9C9C9"/>
              <w:right w:val="single" w:sz="4" w:space="0" w:color="C9C9C9"/>
            </w:tcBorders>
          </w:tcPr>
          <w:p w14:paraId="10B141CD" w14:textId="77777777" w:rsidR="000205DB" w:rsidRDefault="000205DB"/>
        </w:tc>
      </w:tr>
      <w:tr w:rsidR="000205DB" w14:paraId="06EC2F80" w14:textId="77777777" w:rsidTr="007E47CF">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62DFA580" w14:textId="77777777" w:rsidR="000205DB" w:rsidRDefault="00A06B6B">
            <w:pPr>
              <w:widowControl w:val="0"/>
              <w:spacing w:line="259" w:lineRule="auto"/>
              <w:ind w:left="107"/>
              <w:rPr>
                <w:b/>
                <w:sz w:val="20"/>
              </w:rPr>
            </w:pPr>
            <w:r>
              <w:rPr>
                <w:b/>
                <w:sz w:val="20"/>
              </w:rPr>
              <w:t>Email</w:t>
            </w:r>
          </w:p>
        </w:tc>
        <w:tc>
          <w:tcPr>
            <w:tcW w:w="1746" w:type="dxa"/>
            <w:gridSpan w:val="2"/>
            <w:tcBorders>
              <w:top w:val="single" w:sz="4" w:space="0" w:color="C9C9C9"/>
              <w:left w:val="single" w:sz="4" w:space="0" w:color="C9C9C9"/>
            </w:tcBorders>
            <w:shd w:val="clear" w:color="auto" w:fill="EDEDED"/>
          </w:tcPr>
          <w:p w14:paraId="38DD0421"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11F43DA8" w14:textId="77777777" w:rsidR="000205DB" w:rsidRDefault="000205DB">
            <w:pPr>
              <w:widowControl w:val="0"/>
              <w:spacing w:line="259" w:lineRule="auto"/>
              <w:ind w:left="24"/>
            </w:pPr>
          </w:p>
        </w:tc>
        <w:tc>
          <w:tcPr>
            <w:tcW w:w="2097" w:type="dxa"/>
            <w:gridSpan w:val="3"/>
            <w:tcBorders>
              <w:top w:val="single" w:sz="4" w:space="0" w:color="C9C9C9"/>
              <w:left w:val="single" w:sz="4" w:space="0" w:color="C9C9C9"/>
              <w:right w:val="single" w:sz="4" w:space="0" w:color="C9C9C9"/>
            </w:tcBorders>
            <w:shd w:val="clear" w:color="auto" w:fill="EDEDED"/>
          </w:tcPr>
          <w:p w14:paraId="61EE1D70" w14:textId="77777777" w:rsidR="000205DB" w:rsidRDefault="000205DB">
            <w:pPr>
              <w:widowControl w:val="0"/>
              <w:spacing w:after="160" w:line="259" w:lineRule="auto"/>
            </w:pPr>
          </w:p>
        </w:tc>
      </w:tr>
      <w:tr w:rsidR="000205DB" w14:paraId="13769F9D"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2DE704DD" w14:textId="77777777" w:rsidR="000205DB" w:rsidRDefault="000205DB"/>
        </w:tc>
        <w:tc>
          <w:tcPr>
            <w:tcW w:w="915" w:type="dxa"/>
            <w:vMerge w:val="restart"/>
            <w:tcBorders>
              <w:left w:val="single" w:sz="4" w:space="0" w:color="C9C9C9"/>
              <w:bottom w:val="single" w:sz="4" w:space="0" w:color="C9C9C9"/>
            </w:tcBorders>
            <w:shd w:val="clear" w:color="auto" w:fill="EDEDED"/>
          </w:tcPr>
          <w:p w14:paraId="12B25114"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5DDD27FB" w14:textId="77777777" w:rsidR="000205DB" w:rsidRDefault="00A06B6B">
            <w:pPr>
              <w:widowControl w:val="0"/>
              <w:spacing w:after="160" w:line="259" w:lineRule="auto"/>
            </w:pPr>
            <w:r>
              <w:t>x</w:t>
            </w:r>
          </w:p>
        </w:tc>
        <w:tc>
          <w:tcPr>
            <w:tcW w:w="335" w:type="dxa"/>
            <w:vMerge/>
            <w:tcBorders>
              <w:top w:val="single" w:sz="4" w:space="0" w:color="C9C9C9"/>
              <w:bottom w:val="single" w:sz="4" w:space="0" w:color="C9C9C9"/>
              <w:right w:val="single" w:sz="4" w:space="0" w:color="C9C9C9"/>
            </w:tcBorders>
            <w:shd w:val="clear" w:color="auto" w:fill="EDEDED"/>
          </w:tcPr>
          <w:p w14:paraId="0853BF79" w14:textId="77777777" w:rsidR="000205DB" w:rsidRDefault="000205DB"/>
        </w:tc>
        <w:tc>
          <w:tcPr>
            <w:tcW w:w="924" w:type="dxa"/>
            <w:vMerge w:val="restart"/>
            <w:tcBorders>
              <w:left w:val="single" w:sz="4" w:space="0" w:color="C9C9C9"/>
              <w:bottom w:val="single" w:sz="4" w:space="0" w:color="C9C9C9"/>
            </w:tcBorders>
            <w:shd w:val="clear" w:color="auto" w:fill="EDEDED"/>
            <w:vAlign w:val="center"/>
          </w:tcPr>
          <w:p w14:paraId="0FE53F08"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68AFC09D" w14:textId="77777777" w:rsidR="000205DB" w:rsidRDefault="000205DB">
            <w:pPr>
              <w:widowControl w:val="0"/>
              <w:spacing w:after="160" w:line="259" w:lineRule="auto"/>
            </w:pPr>
          </w:p>
        </w:tc>
        <w:tc>
          <w:tcPr>
            <w:tcW w:w="988" w:type="dxa"/>
            <w:vMerge w:val="restart"/>
            <w:tcBorders>
              <w:bottom w:val="single" w:sz="4" w:space="0" w:color="C9C9C9"/>
              <w:right w:val="single" w:sz="4" w:space="0" w:color="C9C9C9"/>
            </w:tcBorders>
            <w:shd w:val="clear" w:color="auto" w:fill="EDEDED"/>
          </w:tcPr>
          <w:p w14:paraId="397D3568" w14:textId="77777777" w:rsidR="000205DB" w:rsidRDefault="000205DB">
            <w:pPr>
              <w:widowControl w:val="0"/>
              <w:spacing w:line="259" w:lineRule="auto"/>
              <w:ind w:left="24"/>
            </w:pPr>
          </w:p>
        </w:tc>
      </w:tr>
      <w:tr w:rsidR="000205DB" w14:paraId="5E9D3C50" w14:textId="77777777" w:rsidTr="007E47CF">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48D612CA" w14:textId="77777777" w:rsidR="000205DB" w:rsidRDefault="000205DB"/>
        </w:tc>
        <w:tc>
          <w:tcPr>
            <w:tcW w:w="915" w:type="dxa"/>
            <w:vMerge/>
            <w:tcBorders>
              <w:left w:val="single" w:sz="4" w:space="0" w:color="C9C9C9"/>
              <w:bottom w:val="single" w:sz="4" w:space="0" w:color="C9C9C9"/>
            </w:tcBorders>
            <w:shd w:val="clear" w:color="auto" w:fill="EDEDED"/>
          </w:tcPr>
          <w:p w14:paraId="579BB788" w14:textId="77777777" w:rsidR="000205DB" w:rsidRDefault="000205DB"/>
        </w:tc>
        <w:tc>
          <w:tcPr>
            <w:tcW w:w="831" w:type="dxa"/>
            <w:tcBorders>
              <w:top w:val="single" w:sz="6" w:space="0" w:color="000000"/>
              <w:bottom w:val="single" w:sz="4" w:space="0" w:color="C9C9C9"/>
            </w:tcBorders>
            <w:shd w:val="clear" w:color="auto" w:fill="EDEDED"/>
          </w:tcPr>
          <w:p w14:paraId="0BDCC8AE"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300B80BF" w14:textId="77777777" w:rsidR="000205DB" w:rsidRDefault="000205DB"/>
        </w:tc>
        <w:tc>
          <w:tcPr>
            <w:tcW w:w="924" w:type="dxa"/>
            <w:vMerge/>
            <w:tcBorders>
              <w:left w:val="single" w:sz="4" w:space="0" w:color="C9C9C9"/>
              <w:bottom w:val="single" w:sz="4" w:space="0" w:color="C9C9C9"/>
            </w:tcBorders>
            <w:shd w:val="clear" w:color="auto" w:fill="EDEDED"/>
            <w:vAlign w:val="center"/>
          </w:tcPr>
          <w:p w14:paraId="4456E871" w14:textId="77777777" w:rsidR="000205DB" w:rsidRDefault="000205DB"/>
        </w:tc>
        <w:tc>
          <w:tcPr>
            <w:tcW w:w="185" w:type="dxa"/>
            <w:tcBorders>
              <w:top w:val="single" w:sz="6" w:space="0" w:color="000000"/>
              <w:bottom w:val="single" w:sz="4" w:space="0" w:color="C9C9C9"/>
            </w:tcBorders>
            <w:shd w:val="clear" w:color="auto" w:fill="EDEDED"/>
          </w:tcPr>
          <w:p w14:paraId="552014B6"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4AC765E7" w14:textId="77777777" w:rsidR="000205DB" w:rsidRDefault="000205DB"/>
        </w:tc>
      </w:tr>
      <w:tr w:rsidR="000205DB" w14:paraId="096D5FAB" w14:textId="77777777" w:rsidTr="007E47CF">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511FAA65" w14:textId="77777777" w:rsidR="000205DB" w:rsidRDefault="00A06B6B">
            <w:pPr>
              <w:widowControl w:val="0"/>
              <w:spacing w:line="259" w:lineRule="auto"/>
              <w:ind w:left="107"/>
              <w:rPr>
                <w:b/>
                <w:sz w:val="20"/>
              </w:rPr>
            </w:pPr>
            <w:r>
              <w:rPr>
                <w:b/>
                <w:sz w:val="20"/>
              </w:rPr>
              <w:t>News Media</w:t>
            </w:r>
          </w:p>
        </w:tc>
        <w:tc>
          <w:tcPr>
            <w:tcW w:w="915" w:type="dxa"/>
            <w:vMerge w:val="restart"/>
            <w:tcBorders>
              <w:top w:val="single" w:sz="4" w:space="0" w:color="C9C9C9"/>
              <w:left w:val="single" w:sz="4" w:space="0" w:color="C9C9C9"/>
              <w:bottom w:val="single" w:sz="4" w:space="0" w:color="C9C9C9"/>
            </w:tcBorders>
          </w:tcPr>
          <w:p w14:paraId="46D8BCA8" w14:textId="77777777" w:rsidR="000205DB" w:rsidRDefault="000205DB">
            <w:pPr>
              <w:widowControl w:val="0"/>
              <w:spacing w:after="160" w:line="259" w:lineRule="auto"/>
            </w:pPr>
          </w:p>
        </w:tc>
        <w:tc>
          <w:tcPr>
            <w:tcW w:w="831" w:type="dxa"/>
            <w:tcBorders>
              <w:top w:val="single" w:sz="4" w:space="0" w:color="C9C9C9"/>
              <w:left w:val="single" w:sz="6" w:space="0" w:color="000000"/>
              <w:bottom w:val="single" w:sz="6" w:space="0" w:color="000000"/>
              <w:right w:val="single" w:sz="6" w:space="0" w:color="000000"/>
            </w:tcBorders>
          </w:tcPr>
          <w:p w14:paraId="03CA5C51" w14:textId="77777777" w:rsidR="000205DB" w:rsidRDefault="00A06B6B">
            <w:pPr>
              <w:widowControl w:val="0"/>
              <w:spacing w:after="160" w:line="259" w:lineRule="auto"/>
            </w:pPr>
            <w:r>
              <w:t>x</w:t>
            </w:r>
          </w:p>
        </w:tc>
        <w:tc>
          <w:tcPr>
            <w:tcW w:w="335" w:type="dxa"/>
            <w:vMerge w:val="restart"/>
            <w:tcBorders>
              <w:top w:val="single" w:sz="4" w:space="0" w:color="C9C9C9"/>
              <w:bottom w:val="single" w:sz="4" w:space="0" w:color="C9C9C9"/>
              <w:right w:val="single" w:sz="4" w:space="0" w:color="C9C9C9"/>
            </w:tcBorders>
          </w:tcPr>
          <w:p w14:paraId="05443664" w14:textId="77777777" w:rsidR="000205DB" w:rsidRDefault="000205DB">
            <w:pPr>
              <w:widowControl w:val="0"/>
              <w:spacing w:line="259" w:lineRule="auto"/>
              <w:ind w:left="24"/>
            </w:pPr>
          </w:p>
        </w:tc>
        <w:tc>
          <w:tcPr>
            <w:tcW w:w="924" w:type="dxa"/>
            <w:vMerge w:val="restart"/>
            <w:tcBorders>
              <w:top w:val="single" w:sz="4" w:space="0" w:color="C9C9C9"/>
              <w:left w:val="single" w:sz="4" w:space="0" w:color="C9C9C9"/>
              <w:bottom w:val="single" w:sz="4" w:space="0" w:color="C9C9C9"/>
            </w:tcBorders>
          </w:tcPr>
          <w:p w14:paraId="24E75F30" w14:textId="77777777" w:rsidR="000205DB" w:rsidRDefault="000205DB">
            <w:pPr>
              <w:widowControl w:val="0"/>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5B3B8B81" w14:textId="77777777" w:rsidR="000205DB" w:rsidRDefault="000205DB">
            <w:pPr>
              <w:widowControl w:val="0"/>
              <w:spacing w:after="160" w:line="259" w:lineRule="auto"/>
            </w:pPr>
          </w:p>
        </w:tc>
        <w:tc>
          <w:tcPr>
            <w:tcW w:w="988" w:type="dxa"/>
            <w:vMerge w:val="restart"/>
            <w:tcBorders>
              <w:top w:val="single" w:sz="4" w:space="0" w:color="C9C9C9"/>
              <w:bottom w:val="single" w:sz="4" w:space="0" w:color="C9C9C9"/>
              <w:right w:val="single" w:sz="4" w:space="0" w:color="C9C9C9"/>
            </w:tcBorders>
          </w:tcPr>
          <w:p w14:paraId="1663B041" w14:textId="77777777" w:rsidR="000205DB" w:rsidRDefault="000205DB">
            <w:pPr>
              <w:widowControl w:val="0"/>
              <w:spacing w:line="259" w:lineRule="auto"/>
              <w:ind w:left="24"/>
            </w:pPr>
          </w:p>
        </w:tc>
      </w:tr>
      <w:tr w:rsidR="000205DB" w14:paraId="60DA2DBB" w14:textId="77777777" w:rsidTr="007E47CF">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43FBE37C" w14:textId="77777777" w:rsidR="000205DB" w:rsidRDefault="000205DB"/>
        </w:tc>
        <w:tc>
          <w:tcPr>
            <w:tcW w:w="915" w:type="dxa"/>
            <w:vMerge/>
            <w:tcBorders>
              <w:top w:val="single" w:sz="4" w:space="0" w:color="C9C9C9"/>
              <w:left w:val="single" w:sz="4" w:space="0" w:color="C9C9C9"/>
              <w:bottom w:val="single" w:sz="4" w:space="0" w:color="C9C9C9"/>
            </w:tcBorders>
          </w:tcPr>
          <w:p w14:paraId="3152E703" w14:textId="77777777" w:rsidR="000205DB" w:rsidRDefault="000205DB"/>
        </w:tc>
        <w:tc>
          <w:tcPr>
            <w:tcW w:w="831" w:type="dxa"/>
            <w:tcBorders>
              <w:top w:val="single" w:sz="6" w:space="0" w:color="000000"/>
              <w:bottom w:val="single" w:sz="4" w:space="0" w:color="C9C9C9"/>
            </w:tcBorders>
          </w:tcPr>
          <w:p w14:paraId="54752532"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tcPr>
          <w:p w14:paraId="2D20D777" w14:textId="77777777" w:rsidR="000205DB" w:rsidRDefault="000205DB"/>
        </w:tc>
        <w:tc>
          <w:tcPr>
            <w:tcW w:w="924" w:type="dxa"/>
            <w:vMerge/>
            <w:tcBorders>
              <w:top w:val="single" w:sz="4" w:space="0" w:color="C9C9C9"/>
              <w:left w:val="single" w:sz="4" w:space="0" w:color="C9C9C9"/>
              <w:bottom w:val="single" w:sz="4" w:space="0" w:color="C9C9C9"/>
            </w:tcBorders>
          </w:tcPr>
          <w:p w14:paraId="5FF6C413" w14:textId="77777777" w:rsidR="000205DB" w:rsidRDefault="000205DB"/>
        </w:tc>
        <w:tc>
          <w:tcPr>
            <w:tcW w:w="185" w:type="dxa"/>
            <w:tcBorders>
              <w:top w:val="single" w:sz="6" w:space="0" w:color="000000"/>
              <w:bottom w:val="single" w:sz="4" w:space="0" w:color="C9C9C9"/>
            </w:tcBorders>
          </w:tcPr>
          <w:p w14:paraId="18CCF08F" w14:textId="77777777" w:rsidR="000205DB" w:rsidRDefault="000205DB">
            <w:pPr>
              <w:widowControl w:val="0"/>
              <w:spacing w:after="160" w:line="259" w:lineRule="auto"/>
            </w:pPr>
          </w:p>
        </w:tc>
        <w:tc>
          <w:tcPr>
            <w:tcW w:w="988" w:type="dxa"/>
            <w:vMerge/>
            <w:tcBorders>
              <w:top w:val="single" w:sz="4" w:space="0" w:color="C9C9C9"/>
              <w:bottom w:val="single" w:sz="4" w:space="0" w:color="C9C9C9"/>
              <w:right w:val="single" w:sz="4" w:space="0" w:color="C9C9C9"/>
            </w:tcBorders>
          </w:tcPr>
          <w:p w14:paraId="093567C2" w14:textId="77777777" w:rsidR="000205DB" w:rsidRDefault="000205DB"/>
        </w:tc>
      </w:tr>
      <w:tr w:rsidR="000205DB" w14:paraId="53F939EB" w14:textId="77777777" w:rsidTr="007E47CF">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2D1937E0" w14:textId="77777777" w:rsidR="000205DB" w:rsidRDefault="00A06B6B">
            <w:pPr>
              <w:widowControl w:val="0"/>
              <w:spacing w:line="259" w:lineRule="auto"/>
              <w:ind w:left="107"/>
              <w:rPr>
                <w:b/>
                <w:sz w:val="20"/>
              </w:rPr>
            </w:pPr>
            <w:r>
              <w:rPr>
                <w:b/>
                <w:sz w:val="20"/>
              </w:rPr>
              <w:t>Radio Broadcasts</w:t>
            </w:r>
          </w:p>
        </w:tc>
        <w:tc>
          <w:tcPr>
            <w:tcW w:w="1746" w:type="dxa"/>
            <w:gridSpan w:val="2"/>
            <w:tcBorders>
              <w:top w:val="single" w:sz="4" w:space="0" w:color="C9C9C9"/>
              <w:left w:val="single" w:sz="4" w:space="0" w:color="C9C9C9"/>
            </w:tcBorders>
            <w:shd w:val="clear" w:color="auto" w:fill="EDEDED"/>
          </w:tcPr>
          <w:p w14:paraId="3B815727"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6BF957A5" w14:textId="77777777" w:rsidR="000205DB" w:rsidRDefault="000205DB">
            <w:pPr>
              <w:widowControl w:val="0"/>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57A44508" w14:textId="77777777" w:rsidR="000205DB" w:rsidRDefault="000205DB">
            <w:pPr>
              <w:widowControl w:val="0"/>
              <w:spacing w:after="160" w:line="259" w:lineRule="auto"/>
            </w:pPr>
          </w:p>
        </w:tc>
      </w:tr>
      <w:tr w:rsidR="000205DB" w14:paraId="2FA82588"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1B2FC96F" w14:textId="77777777" w:rsidR="000205DB" w:rsidRDefault="000205DB"/>
        </w:tc>
        <w:tc>
          <w:tcPr>
            <w:tcW w:w="915" w:type="dxa"/>
            <w:vMerge w:val="restart"/>
            <w:tcBorders>
              <w:left w:val="single" w:sz="4" w:space="0" w:color="C9C9C9"/>
              <w:bottom w:val="single" w:sz="4" w:space="0" w:color="C9C9C9"/>
            </w:tcBorders>
            <w:shd w:val="clear" w:color="auto" w:fill="EDEDED"/>
          </w:tcPr>
          <w:p w14:paraId="134F71BB"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69CAD492"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2549C360" w14:textId="77777777" w:rsidR="000205DB" w:rsidRDefault="000205DB"/>
        </w:tc>
        <w:tc>
          <w:tcPr>
            <w:tcW w:w="924" w:type="dxa"/>
            <w:vMerge w:val="restart"/>
            <w:tcBorders>
              <w:left w:val="single" w:sz="4" w:space="0" w:color="C9C9C9"/>
              <w:bottom w:val="single" w:sz="4" w:space="0" w:color="C9C9C9"/>
            </w:tcBorders>
            <w:shd w:val="clear" w:color="auto" w:fill="EDEDED"/>
          </w:tcPr>
          <w:p w14:paraId="19D907A7"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360759FA" w14:textId="77777777" w:rsidR="000205DB" w:rsidRDefault="00A06B6B">
            <w:pPr>
              <w:widowControl w:val="0"/>
              <w:spacing w:after="160" w:line="259" w:lineRule="auto"/>
            </w:pPr>
            <w:r>
              <w:t>x</w:t>
            </w:r>
          </w:p>
        </w:tc>
        <w:tc>
          <w:tcPr>
            <w:tcW w:w="988" w:type="dxa"/>
            <w:vMerge w:val="restart"/>
            <w:tcBorders>
              <w:bottom w:val="single" w:sz="4" w:space="0" w:color="C9C9C9"/>
              <w:right w:val="single" w:sz="4" w:space="0" w:color="C9C9C9"/>
            </w:tcBorders>
            <w:shd w:val="clear" w:color="auto" w:fill="EDEDED"/>
          </w:tcPr>
          <w:p w14:paraId="53138A29" w14:textId="77777777" w:rsidR="000205DB" w:rsidRDefault="000205DB">
            <w:pPr>
              <w:widowControl w:val="0"/>
              <w:spacing w:line="259" w:lineRule="auto"/>
              <w:ind w:left="24"/>
              <w:rPr>
                <w:sz w:val="20"/>
              </w:rPr>
            </w:pPr>
          </w:p>
        </w:tc>
      </w:tr>
      <w:tr w:rsidR="000205DB" w14:paraId="5B884180" w14:textId="77777777" w:rsidTr="007E47CF">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60B495B1" w14:textId="77777777" w:rsidR="000205DB" w:rsidRDefault="000205DB"/>
        </w:tc>
        <w:tc>
          <w:tcPr>
            <w:tcW w:w="915" w:type="dxa"/>
            <w:vMerge/>
            <w:tcBorders>
              <w:left w:val="single" w:sz="4" w:space="0" w:color="C9C9C9"/>
              <w:bottom w:val="single" w:sz="4" w:space="0" w:color="C9C9C9"/>
            </w:tcBorders>
            <w:shd w:val="clear" w:color="auto" w:fill="EDEDED"/>
          </w:tcPr>
          <w:p w14:paraId="0ADF857D" w14:textId="77777777" w:rsidR="000205DB" w:rsidRDefault="000205DB"/>
        </w:tc>
        <w:tc>
          <w:tcPr>
            <w:tcW w:w="831" w:type="dxa"/>
            <w:tcBorders>
              <w:top w:val="single" w:sz="6" w:space="0" w:color="000000"/>
              <w:bottom w:val="single" w:sz="4" w:space="0" w:color="C9C9C9"/>
            </w:tcBorders>
            <w:shd w:val="clear" w:color="auto" w:fill="EDEDED"/>
          </w:tcPr>
          <w:p w14:paraId="3C10CC40"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6B7883CC" w14:textId="77777777" w:rsidR="000205DB" w:rsidRDefault="000205DB"/>
        </w:tc>
        <w:tc>
          <w:tcPr>
            <w:tcW w:w="924" w:type="dxa"/>
            <w:vMerge/>
            <w:tcBorders>
              <w:left w:val="single" w:sz="4" w:space="0" w:color="C9C9C9"/>
              <w:bottom w:val="single" w:sz="4" w:space="0" w:color="C9C9C9"/>
            </w:tcBorders>
            <w:shd w:val="clear" w:color="auto" w:fill="EDEDED"/>
          </w:tcPr>
          <w:p w14:paraId="09650D11" w14:textId="77777777" w:rsidR="000205DB" w:rsidRDefault="000205DB"/>
        </w:tc>
        <w:tc>
          <w:tcPr>
            <w:tcW w:w="185" w:type="dxa"/>
            <w:tcBorders>
              <w:top w:val="single" w:sz="6" w:space="0" w:color="000000"/>
              <w:bottom w:val="single" w:sz="4" w:space="0" w:color="C9C9C9"/>
            </w:tcBorders>
            <w:shd w:val="clear" w:color="auto" w:fill="EDEDED"/>
          </w:tcPr>
          <w:p w14:paraId="04B304A5"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62C5DBA5" w14:textId="77777777" w:rsidR="000205DB" w:rsidRDefault="000205DB"/>
        </w:tc>
      </w:tr>
      <w:tr w:rsidR="000205DB" w14:paraId="30544D30" w14:textId="77777777" w:rsidTr="007E47CF">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1545AF4F" w14:textId="77777777" w:rsidR="000205DB" w:rsidRDefault="00A06B6B">
            <w:pPr>
              <w:widowControl w:val="0"/>
              <w:spacing w:line="259" w:lineRule="auto"/>
              <w:ind w:left="107"/>
              <w:rPr>
                <w:b/>
                <w:sz w:val="20"/>
              </w:rPr>
            </w:pPr>
            <w:r>
              <w:rPr>
                <w:b/>
                <w:sz w:val="20"/>
              </w:rPr>
              <w:t>Social Media</w:t>
            </w:r>
          </w:p>
        </w:tc>
        <w:tc>
          <w:tcPr>
            <w:tcW w:w="915" w:type="dxa"/>
            <w:vMerge w:val="restart"/>
            <w:tcBorders>
              <w:top w:val="single" w:sz="4" w:space="0" w:color="C9C9C9"/>
              <w:left w:val="single" w:sz="4" w:space="0" w:color="C9C9C9"/>
              <w:bottom w:val="single" w:sz="4" w:space="0" w:color="C9C9C9"/>
            </w:tcBorders>
          </w:tcPr>
          <w:p w14:paraId="2D631B14" w14:textId="77777777" w:rsidR="000205DB" w:rsidRDefault="000205DB">
            <w:pPr>
              <w:widowControl w:val="0"/>
              <w:spacing w:after="160" w:line="259" w:lineRule="auto"/>
            </w:pPr>
          </w:p>
        </w:tc>
        <w:tc>
          <w:tcPr>
            <w:tcW w:w="831" w:type="dxa"/>
            <w:tcBorders>
              <w:top w:val="single" w:sz="4" w:space="0" w:color="C9C9C9"/>
              <w:left w:val="single" w:sz="6" w:space="0" w:color="000000"/>
              <w:bottom w:val="single" w:sz="6" w:space="0" w:color="000000"/>
              <w:right w:val="single" w:sz="6" w:space="0" w:color="000000"/>
            </w:tcBorders>
          </w:tcPr>
          <w:p w14:paraId="4E129CA4"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tcPr>
          <w:p w14:paraId="3B101945" w14:textId="77777777" w:rsidR="000205DB" w:rsidRDefault="000205DB">
            <w:pPr>
              <w:widowControl w:val="0"/>
              <w:spacing w:line="259" w:lineRule="auto"/>
              <w:ind w:left="24"/>
              <w:rPr>
                <w:sz w:val="20"/>
              </w:rPr>
            </w:pPr>
          </w:p>
        </w:tc>
        <w:tc>
          <w:tcPr>
            <w:tcW w:w="924" w:type="dxa"/>
            <w:vMerge w:val="restart"/>
            <w:tcBorders>
              <w:top w:val="single" w:sz="4" w:space="0" w:color="C9C9C9"/>
              <w:left w:val="single" w:sz="4" w:space="0" w:color="C9C9C9"/>
              <w:bottom w:val="single" w:sz="4" w:space="0" w:color="C9C9C9"/>
            </w:tcBorders>
          </w:tcPr>
          <w:p w14:paraId="73A62FCC" w14:textId="77777777" w:rsidR="000205DB" w:rsidRDefault="000205DB">
            <w:pPr>
              <w:widowControl w:val="0"/>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4984AD1B" w14:textId="77777777" w:rsidR="000205DB" w:rsidRDefault="00A06B6B">
            <w:pPr>
              <w:widowControl w:val="0"/>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14:paraId="01F1B25D" w14:textId="77777777" w:rsidR="000205DB" w:rsidRDefault="000205DB">
            <w:pPr>
              <w:widowControl w:val="0"/>
              <w:spacing w:line="259" w:lineRule="auto"/>
              <w:ind w:left="24"/>
              <w:rPr>
                <w:sz w:val="20"/>
              </w:rPr>
            </w:pPr>
          </w:p>
        </w:tc>
      </w:tr>
      <w:tr w:rsidR="000205DB" w14:paraId="725CBD62" w14:textId="77777777" w:rsidTr="007E47CF">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2D21F525" w14:textId="77777777" w:rsidR="000205DB" w:rsidRDefault="000205DB"/>
        </w:tc>
        <w:tc>
          <w:tcPr>
            <w:tcW w:w="915" w:type="dxa"/>
            <w:vMerge/>
            <w:tcBorders>
              <w:top w:val="single" w:sz="4" w:space="0" w:color="C9C9C9"/>
              <w:left w:val="single" w:sz="4" w:space="0" w:color="C9C9C9"/>
              <w:bottom w:val="single" w:sz="4" w:space="0" w:color="C9C9C9"/>
            </w:tcBorders>
          </w:tcPr>
          <w:p w14:paraId="0AC65A98" w14:textId="77777777" w:rsidR="000205DB" w:rsidRDefault="000205DB"/>
        </w:tc>
        <w:tc>
          <w:tcPr>
            <w:tcW w:w="831" w:type="dxa"/>
            <w:tcBorders>
              <w:top w:val="single" w:sz="6" w:space="0" w:color="000000"/>
              <w:bottom w:val="single" w:sz="4" w:space="0" w:color="C9C9C9"/>
            </w:tcBorders>
          </w:tcPr>
          <w:p w14:paraId="768E3E00"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tcPr>
          <w:p w14:paraId="49ED7C76" w14:textId="77777777" w:rsidR="000205DB" w:rsidRDefault="000205DB"/>
        </w:tc>
        <w:tc>
          <w:tcPr>
            <w:tcW w:w="924" w:type="dxa"/>
            <w:vMerge/>
            <w:tcBorders>
              <w:top w:val="single" w:sz="4" w:space="0" w:color="C9C9C9"/>
              <w:left w:val="single" w:sz="4" w:space="0" w:color="C9C9C9"/>
              <w:bottom w:val="single" w:sz="4" w:space="0" w:color="C9C9C9"/>
            </w:tcBorders>
          </w:tcPr>
          <w:p w14:paraId="36CC9B73" w14:textId="77777777" w:rsidR="000205DB" w:rsidRDefault="000205DB"/>
        </w:tc>
        <w:tc>
          <w:tcPr>
            <w:tcW w:w="185" w:type="dxa"/>
            <w:tcBorders>
              <w:top w:val="single" w:sz="6" w:space="0" w:color="000000"/>
              <w:bottom w:val="single" w:sz="4" w:space="0" w:color="C9C9C9"/>
            </w:tcBorders>
          </w:tcPr>
          <w:p w14:paraId="627469C9" w14:textId="77777777" w:rsidR="000205DB" w:rsidRDefault="000205DB">
            <w:pPr>
              <w:widowControl w:val="0"/>
              <w:spacing w:after="160" w:line="259" w:lineRule="auto"/>
            </w:pPr>
          </w:p>
        </w:tc>
        <w:tc>
          <w:tcPr>
            <w:tcW w:w="988" w:type="dxa"/>
            <w:vMerge/>
            <w:tcBorders>
              <w:top w:val="single" w:sz="4" w:space="0" w:color="C9C9C9"/>
              <w:bottom w:val="single" w:sz="4" w:space="0" w:color="C9C9C9"/>
              <w:right w:val="single" w:sz="4" w:space="0" w:color="C9C9C9"/>
            </w:tcBorders>
          </w:tcPr>
          <w:p w14:paraId="270B2A26" w14:textId="77777777" w:rsidR="000205DB" w:rsidRDefault="000205DB"/>
        </w:tc>
      </w:tr>
      <w:tr w:rsidR="000205DB" w14:paraId="22558629" w14:textId="77777777" w:rsidTr="007E47CF">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6ADA40AD" w14:textId="77777777" w:rsidR="000205DB" w:rsidRDefault="00A06B6B">
            <w:pPr>
              <w:widowControl w:val="0"/>
              <w:spacing w:line="259" w:lineRule="auto"/>
              <w:ind w:left="107"/>
              <w:rPr>
                <w:b/>
                <w:sz w:val="20"/>
              </w:rPr>
            </w:pPr>
            <w:r>
              <w:rPr>
                <w:b/>
                <w:sz w:val="20"/>
              </w:rPr>
              <w:t>Runners</w:t>
            </w:r>
          </w:p>
        </w:tc>
        <w:tc>
          <w:tcPr>
            <w:tcW w:w="1746" w:type="dxa"/>
            <w:gridSpan w:val="2"/>
            <w:tcBorders>
              <w:top w:val="single" w:sz="4" w:space="0" w:color="C9C9C9"/>
              <w:left w:val="single" w:sz="4" w:space="0" w:color="C9C9C9"/>
            </w:tcBorders>
            <w:shd w:val="clear" w:color="auto" w:fill="EDEDED"/>
          </w:tcPr>
          <w:p w14:paraId="51F0123A"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01F80BC6" w14:textId="77777777" w:rsidR="000205DB" w:rsidRDefault="000205DB">
            <w:pPr>
              <w:widowControl w:val="0"/>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23E85019" w14:textId="77777777" w:rsidR="000205DB" w:rsidRDefault="000205DB">
            <w:pPr>
              <w:widowControl w:val="0"/>
              <w:spacing w:after="160" w:line="259" w:lineRule="auto"/>
            </w:pPr>
          </w:p>
        </w:tc>
      </w:tr>
      <w:tr w:rsidR="000205DB" w14:paraId="7C819E73"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46088A6B" w14:textId="77777777" w:rsidR="000205DB" w:rsidRDefault="000205DB"/>
        </w:tc>
        <w:tc>
          <w:tcPr>
            <w:tcW w:w="915" w:type="dxa"/>
            <w:vMerge w:val="restart"/>
            <w:tcBorders>
              <w:left w:val="single" w:sz="4" w:space="0" w:color="C9C9C9"/>
              <w:bottom w:val="single" w:sz="4" w:space="0" w:color="C9C9C9"/>
            </w:tcBorders>
            <w:shd w:val="clear" w:color="auto" w:fill="EDEDED"/>
          </w:tcPr>
          <w:p w14:paraId="50B2F533"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7C75868E" w14:textId="77777777" w:rsidR="000205DB" w:rsidRDefault="00A06B6B">
            <w:pPr>
              <w:widowControl w:val="0"/>
              <w:spacing w:after="160" w:line="259" w:lineRule="auto"/>
            </w:pPr>
            <w:r>
              <w:t>x</w:t>
            </w:r>
          </w:p>
        </w:tc>
        <w:tc>
          <w:tcPr>
            <w:tcW w:w="335" w:type="dxa"/>
            <w:vMerge/>
            <w:tcBorders>
              <w:top w:val="single" w:sz="4" w:space="0" w:color="C9C9C9"/>
              <w:bottom w:val="single" w:sz="4" w:space="0" w:color="C9C9C9"/>
              <w:right w:val="single" w:sz="4" w:space="0" w:color="C9C9C9"/>
            </w:tcBorders>
            <w:shd w:val="clear" w:color="auto" w:fill="EDEDED"/>
          </w:tcPr>
          <w:p w14:paraId="43B7FE68" w14:textId="77777777" w:rsidR="000205DB" w:rsidRDefault="000205DB"/>
        </w:tc>
        <w:tc>
          <w:tcPr>
            <w:tcW w:w="924" w:type="dxa"/>
            <w:vMerge w:val="restart"/>
            <w:tcBorders>
              <w:left w:val="single" w:sz="4" w:space="0" w:color="C9C9C9"/>
              <w:bottom w:val="single" w:sz="4" w:space="0" w:color="C9C9C9"/>
            </w:tcBorders>
            <w:shd w:val="clear" w:color="auto" w:fill="EDEDED"/>
          </w:tcPr>
          <w:p w14:paraId="04A7A956"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2F17FBA5" w14:textId="77777777" w:rsidR="000205DB" w:rsidRDefault="000205DB">
            <w:pPr>
              <w:widowControl w:val="0"/>
              <w:spacing w:after="160" w:line="259" w:lineRule="auto"/>
            </w:pPr>
          </w:p>
        </w:tc>
        <w:tc>
          <w:tcPr>
            <w:tcW w:w="988" w:type="dxa"/>
            <w:vMerge w:val="restart"/>
            <w:tcBorders>
              <w:bottom w:val="single" w:sz="4" w:space="0" w:color="C9C9C9"/>
              <w:right w:val="single" w:sz="4" w:space="0" w:color="C9C9C9"/>
            </w:tcBorders>
            <w:shd w:val="clear" w:color="auto" w:fill="EDEDED"/>
          </w:tcPr>
          <w:p w14:paraId="461DB3A5" w14:textId="77777777" w:rsidR="000205DB" w:rsidRDefault="000205DB">
            <w:pPr>
              <w:widowControl w:val="0"/>
              <w:spacing w:line="259" w:lineRule="auto"/>
              <w:ind w:left="24"/>
              <w:rPr>
                <w:sz w:val="20"/>
              </w:rPr>
            </w:pPr>
          </w:p>
        </w:tc>
      </w:tr>
      <w:tr w:rsidR="000205DB" w14:paraId="428A9875" w14:textId="77777777" w:rsidTr="007E47CF">
        <w:trPr>
          <w:trHeight w:val="140"/>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13A895FF" w14:textId="77777777" w:rsidR="000205DB" w:rsidRDefault="000205DB"/>
        </w:tc>
        <w:tc>
          <w:tcPr>
            <w:tcW w:w="915" w:type="dxa"/>
            <w:vMerge/>
            <w:tcBorders>
              <w:left w:val="single" w:sz="4" w:space="0" w:color="C9C9C9"/>
              <w:bottom w:val="single" w:sz="4" w:space="0" w:color="C9C9C9"/>
            </w:tcBorders>
            <w:shd w:val="clear" w:color="auto" w:fill="EDEDED"/>
          </w:tcPr>
          <w:p w14:paraId="458F009F" w14:textId="77777777" w:rsidR="000205DB" w:rsidRDefault="000205DB"/>
        </w:tc>
        <w:tc>
          <w:tcPr>
            <w:tcW w:w="831" w:type="dxa"/>
            <w:tcBorders>
              <w:top w:val="single" w:sz="6" w:space="0" w:color="000000"/>
              <w:bottom w:val="single" w:sz="4" w:space="0" w:color="C9C9C9"/>
            </w:tcBorders>
            <w:shd w:val="clear" w:color="auto" w:fill="EDEDED"/>
          </w:tcPr>
          <w:p w14:paraId="1A17BB51"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1B79C6F4" w14:textId="77777777" w:rsidR="000205DB" w:rsidRDefault="000205DB"/>
        </w:tc>
        <w:tc>
          <w:tcPr>
            <w:tcW w:w="924" w:type="dxa"/>
            <w:vMerge/>
            <w:tcBorders>
              <w:left w:val="single" w:sz="4" w:space="0" w:color="C9C9C9"/>
              <w:bottom w:val="single" w:sz="4" w:space="0" w:color="C9C9C9"/>
            </w:tcBorders>
            <w:shd w:val="clear" w:color="auto" w:fill="EDEDED"/>
          </w:tcPr>
          <w:p w14:paraId="29D23EC8" w14:textId="77777777" w:rsidR="000205DB" w:rsidRDefault="000205DB"/>
        </w:tc>
        <w:tc>
          <w:tcPr>
            <w:tcW w:w="185" w:type="dxa"/>
            <w:tcBorders>
              <w:top w:val="single" w:sz="6" w:space="0" w:color="000000"/>
              <w:bottom w:val="single" w:sz="4" w:space="0" w:color="C9C9C9"/>
            </w:tcBorders>
            <w:shd w:val="clear" w:color="auto" w:fill="EDEDED"/>
          </w:tcPr>
          <w:p w14:paraId="01BF44B8"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21BBF3F4" w14:textId="77777777" w:rsidR="000205DB" w:rsidRDefault="000205DB"/>
        </w:tc>
      </w:tr>
      <w:tr w:rsidR="000205DB" w14:paraId="2A4CE145" w14:textId="77777777" w:rsidTr="007E47CF">
        <w:trPr>
          <w:trHeight w:val="220"/>
        </w:trPr>
        <w:tc>
          <w:tcPr>
            <w:tcW w:w="5175" w:type="dxa"/>
            <w:vMerge w:val="restart"/>
            <w:tcBorders>
              <w:top w:val="single" w:sz="4" w:space="0" w:color="C9C9C9"/>
              <w:left w:val="single" w:sz="4" w:space="0" w:color="C9C9C9"/>
              <w:bottom w:val="single" w:sz="4" w:space="0" w:color="C9C9C9"/>
              <w:right w:val="single" w:sz="4" w:space="0" w:color="C9C9C9"/>
            </w:tcBorders>
          </w:tcPr>
          <w:p w14:paraId="5A078F8D" w14:textId="77777777" w:rsidR="000205DB" w:rsidRDefault="00A06B6B">
            <w:pPr>
              <w:widowControl w:val="0"/>
              <w:spacing w:line="259" w:lineRule="auto"/>
              <w:ind w:left="107"/>
              <w:rPr>
                <w:b/>
                <w:sz w:val="20"/>
              </w:rPr>
            </w:pPr>
            <w:r>
              <w:rPr>
                <w:b/>
                <w:sz w:val="20"/>
              </w:rPr>
              <w:t>Weather Radio</w:t>
            </w:r>
          </w:p>
        </w:tc>
        <w:tc>
          <w:tcPr>
            <w:tcW w:w="915" w:type="dxa"/>
            <w:vMerge w:val="restart"/>
            <w:tcBorders>
              <w:top w:val="single" w:sz="4" w:space="0" w:color="C9C9C9"/>
              <w:left w:val="single" w:sz="4" w:space="0" w:color="C9C9C9"/>
              <w:bottom w:val="single" w:sz="4" w:space="0" w:color="C9C9C9"/>
            </w:tcBorders>
          </w:tcPr>
          <w:p w14:paraId="6F1B0643" w14:textId="77777777" w:rsidR="000205DB" w:rsidRDefault="000205DB">
            <w:pPr>
              <w:widowControl w:val="0"/>
              <w:spacing w:after="160" w:line="259" w:lineRule="auto"/>
            </w:pPr>
          </w:p>
        </w:tc>
        <w:tc>
          <w:tcPr>
            <w:tcW w:w="831" w:type="dxa"/>
            <w:tcBorders>
              <w:top w:val="single" w:sz="4" w:space="0" w:color="C9C9C9"/>
              <w:left w:val="single" w:sz="6" w:space="0" w:color="000000"/>
              <w:bottom w:val="single" w:sz="6" w:space="0" w:color="000000"/>
              <w:right w:val="single" w:sz="6" w:space="0" w:color="000000"/>
            </w:tcBorders>
          </w:tcPr>
          <w:p w14:paraId="7ACC23B5"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tcPr>
          <w:p w14:paraId="0482E233" w14:textId="77777777" w:rsidR="000205DB" w:rsidRDefault="000205DB">
            <w:pPr>
              <w:widowControl w:val="0"/>
              <w:spacing w:line="259" w:lineRule="auto"/>
              <w:ind w:left="24"/>
              <w:rPr>
                <w:sz w:val="20"/>
              </w:rPr>
            </w:pPr>
          </w:p>
        </w:tc>
        <w:tc>
          <w:tcPr>
            <w:tcW w:w="924" w:type="dxa"/>
            <w:vMerge w:val="restart"/>
            <w:tcBorders>
              <w:top w:val="single" w:sz="4" w:space="0" w:color="C9C9C9"/>
              <w:left w:val="single" w:sz="4" w:space="0" w:color="C9C9C9"/>
              <w:bottom w:val="single" w:sz="4" w:space="0" w:color="C9C9C9"/>
            </w:tcBorders>
          </w:tcPr>
          <w:p w14:paraId="2C2C735A" w14:textId="77777777" w:rsidR="000205DB" w:rsidRDefault="000205DB">
            <w:pPr>
              <w:widowControl w:val="0"/>
              <w:spacing w:after="160" w:line="259" w:lineRule="auto"/>
            </w:pPr>
          </w:p>
        </w:tc>
        <w:tc>
          <w:tcPr>
            <w:tcW w:w="185" w:type="dxa"/>
            <w:tcBorders>
              <w:top w:val="single" w:sz="4" w:space="0" w:color="C9C9C9"/>
              <w:left w:val="single" w:sz="6" w:space="0" w:color="000000"/>
              <w:bottom w:val="single" w:sz="6" w:space="0" w:color="000000"/>
              <w:right w:val="single" w:sz="6" w:space="0" w:color="000000"/>
            </w:tcBorders>
          </w:tcPr>
          <w:p w14:paraId="40521FB5" w14:textId="77777777" w:rsidR="000205DB" w:rsidRDefault="00A06B6B">
            <w:pPr>
              <w:widowControl w:val="0"/>
              <w:spacing w:after="160" w:line="259" w:lineRule="auto"/>
            </w:pPr>
            <w:r>
              <w:t>x</w:t>
            </w:r>
          </w:p>
        </w:tc>
        <w:tc>
          <w:tcPr>
            <w:tcW w:w="988" w:type="dxa"/>
            <w:vMerge w:val="restart"/>
            <w:tcBorders>
              <w:top w:val="single" w:sz="4" w:space="0" w:color="C9C9C9"/>
              <w:bottom w:val="single" w:sz="4" w:space="0" w:color="C9C9C9"/>
              <w:right w:val="single" w:sz="4" w:space="0" w:color="C9C9C9"/>
            </w:tcBorders>
          </w:tcPr>
          <w:p w14:paraId="29973EB1" w14:textId="77777777" w:rsidR="000205DB" w:rsidRDefault="000205DB">
            <w:pPr>
              <w:widowControl w:val="0"/>
              <w:spacing w:line="259" w:lineRule="auto"/>
              <w:ind w:left="24"/>
              <w:rPr>
                <w:sz w:val="20"/>
              </w:rPr>
            </w:pPr>
          </w:p>
        </w:tc>
      </w:tr>
      <w:tr w:rsidR="000205DB" w14:paraId="19838835" w14:textId="77777777" w:rsidTr="007E47CF">
        <w:trPr>
          <w:trHeight w:val="107"/>
        </w:trPr>
        <w:tc>
          <w:tcPr>
            <w:tcW w:w="5175" w:type="dxa"/>
            <w:vMerge/>
            <w:tcBorders>
              <w:top w:val="single" w:sz="4" w:space="0" w:color="C9C9C9"/>
              <w:left w:val="single" w:sz="4" w:space="0" w:color="C9C9C9"/>
              <w:bottom w:val="single" w:sz="4" w:space="0" w:color="C9C9C9"/>
              <w:right w:val="single" w:sz="4" w:space="0" w:color="C9C9C9"/>
            </w:tcBorders>
          </w:tcPr>
          <w:p w14:paraId="626AED28" w14:textId="77777777" w:rsidR="000205DB" w:rsidRDefault="000205DB"/>
        </w:tc>
        <w:tc>
          <w:tcPr>
            <w:tcW w:w="915" w:type="dxa"/>
            <w:vMerge/>
            <w:tcBorders>
              <w:top w:val="single" w:sz="4" w:space="0" w:color="C9C9C9"/>
              <w:left w:val="single" w:sz="4" w:space="0" w:color="C9C9C9"/>
              <w:bottom w:val="single" w:sz="4" w:space="0" w:color="C9C9C9"/>
            </w:tcBorders>
          </w:tcPr>
          <w:p w14:paraId="3B18F03F" w14:textId="77777777" w:rsidR="000205DB" w:rsidRDefault="000205DB"/>
        </w:tc>
        <w:tc>
          <w:tcPr>
            <w:tcW w:w="831" w:type="dxa"/>
            <w:tcBorders>
              <w:top w:val="single" w:sz="6" w:space="0" w:color="000000"/>
              <w:bottom w:val="single" w:sz="4" w:space="0" w:color="C9C9C9"/>
            </w:tcBorders>
          </w:tcPr>
          <w:p w14:paraId="46C57D20"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tcPr>
          <w:p w14:paraId="215DFF1B" w14:textId="77777777" w:rsidR="000205DB" w:rsidRDefault="000205DB"/>
        </w:tc>
        <w:tc>
          <w:tcPr>
            <w:tcW w:w="924" w:type="dxa"/>
            <w:vMerge/>
            <w:tcBorders>
              <w:top w:val="single" w:sz="4" w:space="0" w:color="C9C9C9"/>
              <w:left w:val="single" w:sz="4" w:space="0" w:color="C9C9C9"/>
              <w:bottom w:val="single" w:sz="4" w:space="0" w:color="C9C9C9"/>
            </w:tcBorders>
          </w:tcPr>
          <w:p w14:paraId="2E10776A" w14:textId="77777777" w:rsidR="000205DB" w:rsidRDefault="000205DB"/>
        </w:tc>
        <w:tc>
          <w:tcPr>
            <w:tcW w:w="185" w:type="dxa"/>
            <w:tcBorders>
              <w:top w:val="single" w:sz="6" w:space="0" w:color="000000"/>
              <w:bottom w:val="single" w:sz="4" w:space="0" w:color="C9C9C9"/>
            </w:tcBorders>
          </w:tcPr>
          <w:p w14:paraId="48C1F7B9" w14:textId="77777777" w:rsidR="000205DB" w:rsidRDefault="000205DB">
            <w:pPr>
              <w:widowControl w:val="0"/>
              <w:spacing w:after="160" w:line="259" w:lineRule="auto"/>
            </w:pPr>
          </w:p>
        </w:tc>
        <w:tc>
          <w:tcPr>
            <w:tcW w:w="988" w:type="dxa"/>
            <w:vMerge/>
            <w:tcBorders>
              <w:top w:val="single" w:sz="4" w:space="0" w:color="C9C9C9"/>
              <w:bottom w:val="single" w:sz="4" w:space="0" w:color="C9C9C9"/>
              <w:right w:val="single" w:sz="4" w:space="0" w:color="C9C9C9"/>
            </w:tcBorders>
          </w:tcPr>
          <w:p w14:paraId="5449425B" w14:textId="77777777" w:rsidR="000205DB" w:rsidRDefault="000205DB"/>
        </w:tc>
      </w:tr>
      <w:tr w:rsidR="000205DB" w14:paraId="11FC4F53" w14:textId="77777777" w:rsidTr="007E47CF">
        <w:trPr>
          <w:trHeight w:val="68"/>
        </w:trPr>
        <w:tc>
          <w:tcPr>
            <w:tcW w:w="5175" w:type="dxa"/>
            <w:tcBorders>
              <w:top w:val="single" w:sz="4" w:space="0" w:color="C9C9C9"/>
              <w:left w:val="single" w:sz="4" w:space="0" w:color="C9C9C9"/>
              <w:bottom w:val="single" w:sz="4" w:space="0" w:color="C9C9C9"/>
              <w:right w:val="single" w:sz="4" w:space="0" w:color="C9C9C9"/>
            </w:tcBorders>
            <w:shd w:val="clear" w:color="auto" w:fill="EDEDED"/>
          </w:tcPr>
          <w:p w14:paraId="660D295A" w14:textId="77777777" w:rsidR="000205DB" w:rsidRDefault="000205DB">
            <w:pPr>
              <w:widowControl w:val="0"/>
              <w:spacing w:line="259" w:lineRule="auto"/>
              <w:ind w:left="107"/>
              <w:rPr>
                <w:b/>
                <w:sz w:val="20"/>
              </w:rPr>
            </w:pPr>
          </w:p>
        </w:tc>
        <w:tc>
          <w:tcPr>
            <w:tcW w:w="1746" w:type="dxa"/>
            <w:gridSpan w:val="2"/>
            <w:tcBorders>
              <w:top w:val="single" w:sz="4" w:space="0" w:color="C9C9C9"/>
              <w:left w:val="single" w:sz="4" w:space="0" w:color="C9C9C9"/>
            </w:tcBorders>
            <w:shd w:val="clear" w:color="auto" w:fill="EDEDED"/>
          </w:tcPr>
          <w:p w14:paraId="21F84235" w14:textId="77777777" w:rsidR="000205DB" w:rsidRDefault="000205DB">
            <w:pPr>
              <w:widowControl w:val="0"/>
              <w:spacing w:after="160" w:line="259" w:lineRule="auto"/>
            </w:pPr>
          </w:p>
        </w:tc>
        <w:tc>
          <w:tcPr>
            <w:tcW w:w="335" w:type="dxa"/>
            <w:tcBorders>
              <w:top w:val="single" w:sz="4" w:space="0" w:color="C9C9C9"/>
              <w:bottom w:val="single" w:sz="4" w:space="0" w:color="C9C9C9"/>
              <w:right w:val="single" w:sz="4" w:space="0" w:color="C9C9C9"/>
            </w:tcBorders>
            <w:shd w:val="clear" w:color="auto" w:fill="EDEDED"/>
          </w:tcPr>
          <w:p w14:paraId="4C109CEE" w14:textId="77777777" w:rsidR="000205DB" w:rsidRDefault="000205DB">
            <w:pPr>
              <w:widowControl w:val="0"/>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346140B6" w14:textId="77777777" w:rsidR="000205DB" w:rsidRDefault="000205DB">
            <w:pPr>
              <w:widowControl w:val="0"/>
              <w:spacing w:after="160" w:line="259" w:lineRule="auto"/>
            </w:pPr>
          </w:p>
        </w:tc>
      </w:tr>
      <w:tr w:rsidR="000205DB" w14:paraId="7F50B196" w14:textId="77777777" w:rsidTr="007E47CF">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177BE864" w14:textId="77777777" w:rsidR="000205DB" w:rsidRDefault="00A06B6B">
            <w:pPr>
              <w:widowControl w:val="0"/>
              <w:spacing w:line="259" w:lineRule="auto"/>
              <w:ind w:left="107"/>
            </w:pPr>
            <w:r>
              <w:rPr>
                <w:b/>
                <w:sz w:val="20"/>
              </w:rPr>
              <w:t>Emergency Notification Systems</w:t>
            </w:r>
            <w:r>
              <w:rPr>
                <w:rStyle w:val="FootnoteAnchor"/>
                <w:b/>
                <w:sz w:val="20"/>
              </w:rPr>
              <w:footnoteReference w:id="8"/>
            </w:r>
          </w:p>
        </w:tc>
        <w:tc>
          <w:tcPr>
            <w:tcW w:w="1746" w:type="dxa"/>
            <w:gridSpan w:val="2"/>
            <w:tcBorders>
              <w:top w:val="single" w:sz="4" w:space="0" w:color="C9C9C9"/>
              <w:left w:val="single" w:sz="4" w:space="0" w:color="C9C9C9"/>
            </w:tcBorders>
            <w:shd w:val="clear" w:color="auto" w:fill="EDEDED"/>
          </w:tcPr>
          <w:p w14:paraId="078EF183"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11D3F660" w14:textId="77777777" w:rsidR="000205DB" w:rsidRDefault="000205DB">
            <w:pPr>
              <w:widowControl w:val="0"/>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0B9F74CE" w14:textId="77777777" w:rsidR="000205DB" w:rsidRDefault="000205DB">
            <w:pPr>
              <w:widowControl w:val="0"/>
              <w:spacing w:after="160" w:line="259" w:lineRule="auto"/>
            </w:pPr>
          </w:p>
        </w:tc>
      </w:tr>
      <w:tr w:rsidR="000205DB" w14:paraId="27ABFF80"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55B9D4E2" w14:textId="77777777" w:rsidR="000205DB" w:rsidRDefault="000205DB"/>
        </w:tc>
        <w:tc>
          <w:tcPr>
            <w:tcW w:w="915" w:type="dxa"/>
            <w:vMerge w:val="restart"/>
            <w:tcBorders>
              <w:left w:val="single" w:sz="4" w:space="0" w:color="C9C9C9"/>
              <w:bottom w:val="single" w:sz="4" w:space="0" w:color="C9C9C9"/>
            </w:tcBorders>
            <w:shd w:val="clear" w:color="auto" w:fill="EDEDED"/>
          </w:tcPr>
          <w:p w14:paraId="5528B2A6"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155A6E43" w14:textId="77777777" w:rsidR="000205DB" w:rsidRDefault="00A06B6B">
            <w:pPr>
              <w:widowControl w:val="0"/>
              <w:spacing w:after="160" w:line="259" w:lineRule="auto"/>
            </w:pPr>
            <w:r>
              <w:t>x</w:t>
            </w:r>
          </w:p>
        </w:tc>
        <w:tc>
          <w:tcPr>
            <w:tcW w:w="335" w:type="dxa"/>
            <w:vMerge/>
            <w:tcBorders>
              <w:top w:val="single" w:sz="4" w:space="0" w:color="C9C9C9"/>
              <w:bottom w:val="single" w:sz="4" w:space="0" w:color="C9C9C9"/>
              <w:right w:val="single" w:sz="4" w:space="0" w:color="C9C9C9"/>
            </w:tcBorders>
            <w:shd w:val="clear" w:color="auto" w:fill="EDEDED"/>
          </w:tcPr>
          <w:p w14:paraId="4944BFA7" w14:textId="77777777" w:rsidR="000205DB" w:rsidRDefault="000205DB"/>
        </w:tc>
        <w:tc>
          <w:tcPr>
            <w:tcW w:w="924" w:type="dxa"/>
            <w:vMerge w:val="restart"/>
            <w:tcBorders>
              <w:left w:val="single" w:sz="4" w:space="0" w:color="C9C9C9"/>
              <w:bottom w:val="single" w:sz="4" w:space="0" w:color="C9C9C9"/>
            </w:tcBorders>
            <w:shd w:val="clear" w:color="auto" w:fill="EDEDED"/>
          </w:tcPr>
          <w:p w14:paraId="6D795629"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62EB63B2" w14:textId="77777777" w:rsidR="000205DB" w:rsidRDefault="000205DB">
            <w:pPr>
              <w:widowControl w:val="0"/>
              <w:spacing w:after="160" w:line="259" w:lineRule="auto"/>
            </w:pPr>
          </w:p>
        </w:tc>
        <w:tc>
          <w:tcPr>
            <w:tcW w:w="988" w:type="dxa"/>
            <w:vMerge w:val="restart"/>
            <w:tcBorders>
              <w:bottom w:val="single" w:sz="4" w:space="0" w:color="C9C9C9"/>
              <w:right w:val="single" w:sz="4" w:space="0" w:color="C9C9C9"/>
            </w:tcBorders>
            <w:shd w:val="clear" w:color="auto" w:fill="EDEDED"/>
          </w:tcPr>
          <w:p w14:paraId="7B5C86CA" w14:textId="77777777" w:rsidR="000205DB" w:rsidRDefault="000205DB">
            <w:pPr>
              <w:widowControl w:val="0"/>
              <w:spacing w:line="259" w:lineRule="auto"/>
              <w:ind w:left="24"/>
              <w:rPr>
                <w:sz w:val="20"/>
              </w:rPr>
            </w:pPr>
          </w:p>
        </w:tc>
      </w:tr>
      <w:tr w:rsidR="000205DB" w14:paraId="07AD9977" w14:textId="77777777" w:rsidTr="007E47CF">
        <w:trPr>
          <w:trHeight w:val="104"/>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C759EC1" w14:textId="77777777" w:rsidR="000205DB" w:rsidRDefault="000205DB"/>
        </w:tc>
        <w:tc>
          <w:tcPr>
            <w:tcW w:w="915" w:type="dxa"/>
            <w:vMerge/>
            <w:tcBorders>
              <w:left w:val="single" w:sz="4" w:space="0" w:color="C9C9C9"/>
              <w:bottom w:val="single" w:sz="4" w:space="0" w:color="C9C9C9"/>
            </w:tcBorders>
            <w:shd w:val="clear" w:color="auto" w:fill="EDEDED"/>
          </w:tcPr>
          <w:p w14:paraId="17581002" w14:textId="77777777" w:rsidR="000205DB" w:rsidRDefault="000205DB"/>
        </w:tc>
        <w:tc>
          <w:tcPr>
            <w:tcW w:w="831" w:type="dxa"/>
            <w:tcBorders>
              <w:top w:val="single" w:sz="6" w:space="0" w:color="000000"/>
              <w:bottom w:val="single" w:sz="4" w:space="0" w:color="C9C9C9"/>
            </w:tcBorders>
            <w:shd w:val="clear" w:color="auto" w:fill="EDEDED"/>
          </w:tcPr>
          <w:p w14:paraId="286AD18E"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24F5EA3D" w14:textId="77777777" w:rsidR="000205DB" w:rsidRDefault="000205DB"/>
        </w:tc>
        <w:tc>
          <w:tcPr>
            <w:tcW w:w="924" w:type="dxa"/>
            <w:vMerge/>
            <w:tcBorders>
              <w:left w:val="single" w:sz="4" w:space="0" w:color="C9C9C9"/>
              <w:bottom w:val="single" w:sz="4" w:space="0" w:color="C9C9C9"/>
            </w:tcBorders>
            <w:shd w:val="clear" w:color="auto" w:fill="EDEDED"/>
          </w:tcPr>
          <w:p w14:paraId="0927DBBD" w14:textId="77777777" w:rsidR="000205DB" w:rsidRDefault="000205DB"/>
        </w:tc>
        <w:tc>
          <w:tcPr>
            <w:tcW w:w="185" w:type="dxa"/>
            <w:tcBorders>
              <w:top w:val="single" w:sz="6" w:space="0" w:color="000000"/>
              <w:bottom w:val="single" w:sz="4" w:space="0" w:color="C9C9C9"/>
            </w:tcBorders>
            <w:shd w:val="clear" w:color="auto" w:fill="EDEDED"/>
          </w:tcPr>
          <w:p w14:paraId="59259044"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111C59CC" w14:textId="77777777" w:rsidR="000205DB" w:rsidRDefault="000205DB"/>
        </w:tc>
      </w:tr>
      <w:tr w:rsidR="000205DB" w14:paraId="60904E46" w14:textId="77777777" w:rsidTr="007E47CF">
        <w:trPr>
          <w:trHeight w:val="362"/>
        </w:trPr>
        <w:tc>
          <w:tcPr>
            <w:tcW w:w="5175" w:type="dxa"/>
            <w:tcBorders>
              <w:top w:val="single" w:sz="4" w:space="0" w:color="C9C9C9"/>
              <w:left w:val="single" w:sz="4" w:space="0" w:color="C9C9C9"/>
              <w:bottom w:val="single" w:sz="4" w:space="0" w:color="C9C9C9"/>
              <w:right w:val="single" w:sz="4" w:space="0" w:color="C9C9C9"/>
            </w:tcBorders>
          </w:tcPr>
          <w:p w14:paraId="29E5201B" w14:textId="77777777" w:rsidR="000205DB" w:rsidRDefault="00A06B6B">
            <w:pPr>
              <w:widowControl w:val="0"/>
              <w:spacing w:line="259" w:lineRule="auto"/>
              <w:ind w:left="107"/>
              <w:rPr>
                <w:b/>
                <w:sz w:val="20"/>
              </w:rPr>
            </w:pPr>
            <w:r>
              <w:rPr>
                <w:b/>
                <w:sz w:val="20"/>
              </w:rPr>
              <w:t>Facility Website</w:t>
            </w:r>
          </w:p>
        </w:tc>
        <w:tc>
          <w:tcPr>
            <w:tcW w:w="1746" w:type="dxa"/>
            <w:gridSpan w:val="2"/>
            <w:tcBorders>
              <w:top w:val="single" w:sz="4" w:space="0" w:color="C9C9C9"/>
              <w:left w:val="single" w:sz="4" w:space="0" w:color="C9C9C9"/>
              <w:bottom w:val="single" w:sz="4" w:space="0" w:color="C9C9C9"/>
            </w:tcBorders>
          </w:tcPr>
          <w:p w14:paraId="560D7649" w14:textId="7B8B87FB" w:rsidR="000205DB" w:rsidRDefault="007E47CF">
            <w:pPr>
              <w:widowControl w:val="0"/>
              <w:spacing w:line="259" w:lineRule="auto"/>
              <w:ind w:right="34"/>
              <w:jc w:val="right"/>
              <w:rPr>
                <w:sz w:val="20"/>
              </w:rPr>
            </w:pPr>
            <w:r>
              <w:rPr>
                <w:noProof/>
                <w:sz w:val="20"/>
              </w:rPr>
              <mc:AlternateContent>
                <mc:Choice Requires="wps">
                  <w:drawing>
                    <wp:anchor distT="0" distB="0" distL="114300" distR="114300" simplePos="0" relativeHeight="251659264" behindDoc="0" locked="0" layoutInCell="1" allowOverlap="1" wp14:anchorId="31CFDB31" wp14:editId="22A15E09">
                      <wp:simplePos x="0" y="0"/>
                      <wp:positionH relativeFrom="column">
                        <wp:posOffset>527686</wp:posOffset>
                      </wp:positionH>
                      <wp:positionV relativeFrom="paragraph">
                        <wp:posOffset>20955</wp:posOffset>
                      </wp:positionV>
                      <wp:extent cx="419100" cy="295275"/>
                      <wp:effectExtent l="0" t="0" r="19050" b="28575"/>
                      <wp:wrapNone/>
                      <wp:docPr id="897293852" name="Text Box 2"/>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chemeClr val="lt1"/>
                              </a:solidFill>
                              <a:ln w="6350">
                                <a:solidFill>
                                  <a:prstClr val="black"/>
                                </a:solidFill>
                              </a:ln>
                            </wps:spPr>
                            <wps:txbx>
                              <w:txbxContent>
                                <w:p w14:paraId="62E8D02F" w14:textId="4697F7E5" w:rsidR="007E47CF" w:rsidRDefault="007E47CF">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FDB31" id="_x0000_t202" coordsize="21600,21600" o:spt="202" path="m,l,21600r21600,l21600,xe">
                      <v:stroke joinstyle="miter"/>
                      <v:path gradientshapeok="t" o:connecttype="rect"/>
                    </v:shapetype>
                    <v:shape id="Text Box 2" o:spid="_x0000_s1167" type="#_x0000_t202" style="position:absolute;left:0;text-align:left;margin-left:41.55pt;margin-top:1.65pt;width:33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" fillcolor="white [3201]" strokeweight=".5pt">
                      <v:textbox>
                        <w:txbxContent>
                          <w:p w14:paraId="62E8D02F" w14:textId="4697F7E5" w:rsidR="007E47CF" w:rsidRDefault="007E47CF">
                            <w:r>
                              <w:t>X</w:t>
                            </w:r>
                          </w:p>
                        </w:txbxContent>
                      </v:textbox>
                    </v:shape>
                  </w:pict>
                </mc:Fallback>
              </mc:AlternateContent>
            </w:r>
          </w:p>
        </w:tc>
        <w:tc>
          <w:tcPr>
            <w:tcW w:w="335" w:type="dxa"/>
            <w:tcBorders>
              <w:top w:val="single" w:sz="4" w:space="0" w:color="C9C9C9"/>
              <w:bottom w:val="single" w:sz="4" w:space="0" w:color="C9C9C9"/>
              <w:right w:val="single" w:sz="4" w:space="0" w:color="C9C9C9"/>
            </w:tcBorders>
          </w:tcPr>
          <w:p w14:paraId="5D7FBD7D" w14:textId="77777777" w:rsidR="000205DB" w:rsidRDefault="000205DB">
            <w:pPr>
              <w:widowControl w:val="0"/>
              <w:spacing w:after="160" w:line="259" w:lineRule="auto"/>
            </w:pPr>
          </w:p>
        </w:tc>
        <w:tc>
          <w:tcPr>
            <w:tcW w:w="2097" w:type="dxa"/>
            <w:gridSpan w:val="3"/>
            <w:tcBorders>
              <w:top w:val="single" w:sz="4" w:space="0" w:color="C9C9C9"/>
              <w:left w:val="single" w:sz="4" w:space="0" w:color="C9C9C9"/>
              <w:bottom w:val="single" w:sz="4" w:space="0" w:color="C9C9C9"/>
              <w:right w:val="single" w:sz="4" w:space="0" w:color="C9C9C9"/>
            </w:tcBorders>
          </w:tcPr>
          <w:p w14:paraId="08953EA1" w14:textId="77777777" w:rsidR="000205DB" w:rsidRDefault="000205DB">
            <w:pPr>
              <w:widowControl w:val="0"/>
              <w:spacing w:line="259" w:lineRule="auto"/>
              <w:ind w:left="56"/>
              <w:jc w:val="center"/>
              <w:rPr>
                <w:sz w:val="20"/>
              </w:rPr>
            </w:pPr>
          </w:p>
        </w:tc>
      </w:tr>
      <w:tr w:rsidR="000205DB" w14:paraId="4BFEB84D" w14:textId="77777777" w:rsidTr="007E47CF">
        <w:trPr>
          <w:trHeight w:val="68"/>
        </w:trPr>
        <w:tc>
          <w:tcPr>
            <w:tcW w:w="5175" w:type="dxa"/>
            <w:vMerge w:val="restart"/>
            <w:tcBorders>
              <w:top w:val="single" w:sz="4" w:space="0" w:color="C9C9C9"/>
              <w:left w:val="single" w:sz="4" w:space="0" w:color="C9C9C9"/>
              <w:bottom w:val="single" w:sz="4" w:space="0" w:color="C9C9C9"/>
              <w:right w:val="single" w:sz="4" w:space="0" w:color="C9C9C9"/>
            </w:tcBorders>
            <w:shd w:val="clear" w:color="auto" w:fill="EDEDED"/>
          </w:tcPr>
          <w:p w14:paraId="1B17BE94" w14:textId="77777777" w:rsidR="000205DB" w:rsidRDefault="00A06B6B">
            <w:pPr>
              <w:widowControl w:val="0"/>
              <w:spacing w:line="259" w:lineRule="auto"/>
              <w:ind w:left="107"/>
              <w:rPr>
                <w:b/>
                <w:sz w:val="20"/>
              </w:rPr>
            </w:pPr>
            <w:r>
              <w:rPr>
                <w:b/>
                <w:sz w:val="20"/>
              </w:rPr>
              <w:t>ONSHIFT for Staff Communication</w:t>
            </w:r>
          </w:p>
          <w:p w14:paraId="78F703DC" w14:textId="77777777" w:rsidR="000205DB" w:rsidRDefault="000205DB">
            <w:pPr>
              <w:widowControl w:val="0"/>
              <w:spacing w:line="259" w:lineRule="auto"/>
              <w:ind w:left="107"/>
              <w:rPr>
                <w:b/>
                <w:sz w:val="20"/>
              </w:rPr>
            </w:pPr>
          </w:p>
          <w:p w14:paraId="375C15CB" w14:textId="77777777" w:rsidR="000205DB" w:rsidRDefault="000205DB">
            <w:pPr>
              <w:widowControl w:val="0"/>
              <w:spacing w:line="259" w:lineRule="auto"/>
              <w:ind w:left="107"/>
              <w:rPr>
                <w:b/>
                <w:sz w:val="20"/>
              </w:rPr>
            </w:pPr>
          </w:p>
          <w:p w14:paraId="62BCE4C9" w14:textId="1FF20C1A" w:rsidR="000205DB" w:rsidRDefault="004C0045">
            <w:pPr>
              <w:widowControl w:val="0"/>
              <w:spacing w:line="259" w:lineRule="auto"/>
              <w:ind w:left="107"/>
              <w:rPr>
                <w:b/>
                <w:sz w:val="20"/>
              </w:rPr>
            </w:pPr>
            <w:r>
              <w:rPr>
                <w:b/>
                <w:sz w:val="20"/>
              </w:rPr>
              <w:t>Repticity</w:t>
            </w:r>
            <w:r w:rsidR="00A06B6B">
              <w:rPr>
                <w:b/>
                <w:sz w:val="20"/>
              </w:rPr>
              <w:t xml:space="preserve"> for family communication</w:t>
            </w:r>
          </w:p>
        </w:tc>
        <w:tc>
          <w:tcPr>
            <w:tcW w:w="1746" w:type="dxa"/>
            <w:gridSpan w:val="2"/>
            <w:tcBorders>
              <w:top w:val="single" w:sz="4" w:space="0" w:color="C9C9C9"/>
              <w:left w:val="single" w:sz="4" w:space="0" w:color="C9C9C9"/>
            </w:tcBorders>
            <w:shd w:val="clear" w:color="auto" w:fill="EDEDED"/>
          </w:tcPr>
          <w:p w14:paraId="03A1DD46" w14:textId="77777777" w:rsidR="000205DB" w:rsidRDefault="000205DB">
            <w:pPr>
              <w:widowControl w:val="0"/>
              <w:spacing w:after="160" w:line="259" w:lineRule="auto"/>
            </w:pPr>
          </w:p>
        </w:tc>
        <w:tc>
          <w:tcPr>
            <w:tcW w:w="335" w:type="dxa"/>
            <w:vMerge w:val="restart"/>
            <w:tcBorders>
              <w:top w:val="single" w:sz="4" w:space="0" w:color="C9C9C9"/>
              <w:bottom w:val="single" w:sz="4" w:space="0" w:color="C9C9C9"/>
              <w:right w:val="single" w:sz="4" w:space="0" w:color="C9C9C9"/>
            </w:tcBorders>
            <w:shd w:val="clear" w:color="auto" w:fill="EDEDED"/>
          </w:tcPr>
          <w:p w14:paraId="73B26945" w14:textId="77777777" w:rsidR="000205DB" w:rsidRDefault="000205DB">
            <w:pPr>
              <w:widowControl w:val="0"/>
              <w:spacing w:line="259" w:lineRule="auto"/>
              <w:ind w:left="24"/>
              <w:rPr>
                <w:sz w:val="20"/>
              </w:rPr>
            </w:pPr>
          </w:p>
        </w:tc>
        <w:tc>
          <w:tcPr>
            <w:tcW w:w="2097" w:type="dxa"/>
            <w:gridSpan w:val="3"/>
            <w:tcBorders>
              <w:top w:val="single" w:sz="4" w:space="0" w:color="C9C9C9"/>
              <w:left w:val="single" w:sz="4" w:space="0" w:color="C9C9C9"/>
              <w:right w:val="single" w:sz="4" w:space="0" w:color="C9C9C9"/>
            </w:tcBorders>
            <w:shd w:val="clear" w:color="auto" w:fill="EDEDED"/>
          </w:tcPr>
          <w:p w14:paraId="1E7D67AA" w14:textId="77777777" w:rsidR="000205DB" w:rsidRDefault="000205DB">
            <w:pPr>
              <w:widowControl w:val="0"/>
              <w:spacing w:after="160" w:line="259" w:lineRule="auto"/>
            </w:pPr>
          </w:p>
        </w:tc>
      </w:tr>
      <w:tr w:rsidR="000205DB" w14:paraId="52570748" w14:textId="77777777" w:rsidTr="007E47CF">
        <w:trPr>
          <w:trHeight w:val="185"/>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05F1501F" w14:textId="77777777" w:rsidR="000205DB" w:rsidRDefault="000205DB"/>
        </w:tc>
        <w:tc>
          <w:tcPr>
            <w:tcW w:w="915" w:type="dxa"/>
            <w:vMerge w:val="restart"/>
            <w:tcBorders>
              <w:left w:val="single" w:sz="4" w:space="0" w:color="C9C9C9"/>
              <w:bottom w:val="single" w:sz="4" w:space="0" w:color="C9C9C9"/>
            </w:tcBorders>
            <w:shd w:val="clear" w:color="auto" w:fill="EDEDED"/>
          </w:tcPr>
          <w:p w14:paraId="159B6931" w14:textId="77777777" w:rsidR="000205DB" w:rsidRDefault="000205DB">
            <w:pPr>
              <w:widowControl w:val="0"/>
              <w:spacing w:after="160" w:line="259" w:lineRule="auto"/>
            </w:pPr>
          </w:p>
        </w:tc>
        <w:tc>
          <w:tcPr>
            <w:tcW w:w="831" w:type="dxa"/>
            <w:tcBorders>
              <w:top w:val="single" w:sz="6" w:space="0" w:color="000000"/>
              <w:left w:val="single" w:sz="6" w:space="0" w:color="000000"/>
              <w:bottom w:val="single" w:sz="6" w:space="0" w:color="000000"/>
              <w:right w:val="single" w:sz="6" w:space="0" w:color="000000"/>
            </w:tcBorders>
            <w:shd w:val="clear" w:color="auto" w:fill="EDEDED"/>
          </w:tcPr>
          <w:p w14:paraId="061F2B8F" w14:textId="109281D9" w:rsidR="000205DB" w:rsidRDefault="004C0045">
            <w:pPr>
              <w:widowControl w:val="0"/>
              <w:spacing w:after="160" w:line="259" w:lineRule="auto"/>
            </w:pPr>
            <w:r>
              <w:t>X</w:t>
            </w:r>
          </w:p>
        </w:tc>
        <w:tc>
          <w:tcPr>
            <w:tcW w:w="335" w:type="dxa"/>
            <w:vMerge/>
            <w:tcBorders>
              <w:top w:val="single" w:sz="4" w:space="0" w:color="C9C9C9"/>
              <w:bottom w:val="single" w:sz="4" w:space="0" w:color="C9C9C9"/>
              <w:right w:val="single" w:sz="4" w:space="0" w:color="C9C9C9"/>
            </w:tcBorders>
            <w:shd w:val="clear" w:color="auto" w:fill="EDEDED"/>
          </w:tcPr>
          <w:p w14:paraId="74D6CD9C" w14:textId="77777777" w:rsidR="000205DB" w:rsidRDefault="000205DB"/>
        </w:tc>
        <w:tc>
          <w:tcPr>
            <w:tcW w:w="924" w:type="dxa"/>
            <w:vMerge w:val="restart"/>
            <w:tcBorders>
              <w:left w:val="single" w:sz="4" w:space="0" w:color="C9C9C9"/>
              <w:bottom w:val="single" w:sz="4" w:space="0" w:color="C9C9C9"/>
            </w:tcBorders>
            <w:shd w:val="clear" w:color="auto" w:fill="EDEDED"/>
          </w:tcPr>
          <w:p w14:paraId="6F9AD081" w14:textId="77777777" w:rsidR="000205DB" w:rsidRDefault="000205DB">
            <w:pPr>
              <w:widowControl w:val="0"/>
              <w:spacing w:after="160" w:line="259" w:lineRule="auto"/>
            </w:pPr>
          </w:p>
        </w:tc>
        <w:tc>
          <w:tcPr>
            <w:tcW w:w="185" w:type="dxa"/>
            <w:tcBorders>
              <w:top w:val="single" w:sz="6" w:space="0" w:color="000000"/>
              <w:left w:val="single" w:sz="6" w:space="0" w:color="000000"/>
              <w:bottom w:val="single" w:sz="6" w:space="0" w:color="000000"/>
              <w:right w:val="single" w:sz="6" w:space="0" w:color="000000"/>
            </w:tcBorders>
            <w:shd w:val="clear" w:color="auto" w:fill="EDEDED"/>
          </w:tcPr>
          <w:p w14:paraId="213DE85D" w14:textId="77777777" w:rsidR="000205DB" w:rsidRDefault="000205DB">
            <w:pPr>
              <w:widowControl w:val="0"/>
              <w:spacing w:after="160" w:line="259" w:lineRule="auto"/>
            </w:pPr>
          </w:p>
        </w:tc>
        <w:tc>
          <w:tcPr>
            <w:tcW w:w="988" w:type="dxa"/>
            <w:vMerge w:val="restart"/>
            <w:tcBorders>
              <w:bottom w:val="single" w:sz="4" w:space="0" w:color="C9C9C9"/>
              <w:right w:val="single" w:sz="4" w:space="0" w:color="C9C9C9"/>
            </w:tcBorders>
            <w:shd w:val="clear" w:color="auto" w:fill="EDEDED"/>
          </w:tcPr>
          <w:p w14:paraId="5F08093B" w14:textId="77777777" w:rsidR="000205DB" w:rsidRDefault="000205DB">
            <w:pPr>
              <w:widowControl w:val="0"/>
              <w:spacing w:line="259" w:lineRule="auto"/>
              <w:ind w:left="24"/>
              <w:rPr>
                <w:sz w:val="20"/>
              </w:rPr>
            </w:pPr>
          </w:p>
        </w:tc>
      </w:tr>
      <w:tr w:rsidR="000205DB" w14:paraId="493C7A8E" w14:textId="77777777" w:rsidTr="007E47CF">
        <w:trPr>
          <w:trHeight w:val="104"/>
        </w:trPr>
        <w:tc>
          <w:tcPr>
            <w:tcW w:w="5175" w:type="dxa"/>
            <w:vMerge/>
            <w:tcBorders>
              <w:top w:val="single" w:sz="4" w:space="0" w:color="C9C9C9"/>
              <w:left w:val="single" w:sz="4" w:space="0" w:color="C9C9C9"/>
              <w:bottom w:val="single" w:sz="4" w:space="0" w:color="C9C9C9"/>
              <w:right w:val="single" w:sz="4" w:space="0" w:color="C9C9C9"/>
            </w:tcBorders>
            <w:shd w:val="clear" w:color="auto" w:fill="EDEDED"/>
          </w:tcPr>
          <w:p w14:paraId="6FBF2FBE" w14:textId="77777777" w:rsidR="000205DB" w:rsidRDefault="000205DB"/>
        </w:tc>
        <w:tc>
          <w:tcPr>
            <w:tcW w:w="915" w:type="dxa"/>
            <w:vMerge/>
            <w:tcBorders>
              <w:left w:val="single" w:sz="4" w:space="0" w:color="C9C9C9"/>
              <w:bottom w:val="single" w:sz="4" w:space="0" w:color="C9C9C9"/>
            </w:tcBorders>
            <w:shd w:val="clear" w:color="auto" w:fill="EDEDED"/>
          </w:tcPr>
          <w:p w14:paraId="14977D05" w14:textId="77777777" w:rsidR="000205DB" w:rsidRDefault="000205DB"/>
        </w:tc>
        <w:tc>
          <w:tcPr>
            <w:tcW w:w="831" w:type="dxa"/>
            <w:tcBorders>
              <w:top w:val="single" w:sz="6" w:space="0" w:color="000000"/>
              <w:bottom w:val="single" w:sz="4" w:space="0" w:color="C9C9C9"/>
            </w:tcBorders>
            <w:shd w:val="clear" w:color="auto" w:fill="EDEDED"/>
          </w:tcPr>
          <w:p w14:paraId="12A3D900" w14:textId="77777777" w:rsidR="000205DB" w:rsidRDefault="000205DB">
            <w:pPr>
              <w:widowControl w:val="0"/>
              <w:spacing w:after="160" w:line="259" w:lineRule="auto"/>
            </w:pPr>
          </w:p>
        </w:tc>
        <w:tc>
          <w:tcPr>
            <w:tcW w:w="335" w:type="dxa"/>
            <w:vMerge/>
            <w:tcBorders>
              <w:top w:val="single" w:sz="4" w:space="0" w:color="C9C9C9"/>
              <w:bottom w:val="single" w:sz="4" w:space="0" w:color="C9C9C9"/>
              <w:right w:val="single" w:sz="4" w:space="0" w:color="C9C9C9"/>
            </w:tcBorders>
            <w:shd w:val="clear" w:color="auto" w:fill="EDEDED"/>
          </w:tcPr>
          <w:p w14:paraId="32C8809C" w14:textId="77777777" w:rsidR="000205DB" w:rsidRDefault="000205DB"/>
        </w:tc>
        <w:tc>
          <w:tcPr>
            <w:tcW w:w="924" w:type="dxa"/>
            <w:vMerge/>
            <w:tcBorders>
              <w:left w:val="single" w:sz="4" w:space="0" w:color="C9C9C9"/>
              <w:bottom w:val="single" w:sz="4" w:space="0" w:color="C9C9C9"/>
            </w:tcBorders>
            <w:shd w:val="clear" w:color="auto" w:fill="EDEDED"/>
          </w:tcPr>
          <w:p w14:paraId="50FAAF92" w14:textId="77777777" w:rsidR="000205DB" w:rsidRDefault="000205DB"/>
        </w:tc>
        <w:tc>
          <w:tcPr>
            <w:tcW w:w="185" w:type="dxa"/>
            <w:tcBorders>
              <w:top w:val="single" w:sz="6" w:space="0" w:color="000000"/>
              <w:bottom w:val="single" w:sz="4" w:space="0" w:color="C9C9C9"/>
            </w:tcBorders>
            <w:shd w:val="clear" w:color="auto" w:fill="EDEDED"/>
          </w:tcPr>
          <w:p w14:paraId="3C2E5825" w14:textId="77777777" w:rsidR="000205DB" w:rsidRDefault="000205DB">
            <w:pPr>
              <w:widowControl w:val="0"/>
              <w:spacing w:after="160" w:line="259" w:lineRule="auto"/>
            </w:pPr>
          </w:p>
        </w:tc>
        <w:tc>
          <w:tcPr>
            <w:tcW w:w="988" w:type="dxa"/>
            <w:vMerge/>
            <w:tcBorders>
              <w:bottom w:val="single" w:sz="4" w:space="0" w:color="C9C9C9"/>
              <w:right w:val="single" w:sz="4" w:space="0" w:color="C9C9C9"/>
            </w:tcBorders>
            <w:shd w:val="clear" w:color="auto" w:fill="EDEDED"/>
          </w:tcPr>
          <w:p w14:paraId="58F850B1" w14:textId="77777777" w:rsidR="000205DB" w:rsidRDefault="000205DB"/>
        </w:tc>
      </w:tr>
    </w:tbl>
    <w:p w14:paraId="303674C6" w14:textId="77777777" w:rsidR="000205DB" w:rsidRDefault="00A06B6B">
      <w:pPr>
        <w:pStyle w:val="Heading2"/>
        <w:spacing w:after="244"/>
        <w:ind w:left="466"/>
        <w:rPr>
          <w:b w:val="0"/>
          <w:color w:val="7030A0"/>
          <w:sz w:val="28"/>
        </w:rPr>
      </w:pPr>
      <w:r>
        <w:rPr>
          <w:b w:val="0"/>
          <w:color w:val="7030A0"/>
          <w:sz w:val="28"/>
        </w:rPr>
        <w:t xml:space="preserve">4.1.1 Communications Review and Approval </w:t>
      </w:r>
    </w:p>
    <w:p w14:paraId="342AABF1" w14:textId="77777777" w:rsidR="000205DB" w:rsidRDefault="00A06B6B">
      <w:pPr>
        <w:spacing w:after="284" w:line="264" w:lineRule="auto"/>
        <w:ind w:left="480"/>
      </w:pPr>
      <w:r>
        <w:t xml:space="preserve"> Messages approved by communications officer or Administrator   </w:t>
      </w:r>
    </w:p>
    <w:p w14:paraId="6413187C" w14:textId="77777777" w:rsidR="000205DB" w:rsidRDefault="00A06B6B">
      <w:pPr>
        <w:ind w:left="466"/>
      </w:pPr>
      <w:r>
        <w:t xml:space="preserve">Upon plan activation, the Incident Commander may designate a staff member as the Public Information Officer to serve as the single point of contact for the development, refinement, and dissemination of internal and external communications.  </w:t>
      </w:r>
    </w:p>
    <w:p w14:paraId="4B9F4861" w14:textId="77777777" w:rsidR="000205DB" w:rsidRDefault="00A06B6B">
      <w:pPr>
        <w:spacing w:after="77"/>
        <w:ind w:left="466"/>
      </w:pPr>
      <w:r>
        <w:t xml:space="preserve">Key Public Information Officer functions include: </w:t>
      </w:r>
    </w:p>
    <w:tbl>
      <w:tblPr>
        <w:tblW w:w="9421" w:type="dxa"/>
        <w:tblInd w:w="470" w:type="dxa"/>
        <w:tblLayout w:type="fixed"/>
        <w:tblCellMar>
          <w:left w:w="0" w:type="dxa"/>
          <w:right w:w="0" w:type="dxa"/>
        </w:tblCellMar>
        <w:tblLook w:val="04A0" w:firstRow="1" w:lastRow="0" w:firstColumn="1" w:lastColumn="0" w:noHBand="0" w:noVBand="1"/>
      </w:tblPr>
      <w:tblGrid>
        <w:gridCol w:w="718"/>
        <w:gridCol w:w="8703"/>
      </w:tblGrid>
      <w:tr w:rsidR="000205DB" w14:paraId="1A0360AC" w14:textId="77777777">
        <w:trPr>
          <w:trHeight w:val="601"/>
        </w:trPr>
        <w:tc>
          <w:tcPr>
            <w:tcW w:w="718" w:type="dxa"/>
          </w:tcPr>
          <w:p w14:paraId="38A88A54" w14:textId="77777777" w:rsidR="000205DB" w:rsidRDefault="00A06B6B">
            <w:pPr>
              <w:widowControl w:val="0"/>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34CF913B" w14:textId="77777777" w:rsidR="000205DB" w:rsidRDefault="00A06B6B">
            <w:pPr>
              <w:widowControl w:val="0"/>
              <w:spacing w:line="259" w:lineRule="auto"/>
            </w:pPr>
            <w:r>
              <w:t>Develops and establishes mechanisms to rapidly receive and transmit information to local emergency management;</w:t>
            </w:r>
          </w:p>
        </w:tc>
      </w:tr>
      <w:tr w:rsidR="000205DB" w14:paraId="5F20C974" w14:textId="77777777">
        <w:trPr>
          <w:trHeight w:val="702"/>
        </w:trPr>
        <w:tc>
          <w:tcPr>
            <w:tcW w:w="718" w:type="dxa"/>
          </w:tcPr>
          <w:p w14:paraId="0EA070F7" w14:textId="77777777" w:rsidR="000205DB" w:rsidRDefault="00A06B6B">
            <w:pPr>
              <w:widowControl w:val="0"/>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lastRenderedPageBreak/>
              <w:t></w:t>
            </w:r>
          </w:p>
        </w:tc>
        <w:tc>
          <w:tcPr>
            <w:tcW w:w="8703" w:type="dxa"/>
            <w:vAlign w:val="center"/>
          </w:tcPr>
          <w:p w14:paraId="3C1A7C56" w14:textId="77777777" w:rsidR="000205DB" w:rsidRDefault="00A06B6B">
            <w:pPr>
              <w:widowControl w:val="0"/>
              <w:spacing w:line="259" w:lineRule="auto"/>
            </w:pPr>
            <w:r>
              <w:t>Develops situational reports/updates for internal audiences (staff and residents) and external audiences;</w:t>
            </w:r>
          </w:p>
        </w:tc>
      </w:tr>
      <w:tr w:rsidR="000205DB" w14:paraId="17B62207" w14:textId="77777777">
        <w:trPr>
          <w:trHeight w:val="702"/>
        </w:trPr>
        <w:tc>
          <w:tcPr>
            <w:tcW w:w="718" w:type="dxa"/>
          </w:tcPr>
          <w:p w14:paraId="07DD5BA8" w14:textId="77777777" w:rsidR="000205DB" w:rsidRDefault="00A06B6B">
            <w:pPr>
              <w:widowControl w:val="0"/>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3" w:type="dxa"/>
            <w:vAlign w:val="center"/>
          </w:tcPr>
          <w:p w14:paraId="521200D1" w14:textId="77777777" w:rsidR="000205DB" w:rsidRDefault="00A06B6B">
            <w:pPr>
              <w:widowControl w:val="0"/>
              <w:spacing w:line="259" w:lineRule="auto"/>
            </w:pPr>
            <w:r>
              <w:t>Develops coordinated, timely, consistent, and reliable messaging and/or tailor pre-scripted messaging;</w:t>
            </w:r>
          </w:p>
        </w:tc>
      </w:tr>
      <w:tr w:rsidR="000205DB" w14:paraId="34B87C12" w14:textId="77777777">
        <w:trPr>
          <w:trHeight w:val="413"/>
        </w:trPr>
        <w:tc>
          <w:tcPr>
            <w:tcW w:w="718" w:type="dxa"/>
            <w:vAlign w:val="center"/>
          </w:tcPr>
          <w:p w14:paraId="414420B0" w14:textId="77777777" w:rsidR="000205DB" w:rsidRDefault="00A06B6B">
            <w:pPr>
              <w:widowControl w:val="0"/>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3" w:type="dxa"/>
            <w:vAlign w:val="center"/>
          </w:tcPr>
          <w:p w14:paraId="6DA6D7FA" w14:textId="77777777" w:rsidR="000205DB" w:rsidRDefault="00A06B6B">
            <w:pPr>
              <w:widowControl w:val="0"/>
              <w:spacing w:line="259" w:lineRule="auto"/>
            </w:pPr>
            <w:r>
              <w:t>Conducts direct resident and relative/responsible party outreach, as appropriate; and</w:t>
            </w:r>
          </w:p>
        </w:tc>
      </w:tr>
      <w:tr w:rsidR="000205DB" w14:paraId="4903CE16" w14:textId="77777777">
        <w:trPr>
          <w:trHeight w:val="502"/>
        </w:trPr>
        <w:tc>
          <w:tcPr>
            <w:tcW w:w="718" w:type="dxa"/>
            <w:vAlign w:val="center"/>
          </w:tcPr>
          <w:p w14:paraId="247C87E5" w14:textId="77777777" w:rsidR="000205DB" w:rsidRDefault="00A06B6B">
            <w:pPr>
              <w:widowControl w:val="0"/>
              <w:spacing w:line="259" w:lineRule="auto"/>
              <w:ind w:left="139"/>
              <w:jc w:val="center"/>
              <w:rPr>
                <w:rFonts w:ascii="Webdings" w:eastAsia="Webdings" w:hAnsi="Webdings" w:cs="Webdings"/>
                <w:color w:val="09147D"/>
                <w:sz w:val="14"/>
              </w:rPr>
            </w:pPr>
            <w:r>
              <w:rPr>
                <w:rFonts w:ascii="Webdings" w:eastAsia="Webdings" w:hAnsi="Webdings" w:cs="Webdings"/>
                <w:color w:val="09147D"/>
                <w:sz w:val="14"/>
              </w:rPr>
              <w:t></w:t>
            </w:r>
          </w:p>
        </w:tc>
        <w:tc>
          <w:tcPr>
            <w:tcW w:w="8703" w:type="dxa"/>
            <w:vAlign w:val="center"/>
          </w:tcPr>
          <w:p w14:paraId="58762F5C" w14:textId="77777777" w:rsidR="000205DB" w:rsidRDefault="00A06B6B">
            <w:pPr>
              <w:widowControl w:val="0"/>
              <w:spacing w:line="259" w:lineRule="auto"/>
            </w:pPr>
            <w:r>
              <w:t>Addresses rumors and misinformation.</w:t>
            </w:r>
          </w:p>
        </w:tc>
      </w:tr>
      <w:tr w:rsidR="000205DB" w14:paraId="1FA8C364" w14:textId="77777777">
        <w:trPr>
          <w:trHeight w:val="492"/>
        </w:trPr>
        <w:tc>
          <w:tcPr>
            <w:tcW w:w="718" w:type="dxa"/>
            <w:vAlign w:val="bottom"/>
          </w:tcPr>
          <w:p w14:paraId="320610E3" w14:textId="77777777" w:rsidR="000205DB" w:rsidRDefault="00A06B6B">
            <w:pPr>
              <w:widowControl w:val="0"/>
              <w:spacing w:line="259" w:lineRule="auto"/>
              <w:rPr>
                <w:b/>
                <w:sz w:val="32"/>
              </w:rPr>
            </w:pPr>
            <w:r>
              <w:rPr>
                <w:b/>
                <w:sz w:val="32"/>
              </w:rPr>
              <w:t>4.2</w:t>
            </w:r>
          </w:p>
        </w:tc>
        <w:tc>
          <w:tcPr>
            <w:tcW w:w="8703" w:type="dxa"/>
            <w:vAlign w:val="bottom"/>
          </w:tcPr>
          <w:p w14:paraId="2DC2A7B6" w14:textId="77777777" w:rsidR="000205DB" w:rsidRDefault="00A06B6B">
            <w:pPr>
              <w:widowControl w:val="0"/>
              <w:spacing w:line="259" w:lineRule="auto"/>
              <w:rPr>
                <w:b/>
                <w:sz w:val="32"/>
              </w:rPr>
            </w:pPr>
            <w:r>
              <w:rPr>
                <w:b/>
                <w:sz w:val="32"/>
              </w:rPr>
              <w:t>Internal Communications</w:t>
            </w:r>
          </w:p>
        </w:tc>
      </w:tr>
    </w:tbl>
    <w:p w14:paraId="285C97BD" w14:textId="77777777" w:rsidR="000205DB" w:rsidRDefault="00A06B6B">
      <w:pPr>
        <w:pStyle w:val="Heading2"/>
        <w:spacing w:after="244"/>
        <w:ind w:left="466"/>
        <w:rPr>
          <w:b w:val="0"/>
          <w:color w:val="7030A0"/>
          <w:sz w:val="28"/>
        </w:rPr>
      </w:pPr>
      <w:r>
        <w:rPr>
          <w:b w:val="0"/>
          <w:color w:val="7030A0"/>
          <w:sz w:val="28"/>
        </w:rPr>
        <w:t xml:space="preserve">4.2.1 Staff Communication </w:t>
      </w:r>
    </w:p>
    <w:p w14:paraId="03360149" w14:textId="11A461BF" w:rsidR="000205DB" w:rsidRDefault="00A06B6B">
      <w:pPr>
        <w:spacing w:after="338"/>
        <w:ind w:left="466"/>
      </w:pPr>
      <w:r>
        <w:t xml:space="preserve">The facility maintains a master list of all staff members, including emergency contact information, at </w:t>
      </w:r>
      <w:hyperlink r:id="rId44">
        <w:r>
          <w:rPr>
            <w:rStyle w:val="Hyperlink"/>
          </w:rPr>
          <w:t>WWW.ONSIFT.COM</w:t>
        </w:r>
      </w:hyperlink>
      <w:r>
        <w:t xml:space="preserve"> To prepare for impacts to communication systems, the facility also maintains redundant forms of communication with on-site and off-site staff. The facility will ensure that all staff are familiar with internal communication equipment, policies, and procedures. </w:t>
      </w:r>
    </w:p>
    <w:p w14:paraId="49DBF5E8" w14:textId="77777777" w:rsidR="000205DB" w:rsidRDefault="00A06B6B">
      <w:pPr>
        <w:pStyle w:val="Heading2"/>
        <w:spacing w:after="244"/>
        <w:ind w:left="466"/>
        <w:rPr>
          <w:b w:val="0"/>
          <w:color w:val="7030A0"/>
          <w:sz w:val="28"/>
        </w:rPr>
      </w:pPr>
      <w:r>
        <w:rPr>
          <w:b w:val="0"/>
          <w:color w:val="7030A0"/>
          <w:sz w:val="28"/>
        </w:rPr>
        <w:t xml:space="preserve">4.2.2 Staff Reception Area </w:t>
      </w:r>
    </w:p>
    <w:p w14:paraId="16759B74" w14:textId="77777777" w:rsidR="000205DB" w:rsidRDefault="00A06B6B">
      <w:pPr>
        <w:ind w:left="466"/>
      </w:pPr>
      <w:r>
        <w:t xml:space="preserve">Depending on the nature of the incident, the facility may choose to establish a staff reception area (e.g., in a break room or near the time clock) to coordinate and check-in staff members as they arrive to the facility to support incident operations. </w:t>
      </w:r>
    </w:p>
    <w:p w14:paraId="38D97746" w14:textId="77777777" w:rsidR="000205DB" w:rsidRDefault="00A06B6B">
      <w:pPr>
        <w:spacing w:after="338"/>
        <w:ind w:left="466"/>
      </w:pPr>
      <w:r>
        <w:t xml:space="preserve">The staff reception area also provides a central location where staff can receive job assignments, checklists, situational updates, and briefings each time they report for their shift. Implementing a sign-in/sign-out system at the staff reception area will ensure full staff accountability. The staff reception area also provides the Incident Commander with a central location for staffing updates and inquiries. </w:t>
      </w:r>
    </w:p>
    <w:p w14:paraId="09C192DF" w14:textId="77777777" w:rsidR="000205DB" w:rsidRDefault="00A06B6B">
      <w:pPr>
        <w:pStyle w:val="Heading2"/>
        <w:spacing w:after="244"/>
        <w:ind w:left="466"/>
        <w:rPr>
          <w:b w:val="0"/>
          <w:color w:val="7030A0"/>
          <w:sz w:val="28"/>
        </w:rPr>
      </w:pPr>
      <w:r>
        <w:rPr>
          <w:b w:val="0"/>
          <w:color w:val="7030A0"/>
          <w:sz w:val="28"/>
        </w:rPr>
        <w:t xml:space="preserve">4.2.3 Resident Communication </w:t>
      </w:r>
    </w:p>
    <w:p w14:paraId="622C31B4" w14:textId="1EA22A48" w:rsidR="000205DB" w:rsidRDefault="00A06B6B">
      <w:pPr>
        <w:ind w:left="466"/>
      </w:pPr>
      <w:r>
        <w:t xml:space="preserve">Upon admission, annually, and prior to any recognized threat, the facility will educate residents and responsible parties on the CEMP efforts. Resident communication may include documented on admission, newsletters, Resident Council meetings, resident group meetings, Family Council meetings. </w:t>
      </w:r>
    </w:p>
    <w:p w14:paraId="547BA52D" w14:textId="77777777" w:rsidR="000205DB" w:rsidRDefault="00A06B6B">
      <w:pPr>
        <w:ind w:left="466"/>
      </w:pPr>
      <w:r>
        <w:t xml:space="preserve">During and after an incident, the Incident Commander—or Public Information Officer, if activated—will establish a regular location and frequency for delivering information to staff, residents, and on-site responsible parties (e.g., set times throughout the day), recognizing that message accuracy is a key component influencing resident trust in the facility and in perceptions of the response and recovery efforts. </w:t>
      </w:r>
    </w:p>
    <w:p w14:paraId="267C8092" w14:textId="77777777" w:rsidR="000205DB" w:rsidRDefault="00A06B6B">
      <w:pPr>
        <w:spacing w:after="376"/>
        <w:ind w:left="466"/>
      </w:pPr>
      <w:r>
        <w:t xml:space="preserve">Communication will be adapted, as needed, to meet population-specific needs, including memory care residents, individuals with vision and/or hearing impairments, and individuals with other access and functional needs. </w:t>
      </w:r>
    </w:p>
    <w:p w14:paraId="115D36FC" w14:textId="77777777" w:rsidR="000205DB" w:rsidRDefault="00A06B6B">
      <w:pPr>
        <w:pStyle w:val="Heading2"/>
      </w:pPr>
      <w:r>
        <w:rPr>
          <w:noProof/>
        </w:rPr>
        <w:lastRenderedPageBreak/>
        <w:drawing>
          <wp:anchor distT="0" distB="0" distL="114300" distR="114300" simplePos="0" relativeHeight="682" behindDoc="0" locked="0" layoutInCell="0" allowOverlap="1" wp14:anchorId="65C26AE4" wp14:editId="6E8B944D">
            <wp:simplePos x="0" y="0"/>
            <wp:positionH relativeFrom="column">
              <wp:posOffset>4248150</wp:posOffset>
            </wp:positionH>
            <wp:positionV relativeFrom="paragraph">
              <wp:posOffset>-181610</wp:posOffset>
            </wp:positionV>
            <wp:extent cx="2292985" cy="1371600"/>
            <wp:effectExtent l="0" t="0" r="0" b="0"/>
            <wp:wrapSquare wrapText="bothSides"/>
            <wp:docPr id="57" name="Pictur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041"/>
                    <pic:cNvPicPr>
                      <a:picLocks noChangeAspect="1" noChangeArrowheads="1"/>
                    </pic:cNvPicPr>
                  </pic:nvPicPr>
                  <pic:blipFill>
                    <a:blip r:embed="rId45"/>
                    <a:stretch>
                      <a:fillRect/>
                    </a:stretch>
                  </pic:blipFill>
                  <pic:spPr bwMode="auto">
                    <a:xfrm>
                      <a:off x="0" y="0"/>
                      <a:ext cx="2292985" cy="1371600"/>
                    </a:xfrm>
                    <a:prstGeom prst="rect">
                      <a:avLst/>
                    </a:prstGeom>
                  </pic:spPr>
                </pic:pic>
              </a:graphicData>
            </a:graphic>
          </wp:anchor>
        </w:drawing>
      </w:r>
      <w:r>
        <w:t xml:space="preserve">4.3 External Communications </w:t>
      </w:r>
    </w:p>
    <w:p w14:paraId="40132223" w14:textId="77777777" w:rsidR="000205DB" w:rsidRDefault="00A06B6B">
      <w:pPr>
        <w:spacing w:after="338"/>
        <w:ind w:left="466"/>
      </w:pPr>
      <w:r>
        <w:t xml:space="preserve">Under no circumstances will protected health information be released over publicly-accessible communications or media outlets. All communications with external entities shall be in plain language, without the use of codes or ambiguous language. </w:t>
      </w:r>
    </w:p>
    <w:p w14:paraId="39116238" w14:textId="77777777" w:rsidR="000205DB" w:rsidRDefault="00A06B6B">
      <w:pPr>
        <w:spacing w:after="338"/>
        <w:ind w:left="466"/>
      </w:pPr>
      <w:r>
        <w:t>4.3.1 Corporate / Parent Organization</w:t>
      </w:r>
    </w:p>
    <w:p w14:paraId="6AF1DF73" w14:textId="77777777" w:rsidR="000205DB" w:rsidRDefault="00A06B6B">
      <w:pPr>
        <w:spacing w:after="338"/>
        <w:ind w:left="466"/>
      </w:pPr>
      <w:r>
        <w:t>The facility will coordinate all messaging with Avante Management to ensure external communications are aligned with corporate policies, procedures and brand standards. Prior to an incident the facility will coordinate with Avante Management to ensure an onsite facility staff members has authorization and approval to disseminate messages.</w:t>
      </w:r>
    </w:p>
    <w:p w14:paraId="5C162833" w14:textId="77777777" w:rsidR="000205DB" w:rsidRDefault="00A06B6B">
      <w:pPr>
        <w:pStyle w:val="Heading3"/>
        <w:ind w:left="466"/>
      </w:pPr>
      <w:r>
        <w:t xml:space="preserve">4.3.2 Authorized Family and Guardians  </w:t>
      </w:r>
    </w:p>
    <w:p w14:paraId="59111C3F" w14:textId="45777443" w:rsidR="000205DB" w:rsidRDefault="00A06B6B">
      <w:pPr>
        <w:ind w:left="466"/>
      </w:pPr>
      <w:r>
        <w:t xml:space="preserve">The facility maintains a list [Point Click Care resource list of all identified authorized family member’s and guardian’s (responsible parties’) contact information, including phone numbers and email addresses at </w:t>
      </w:r>
      <w:r w:rsidR="004C0045">
        <w:t>Niagara Rehab</w:t>
      </w:r>
      <w:r>
        <w:t xml:space="preserve"> uses Repticity to update and notify family members.  Such individuals will receive information about the facility’s preparedness efforts upon admission. </w:t>
      </w:r>
    </w:p>
    <w:p w14:paraId="00757010" w14:textId="77777777" w:rsidR="000205DB" w:rsidRDefault="00A06B6B">
      <w:pPr>
        <w:ind w:left="466"/>
      </w:pPr>
      <w:r>
        <w:t xml:space="preserve">During an incident, the facility will notify responsible parties about the incident, status of the resident, and status of the facility using Repticity to communicate with family members. Additional updates may be provided on a regular basis to keep residents relatives/responsible parties apprised of the incident and the response. </w:t>
      </w:r>
    </w:p>
    <w:p w14:paraId="3458BAC1" w14:textId="77777777" w:rsidR="000205DB" w:rsidRDefault="00A06B6B">
      <w:pPr>
        <w:ind w:left="466"/>
      </w:pPr>
      <w:r>
        <w:t xml:space="preserve">The initial notification message to residents’ primary point of contact (e.g., relative) will include the following information: </w:t>
      </w:r>
    </w:p>
    <w:tbl>
      <w:tblPr>
        <w:tblW w:w="4273" w:type="dxa"/>
        <w:tblInd w:w="830" w:type="dxa"/>
        <w:tblLayout w:type="fixed"/>
        <w:tblCellMar>
          <w:left w:w="0" w:type="dxa"/>
          <w:right w:w="0" w:type="dxa"/>
        </w:tblCellMar>
        <w:tblLook w:val="04A0" w:firstRow="1" w:lastRow="0" w:firstColumn="1" w:lastColumn="0" w:noHBand="0" w:noVBand="1"/>
      </w:tblPr>
      <w:tblGrid>
        <w:gridCol w:w="358"/>
        <w:gridCol w:w="3915"/>
      </w:tblGrid>
      <w:tr w:rsidR="000205DB" w14:paraId="1B0D6EE6" w14:textId="77777777">
        <w:trPr>
          <w:trHeight w:val="249"/>
        </w:trPr>
        <w:tc>
          <w:tcPr>
            <w:tcW w:w="358" w:type="dxa"/>
          </w:tcPr>
          <w:p w14:paraId="4B0146A5"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5" w:type="dxa"/>
          </w:tcPr>
          <w:p w14:paraId="0B0006B1" w14:textId="77777777" w:rsidR="000205DB" w:rsidRDefault="00A06B6B">
            <w:pPr>
              <w:widowControl w:val="0"/>
              <w:spacing w:line="259" w:lineRule="auto"/>
            </w:pPr>
            <w:r>
              <w:t>Nature of the incident;</w:t>
            </w:r>
          </w:p>
        </w:tc>
      </w:tr>
      <w:tr w:rsidR="000205DB" w14:paraId="6CDA7DBF" w14:textId="77777777">
        <w:trPr>
          <w:trHeight w:val="290"/>
        </w:trPr>
        <w:tc>
          <w:tcPr>
            <w:tcW w:w="358" w:type="dxa"/>
          </w:tcPr>
          <w:p w14:paraId="6D6422AD"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5" w:type="dxa"/>
          </w:tcPr>
          <w:p w14:paraId="35933EBC" w14:textId="77777777" w:rsidR="000205DB" w:rsidRDefault="00A06B6B">
            <w:pPr>
              <w:widowControl w:val="0"/>
              <w:spacing w:line="259" w:lineRule="auto"/>
            </w:pPr>
            <w:r>
              <w:t>Status of resident;</w:t>
            </w:r>
          </w:p>
        </w:tc>
      </w:tr>
      <w:tr w:rsidR="000205DB" w14:paraId="5F8FE918" w14:textId="77777777">
        <w:trPr>
          <w:trHeight w:val="292"/>
        </w:trPr>
        <w:tc>
          <w:tcPr>
            <w:tcW w:w="358" w:type="dxa"/>
          </w:tcPr>
          <w:p w14:paraId="15170538"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5" w:type="dxa"/>
          </w:tcPr>
          <w:p w14:paraId="2F300080" w14:textId="77777777" w:rsidR="000205DB" w:rsidRDefault="00A06B6B">
            <w:pPr>
              <w:widowControl w:val="0"/>
              <w:spacing w:line="259" w:lineRule="auto"/>
            </w:pPr>
            <w:r>
              <w:t>Restrictions on visitation; and</w:t>
            </w:r>
          </w:p>
        </w:tc>
      </w:tr>
      <w:tr w:rsidR="000205DB" w14:paraId="4EE7B8BF" w14:textId="77777777">
        <w:trPr>
          <w:trHeight w:val="293"/>
        </w:trPr>
        <w:tc>
          <w:tcPr>
            <w:tcW w:w="358" w:type="dxa"/>
          </w:tcPr>
          <w:p w14:paraId="2EEE1935"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5" w:type="dxa"/>
          </w:tcPr>
          <w:p w14:paraId="7F49D7C6" w14:textId="77777777" w:rsidR="000205DB" w:rsidRDefault="00A06B6B">
            <w:pPr>
              <w:widowControl w:val="0"/>
              <w:spacing w:line="259" w:lineRule="auto"/>
            </w:pPr>
            <w:r>
              <w:t>Estimated duration of protective actions</w:t>
            </w:r>
          </w:p>
        </w:tc>
      </w:tr>
      <w:tr w:rsidR="000205DB" w14:paraId="2256F23A" w14:textId="77777777">
        <w:trPr>
          <w:trHeight w:val="250"/>
        </w:trPr>
        <w:tc>
          <w:tcPr>
            <w:tcW w:w="358" w:type="dxa"/>
          </w:tcPr>
          <w:p w14:paraId="2AA74DEE"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3915" w:type="dxa"/>
          </w:tcPr>
          <w:p w14:paraId="6F65756E" w14:textId="77777777" w:rsidR="000205DB" w:rsidRDefault="000205DB">
            <w:pPr>
              <w:widowControl w:val="0"/>
              <w:spacing w:line="259" w:lineRule="auto"/>
            </w:pPr>
          </w:p>
        </w:tc>
      </w:tr>
    </w:tbl>
    <w:p w14:paraId="7C9758E2" w14:textId="77777777" w:rsidR="000205DB" w:rsidRDefault="00A06B6B">
      <w:pPr>
        <w:spacing w:after="338"/>
        <w:ind w:left="466"/>
      </w:pPr>
      <w:r>
        <w:t xml:space="preserve">When incident conditions do not allow the facility to contact residents’ relatives/responsible parties in a timely manner, or if primary methods of communication are unavailable, the facility will utilize local or state health officials, the facility website, and/or a recorded outgoing message on voicemail, among other methods, to provide information to families on the status and location of residents.  </w:t>
      </w:r>
    </w:p>
    <w:p w14:paraId="5539D0AF" w14:textId="77777777" w:rsidR="000205DB" w:rsidRDefault="00A06B6B">
      <w:pPr>
        <w:pStyle w:val="Heading3"/>
        <w:ind w:left="466"/>
      </w:pPr>
      <w:r>
        <w:lastRenderedPageBreak/>
        <w:t xml:space="preserve">4.3.3 Media and General Public </w:t>
      </w:r>
    </w:p>
    <w:p w14:paraId="2607A9B6" w14:textId="77777777" w:rsidR="000205DB" w:rsidRDefault="00A06B6B">
      <w:pPr>
        <w:ind w:left="466"/>
      </w:pPr>
      <w:r>
        <w:rPr>
          <w:noProof/>
        </w:rPr>
        <w:drawing>
          <wp:anchor distT="0" distB="0" distL="114300" distR="114300" simplePos="0" relativeHeight="683" behindDoc="0" locked="0" layoutInCell="0" allowOverlap="1" wp14:anchorId="7BC54841" wp14:editId="5A71D03C">
            <wp:simplePos x="0" y="0"/>
            <wp:positionH relativeFrom="column">
              <wp:posOffset>4298950</wp:posOffset>
            </wp:positionH>
            <wp:positionV relativeFrom="paragraph">
              <wp:posOffset>-112395</wp:posOffset>
            </wp:positionV>
            <wp:extent cx="2292985" cy="1371600"/>
            <wp:effectExtent l="0" t="0" r="0" b="0"/>
            <wp:wrapSquare wrapText="bothSides"/>
            <wp:docPr id="58" name="Picture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101"/>
                    <pic:cNvPicPr>
                      <a:picLocks noChangeAspect="1" noChangeArrowheads="1"/>
                    </pic:cNvPicPr>
                  </pic:nvPicPr>
                  <pic:blipFill>
                    <a:blip r:embed="rId46"/>
                    <a:stretch>
                      <a:fillRect/>
                    </a:stretch>
                  </pic:blipFill>
                  <pic:spPr bwMode="auto">
                    <a:xfrm>
                      <a:off x="0" y="0"/>
                      <a:ext cx="2292985" cy="1371600"/>
                    </a:xfrm>
                    <a:prstGeom prst="rect">
                      <a:avLst/>
                    </a:prstGeom>
                  </pic:spPr>
                </pic:pic>
              </a:graphicData>
            </a:graphic>
          </wp:anchor>
        </w:drawing>
      </w:r>
      <w:r>
        <w:t xml:space="preserve">During an emergency, the facility will utilize traditional media (e.g., television, newspaper, radio) and social media (e.g., Facebook, Twitter) to keep relatives and responsible parties aware of the situation and the facility’s response posture.  </w:t>
      </w:r>
    </w:p>
    <w:p w14:paraId="0F066052" w14:textId="77777777" w:rsidR="000205DB" w:rsidRDefault="00A06B6B">
      <w:pPr>
        <w:ind w:left="466"/>
      </w:pPr>
      <w:r>
        <w:t xml:space="preserve">The Incident Commander—or Public Information Officer, if activated—may assign a staff member to monitor the facility’s social media pages and email account to respond to inquiries and address any misinformation.  </w:t>
      </w:r>
    </w:p>
    <w:p w14:paraId="02A9DBEC" w14:textId="77777777" w:rsidR="000205DB" w:rsidRDefault="00A06B6B">
      <w:pPr>
        <w:spacing w:line="259" w:lineRule="auto"/>
        <w:ind w:left="471"/>
      </w:pPr>
      <w:r>
        <w:t xml:space="preserve"> </w:t>
      </w:r>
      <w:r>
        <w:tab/>
        <w:t xml:space="preserve"> </w:t>
      </w:r>
    </w:p>
    <w:p w14:paraId="49668DB4" w14:textId="77777777" w:rsidR="000205DB" w:rsidRDefault="00A06B6B">
      <w:pPr>
        <w:pStyle w:val="Heading1"/>
        <w:ind w:left="497"/>
      </w:pPr>
      <w:r>
        <w:t xml:space="preserve">5 Administration, Finance, Logistics </w:t>
      </w:r>
    </w:p>
    <w:p w14:paraId="7E57093B" w14:textId="77777777" w:rsidR="000205DB" w:rsidRDefault="00A06B6B">
      <w:pPr>
        <w:spacing w:after="310" w:line="259" w:lineRule="auto"/>
        <w:ind w:left="458" w:right="-24"/>
      </w:pPr>
      <w:r>
        <w:rPr>
          <w:noProof/>
        </w:rPr>
        <mc:AlternateContent>
          <mc:Choice Requires="wpg">
            <w:drawing>
              <wp:inline distT="0" distB="0" distL="0" distR="0" wp14:anchorId="5B4E79EB" wp14:editId="6CA80A54">
                <wp:extent cx="5970905" cy="13335"/>
                <wp:effectExtent l="0" t="0" r="0" b="0"/>
                <wp:docPr id="59" name="Shape38"/>
                <wp:cNvGraphicFramePr/>
                <a:graphic xmlns:a="http://schemas.openxmlformats.org/drawingml/2006/main">
                  <a:graphicData uri="http://schemas.microsoft.com/office/word/2010/wordprocessingGroup">
                    <wpg:wgp>
                      <wpg:cNvGrpSpPr/>
                      <wpg:grpSpPr>
                        <a:xfrm>
                          <a:off x="0" y="0"/>
                          <a:ext cx="5970240" cy="12600"/>
                          <a:chOff x="0" y="0"/>
                          <a:chExt cx="0" cy="0"/>
                        </a:xfrm>
                      </wpg:grpSpPr>
                      <wps:wsp>
                        <wps:cNvPr id="211" name="Freeform: Shape 211"/>
                        <wps:cNvSpPr/>
                        <wps:spPr>
                          <a:xfrm>
                            <a:off x="0" y="0"/>
                            <a:ext cx="5970240" cy="1260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 style="position:absolute;margin-left:0pt;margin-top:-1.05pt;width:470.1pt;height:1pt" coordorigin="0,-21" coordsize="9402,20"/>
            </w:pict>
          </mc:Fallback>
        </mc:AlternateContent>
      </w:r>
    </w:p>
    <w:p w14:paraId="6C0A2147" w14:textId="77777777" w:rsidR="000205DB" w:rsidRDefault="00A06B6B">
      <w:pPr>
        <w:pStyle w:val="Heading2"/>
      </w:pPr>
      <w:r>
        <w:t xml:space="preserve">5.1 Administration </w:t>
      </w:r>
    </w:p>
    <w:p w14:paraId="5BABA2F1" w14:textId="77777777" w:rsidR="000205DB" w:rsidRDefault="00A06B6B">
      <w:pPr>
        <w:pStyle w:val="Heading3"/>
        <w:ind w:left="466"/>
      </w:pPr>
      <w:r>
        <w:t xml:space="preserve">5.1.1 Preparedness </w:t>
      </w:r>
    </w:p>
    <w:p w14:paraId="6296E505" w14:textId="77777777" w:rsidR="000205DB" w:rsidRDefault="00A06B6B">
      <w:pPr>
        <w:spacing w:after="304"/>
        <w:ind w:left="466"/>
      </w:pPr>
      <w:r>
        <w:t xml:space="preserve">As part of the facility’s preparedness efforts, the facility conducts the following tasks: </w:t>
      </w:r>
    </w:p>
    <w:p w14:paraId="51DCD91E" w14:textId="77777777" w:rsidR="000205DB" w:rsidRDefault="00A06B6B" w:rsidP="00A06B6B">
      <w:pPr>
        <w:numPr>
          <w:ilvl w:val="0"/>
          <w:numId w:val="9"/>
        </w:numPr>
        <w:spacing w:after="22"/>
        <w:ind w:left="1190" w:hanging="360"/>
      </w:pPr>
      <w:r>
        <w:t xml:space="preserve">Identify and develop roles, responsibilities, and delegations of authority for key decisions and actions including the approval of the CEMP; </w:t>
      </w:r>
    </w:p>
    <w:p w14:paraId="208227BF" w14:textId="77777777" w:rsidR="000205DB" w:rsidRDefault="00A06B6B" w:rsidP="00A06B6B">
      <w:pPr>
        <w:numPr>
          <w:ilvl w:val="0"/>
          <w:numId w:val="9"/>
        </w:numPr>
        <w:spacing w:after="32"/>
        <w:ind w:left="1190" w:hanging="360"/>
      </w:pPr>
      <w:r>
        <w:t xml:space="preserve">Ensure key processes are documented in the CEMP; </w:t>
      </w:r>
    </w:p>
    <w:p w14:paraId="3C3B87AE" w14:textId="77777777" w:rsidR="000205DB" w:rsidRDefault="00A06B6B" w:rsidP="00A06B6B">
      <w:pPr>
        <w:numPr>
          <w:ilvl w:val="0"/>
          <w:numId w:val="9"/>
        </w:numPr>
        <w:spacing w:after="32"/>
        <w:ind w:left="1190" w:hanging="360"/>
      </w:pPr>
      <w:r>
        <w:t xml:space="preserve">Coordinate annual CEMP review, including the </w:t>
      </w:r>
      <w:r>
        <w:rPr>
          <w:i/>
          <w:u w:val="single" w:color="000000"/>
        </w:rPr>
        <w:t>Annexes for all hazards</w:t>
      </w:r>
      <w:r>
        <w:t xml:space="preserve">;  </w:t>
      </w:r>
    </w:p>
    <w:p w14:paraId="52D0E804" w14:textId="77777777" w:rsidR="000205DB" w:rsidRDefault="00A06B6B" w:rsidP="00A06B6B">
      <w:pPr>
        <w:numPr>
          <w:ilvl w:val="0"/>
          <w:numId w:val="9"/>
        </w:numPr>
        <w:spacing w:after="384"/>
        <w:ind w:left="1190" w:hanging="360"/>
      </w:pPr>
      <w:r>
        <w:t xml:space="preserve">Ensure CEMP is in compliance with local, state, and federal regulations; and </w:t>
      </w:r>
      <w:r>
        <w:rPr>
          <w:rFonts w:ascii="Wingdings" w:eastAsia="Wingdings" w:hAnsi="Wingdings" w:cs="Wingdings"/>
          <w:color w:val="523178"/>
        </w:rPr>
        <w:t></w:t>
      </w:r>
      <w:r>
        <w:rPr>
          <w:color w:val="523178"/>
        </w:rPr>
        <w:t xml:space="preserve"> </w:t>
      </w:r>
      <w:r>
        <w:rPr>
          <w:color w:val="523178"/>
        </w:rPr>
        <w:tab/>
      </w:r>
      <w:r>
        <w:t xml:space="preserve"> </w:t>
      </w:r>
    </w:p>
    <w:p w14:paraId="3361B812" w14:textId="77777777" w:rsidR="000205DB" w:rsidRDefault="00A06B6B">
      <w:pPr>
        <w:pStyle w:val="Heading2"/>
      </w:pPr>
      <w:r>
        <w:t xml:space="preserve">5.2 Finance </w:t>
      </w:r>
    </w:p>
    <w:p w14:paraId="46DF637B" w14:textId="77777777" w:rsidR="000205DB" w:rsidRDefault="00A06B6B">
      <w:pPr>
        <w:pStyle w:val="Heading3"/>
        <w:ind w:left="466"/>
      </w:pPr>
      <w:r>
        <w:t xml:space="preserve">5.2.1 Preparedness </w:t>
      </w:r>
    </w:p>
    <w:p w14:paraId="02F83077" w14:textId="77777777" w:rsidR="000205DB" w:rsidRDefault="00A06B6B">
      <w:pPr>
        <w:pStyle w:val="Heading3"/>
        <w:ind w:left="466"/>
      </w:pPr>
      <w:r>
        <w:t xml:space="preserve">5.2.2 Incident Response </w:t>
      </w:r>
    </w:p>
    <w:p w14:paraId="0668035A" w14:textId="77777777" w:rsidR="000205DB" w:rsidRDefault="00A06B6B">
      <w:pPr>
        <w:ind w:left="466"/>
      </w:pPr>
      <w:r>
        <w:t xml:space="preserve">Financial functions during an incident include tracking of personnel time and related costs, initiating contracts, arranging for personnel-related payments and Workers’ Compensation, tracking of response and recovery costs, and payment of invoices.   </w:t>
      </w:r>
    </w:p>
    <w:p w14:paraId="5F553710" w14:textId="77777777" w:rsidR="000205DB" w:rsidRDefault="00A06B6B">
      <w:pPr>
        <w:ind w:left="466"/>
      </w:pPr>
      <w:r>
        <w:t xml:space="preserve">The Finance/Administration Section Chief or designee will account for all direct and indirect incident-related costs from the outset of the response, including: </w:t>
      </w:r>
    </w:p>
    <w:p w14:paraId="632E4774" w14:textId="77777777" w:rsidR="000205DB" w:rsidRDefault="00A06B6B" w:rsidP="00A06B6B">
      <w:pPr>
        <w:numPr>
          <w:ilvl w:val="0"/>
          <w:numId w:val="10"/>
        </w:numPr>
        <w:spacing w:after="32"/>
        <w:ind w:hanging="360"/>
      </w:pPr>
      <w:r>
        <w:t xml:space="preserve">Personnel (especially overtime and supplementary staffing) </w:t>
      </w:r>
    </w:p>
    <w:p w14:paraId="01781838" w14:textId="77777777" w:rsidR="000205DB" w:rsidRDefault="00A06B6B" w:rsidP="00A06B6B">
      <w:pPr>
        <w:numPr>
          <w:ilvl w:val="0"/>
          <w:numId w:val="10"/>
        </w:numPr>
        <w:spacing w:after="32"/>
        <w:ind w:hanging="360"/>
      </w:pPr>
      <w:r>
        <w:t xml:space="preserve">Event-related resident care and clinical support activities </w:t>
      </w:r>
    </w:p>
    <w:p w14:paraId="7745BF1C" w14:textId="77777777" w:rsidR="000205DB" w:rsidRDefault="00A06B6B" w:rsidP="00A06B6B">
      <w:pPr>
        <w:numPr>
          <w:ilvl w:val="0"/>
          <w:numId w:val="10"/>
        </w:numPr>
        <w:spacing w:after="35"/>
        <w:ind w:hanging="360"/>
      </w:pPr>
      <w:r>
        <w:t xml:space="preserve">Incident-related resources </w:t>
      </w:r>
    </w:p>
    <w:p w14:paraId="49C179CD" w14:textId="77777777" w:rsidR="000205DB" w:rsidRDefault="00A06B6B" w:rsidP="00A06B6B">
      <w:pPr>
        <w:numPr>
          <w:ilvl w:val="0"/>
          <w:numId w:val="10"/>
        </w:numPr>
        <w:spacing w:after="32"/>
        <w:ind w:hanging="360"/>
      </w:pPr>
      <w:r>
        <w:t xml:space="preserve">Equipment repair and replacement </w:t>
      </w:r>
    </w:p>
    <w:p w14:paraId="1E6A90C1" w14:textId="77777777" w:rsidR="000205DB" w:rsidRDefault="00A06B6B" w:rsidP="00A06B6B">
      <w:pPr>
        <w:numPr>
          <w:ilvl w:val="0"/>
          <w:numId w:val="10"/>
        </w:numPr>
        <w:spacing w:after="32"/>
        <w:ind w:hanging="360"/>
      </w:pPr>
      <w:r>
        <w:t xml:space="preserve">Costs for event-related facility operations </w:t>
      </w:r>
    </w:p>
    <w:p w14:paraId="79400970" w14:textId="77777777" w:rsidR="000205DB" w:rsidRDefault="00A06B6B" w:rsidP="00A06B6B">
      <w:pPr>
        <w:numPr>
          <w:ilvl w:val="0"/>
          <w:numId w:val="10"/>
        </w:numPr>
        <w:spacing w:after="32"/>
        <w:ind w:hanging="360"/>
      </w:pPr>
      <w:r>
        <w:lastRenderedPageBreak/>
        <w:t xml:space="preserve">Vendor services </w:t>
      </w:r>
    </w:p>
    <w:p w14:paraId="28B6F8E9" w14:textId="77777777" w:rsidR="000205DB" w:rsidRDefault="00A06B6B" w:rsidP="00A06B6B">
      <w:pPr>
        <w:numPr>
          <w:ilvl w:val="0"/>
          <w:numId w:val="10"/>
        </w:numPr>
        <w:spacing w:after="35"/>
        <w:ind w:hanging="360"/>
      </w:pPr>
      <w:r>
        <w:t xml:space="preserve">Personnel illness, injury, or property damage claims </w:t>
      </w:r>
    </w:p>
    <w:p w14:paraId="0E77D9CA" w14:textId="77777777" w:rsidR="000205DB" w:rsidRDefault="00A06B6B" w:rsidP="00A06B6B">
      <w:pPr>
        <w:numPr>
          <w:ilvl w:val="0"/>
          <w:numId w:val="10"/>
        </w:numPr>
        <w:spacing w:after="32"/>
        <w:ind w:hanging="360"/>
      </w:pPr>
      <w:r>
        <w:t xml:space="preserve">Loss of revenue-generating activities </w:t>
      </w:r>
    </w:p>
    <w:p w14:paraId="26EAD760" w14:textId="77777777" w:rsidR="000205DB" w:rsidRDefault="00A06B6B" w:rsidP="00A06B6B">
      <w:pPr>
        <w:numPr>
          <w:ilvl w:val="0"/>
          <w:numId w:val="10"/>
        </w:numPr>
        <w:spacing w:after="33"/>
        <w:ind w:hanging="360"/>
      </w:pPr>
      <w:r>
        <w:t xml:space="preserve">Cleanup, repair, replacement, and/or rebuild expenses </w:t>
      </w:r>
    </w:p>
    <w:p w14:paraId="1A55522C" w14:textId="77777777" w:rsidR="000205DB" w:rsidRDefault="000205DB">
      <w:pPr>
        <w:spacing w:after="284" w:line="264" w:lineRule="auto"/>
        <w:ind w:left="1191"/>
      </w:pPr>
    </w:p>
    <w:p w14:paraId="563E22B9" w14:textId="77777777" w:rsidR="000205DB" w:rsidRDefault="00A06B6B">
      <w:pPr>
        <w:pStyle w:val="Heading2"/>
      </w:pPr>
      <w:r>
        <w:t xml:space="preserve">5.3 Logistics </w:t>
      </w:r>
    </w:p>
    <w:p w14:paraId="28C6EAA6" w14:textId="77777777" w:rsidR="000205DB" w:rsidRDefault="00A06B6B">
      <w:pPr>
        <w:pStyle w:val="Heading3"/>
        <w:ind w:left="466"/>
      </w:pPr>
      <w:r>
        <w:t xml:space="preserve">5.3.1 Preparedness </w:t>
      </w:r>
    </w:p>
    <w:p w14:paraId="7224BB2B" w14:textId="77777777" w:rsidR="000205DB" w:rsidRDefault="00A06B6B">
      <w:pPr>
        <w:spacing w:after="338"/>
        <w:ind w:left="466"/>
      </w:pPr>
      <w:r>
        <w:t xml:space="preserve">Logistics functions prior to an incident include identifying and monitoring emergency resource levels, and executing mutual aid agreements, resource service contracts, and memorandums of understanding. These functions will be carried out pre-incident by the Administrator or their designee.  </w:t>
      </w:r>
    </w:p>
    <w:p w14:paraId="062D4ACC" w14:textId="77777777" w:rsidR="000205DB" w:rsidRDefault="00A06B6B">
      <w:pPr>
        <w:pStyle w:val="Heading3"/>
        <w:ind w:left="466"/>
      </w:pPr>
      <w:r>
        <w:t xml:space="preserve">5.3.2 Incident Response </w:t>
      </w:r>
    </w:p>
    <w:p w14:paraId="129B366D" w14:textId="77777777" w:rsidR="000205DB" w:rsidRDefault="00A06B6B">
      <w:pPr>
        <w:ind w:left="466"/>
      </w:pPr>
      <w:r>
        <w:t xml:space="preserve">To assess the facility’s logistical needs during an incident, the Logistics Section Chief or designee will complete the following: </w:t>
      </w:r>
    </w:p>
    <w:p w14:paraId="67839D8E" w14:textId="77777777" w:rsidR="000205DB" w:rsidRDefault="00A06B6B" w:rsidP="00A06B6B">
      <w:pPr>
        <w:numPr>
          <w:ilvl w:val="0"/>
          <w:numId w:val="11"/>
        </w:numPr>
        <w:spacing w:after="142"/>
        <w:ind w:hanging="360"/>
      </w:pPr>
      <w:r>
        <w:t xml:space="preserve">Regularly monitor supply levels and anticipate resource needs during an incident; </w:t>
      </w:r>
    </w:p>
    <w:p w14:paraId="3F404600" w14:textId="77777777" w:rsidR="000205DB" w:rsidRDefault="00A06B6B" w:rsidP="00A06B6B">
      <w:pPr>
        <w:numPr>
          <w:ilvl w:val="0"/>
          <w:numId w:val="11"/>
        </w:numPr>
        <w:spacing w:after="136"/>
        <w:ind w:hanging="360"/>
      </w:pPr>
      <w:r>
        <w:t xml:space="preserve">Identify multiple providers of services and resources to have alternate options in case of resource or service shortages; and </w:t>
      </w:r>
    </w:p>
    <w:p w14:paraId="1FCA39AE" w14:textId="77777777" w:rsidR="000205DB" w:rsidRDefault="00A06B6B" w:rsidP="00A06B6B">
      <w:pPr>
        <w:numPr>
          <w:ilvl w:val="0"/>
          <w:numId w:val="11"/>
        </w:numPr>
        <w:spacing w:after="143"/>
        <w:ind w:hanging="360"/>
      </w:pPr>
      <w:r>
        <w:t xml:space="preserve">Coordinate with the Finance Section Chief to ensure all resource and service costs are being tracked. </w:t>
      </w:r>
    </w:p>
    <w:p w14:paraId="2C138D39" w14:textId="77777777" w:rsidR="000205DB" w:rsidRDefault="00A06B6B" w:rsidP="00A06B6B">
      <w:pPr>
        <w:numPr>
          <w:ilvl w:val="0"/>
          <w:numId w:val="11"/>
        </w:numPr>
        <w:spacing w:after="152"/>
        <w:ind w:hanging="360"/>
      </w:pPr>
      <w:r>
        <w:t xml:space="preserve">Restock supplies to pre-incident preparedness levels,   </w:t>
      </w:r>
    </w:p>
    <w:p w14:paraId="051D825A" w14:textId="77777777" w:rsidR="000205DB" w:rsidRDefault="00A06B6B" w:rsidP="00A06B6B">
      <w:pPr>
        <w:numPr>
          <w:ilvl w:val="0"/>
          <w:numId w:val="11"/>
        </w:numPr>
        <w:spacing w:after="152"/>
        <w:ind w:hanging="360"/>
      </w:pPr>
      <w:r>
        <w:t xml:space="preserve">Coordinate distribution of supplies to service areas. </w:t>
      </w:r>
    </w:p>
    <w:p w14:paraId="581E647A" w14:textId="77777777" w:rsidR="000205DB" w:rsidRDefault="00A06B6B" w:rsidP="00A06B6B">
      <w:pPr>
        <w:numPr>
          <w:ilvl w:val="0"/>
          <w:numId w:val="11"/>
        </w:numPr>
        <w:spacing w:after="137" w:line="264" w:lineRule="auto"/>
        <w:ind w:hanging="360"/>
      </w:pPr>
      <w:r>
        <w:t xml:space="preserve">Update HPN Daily during Pandemic with daily supply mgt of Personal Protective Equipment (PPE) if requested.   </w:t>
      </w:r>
    </w:p>
    <w:p w14:paraId="2101757D" w14:textId="77777777" w:rsidR="000205DB" w:rsidRDefault="00A06B6B">
      <w:pPr>
        <w:spacing w:after="320" w:line="259" w:lineRule="auto"/>
        <w:ind w:left="470"/>
      </w:pPr>
      <w:r>
        <w:t xml:space="preserve"> </w:t>
      </w:r>
    </w:p>
    <w:p w14:paraId="5004F5BB" w14:textId="77777777" w:rsidR="000205DB" w:rsidRDefault="00A06B6B">
      <w:pPr>
        <w:spacing w:line="259" w:lineRule="auto"/>
        <w:ind w:left="470"/>
      </w:pPr>
      <w:r>
        <w:t xml:space="preserve"> </w:t>
      </w:r>
      <w:r>
        <w:tab/>
      </w:r>
      <w:r>
        <w:rPr>
          <w:b/>
          <w:color w:val="523178"/>
          <w:sz w:val="48"/>
        </w:rPr>
        <w:t xml:space="preserve"> </w:t>
      </w:r>
    </w:p>
    <w:p w14:paraId="6953DF0C" w14:textId="77777777" w:rsidR="000205DB" w:rsidRDefault="000205DB">
      <w:pPr>
        <w:spacing w:line="259" w:lineRule="auto"/>
        <w:ind w:left="470"/>
        <w:rPr>
          <w:b/>
          <w:color w:val="523178"/>
          <w:sz w:val="48"/>
        </w:rPr>
      </w:pPr>
    </w:p>
    <w:p w14:paraId="51A0C093" w14:textId="77777777" w:rsidR="000205DB" w:rsidRDefault="000205DB">
      <w:pPr>
        <w:spacing w:line="259" w:lineRule="auto"/>
        <w:ind w:left="470"/>
      </w:pPr>
    </w:p>
    <w:p w14:paraId="1F08B2DA" w14:textId="77777777" w:rsidR="000205DB" w:rsidRDefault="00A06B6B">
      <w:pPr>
        <w:pStyle w:val="Heading1"/>
        <w:ind w:left="497"/>
      </w:pPr>
      <w:r>
        <w:t xml:space="preserve">6 Plan Development and Maintenance </w:t>
      </w:r>
    </w:p>
    <w:p w14:paraId="2BC21ACE" w14:textId="77777777" w:rsidR="000205DB" w:rsidRDefault="00A06B6B">
      <w:pPr>
        <w:spacing w:after="329" w:line="259" w:lineRule="auto"/>
        <w:ind w:left="458" w:right="-24"/>
      </w:pPr>
      <w:r>
        <w:rPr>
          <w:noProof/>
        </w:rPr>
        <mc:AlternateContent>
          <mc:Choice Requires="wpg">
            <w:drawing>
              <wp:inline distT="0" distB="0" distL="0" distR="0" wp14:anchorId="05A1302E" wp14:editId="13C20B56">
                <wp:extent cx="5970905" cy="13335"/>
                <wp:effectExtent l="0" t="0" r="0" b="0"/>
                <wp:docPr id="60" name="Shape39"/>
                <wp:cNvGraphicFramePr/>
                <a:graphic xmlns:a="http://schemas.openxmlformats.org/drawingml/2006/main">
                  <a:graphicData uri="http://schemas.microsoft.com/office/word/2010/wordprocessingGroup">
                    <wpg:wgp>
                      <wpg:cNvGrpSpPr/>
                      <wpg:grpSpPr>
                        <a:xfrm>
                          <a:off x="0" y="0"/>
                          <a:ext cx="5970240" cy="12600"/>
                          <a:chOff x="0" y="0"/>
                          <a:chExt cx="0" cy="0"/>
                        </a:xfrm>
                      </wpg:grpSpPr>
                      <wps:wsp>
                        <wps:cNvPr id="213" name="Freeform: Shape 213"/>
                        <wps:cNvSpPr/>
                        <wps:spPr>
                          <a:xfrm>
                            <a:off x="0" y="0"/>
                            <a:ext cx="5970240" cy="12600"/>
                          </a:xfrm>
                          <a:custGeom>
                            <a:avLst/>
                            <a:gdLst/>
                            <a:ahLst/>
                            <a:cxnLst/>
                            <a:rect l="l" t="t" r="r" b="b"/>
                            <a:pathLst>
                              <a:path w="5969508" h="12179">
                                <a:moveTo>
                                  <a:pt x="0" y="0"/>
                                </a:moveTo>
                                <a:lnTo>
                                  <a:pt x="5969508" y="0"/>
                                </a:lnTo>
                                <a:lnTo>
                                  <a:pt x="5969508"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 style="position:absolute;margin-left:0pt;margin-top:-1.05pt;width:470.1pt;height:1pt" coordorigin="0,-21" coordsize="9402,20"/>
            </w:pict>
          </mc:Fallback>
        </mc:AlternateContent>
      </w:r>
    </w:p>
    <w:p w14:paraId="508B20DC" w14:textId="77777777" w:rsidR="000205DB" w:rsidRDefault="00A06B6B">
      <w:pPr>
        <w:spacing w:after="263"/>
        <w:ind w:left="466"/>
      </w:pPr>
      <w:r>
        <w:t xml:space="preserve">To ensure plans, policies, and procedures reflect facility-specific needs and capabilities, the facility will conduct the following activities: </w:t>
      </w:r>
    </w:p>
    <w:p w14:paraId="04787177" w14:textId="77777777" w:rsidR="000205DB" w:rsidRDefault="00A06B6B">
      <w:pPr>
        <w:spacing w:line="259" w:lineRule="auto"/>
        <w:ind w:left="833"/>
        <w:jc w:val="center"/>
        <w:rPr>
          <w:b/>
          <w:color w:val="523178"/>
          <w:sz w:val="20"/>
        </w:rPr>
      </w:pPr>
      <w:r>
        <w:rPr>
          <w:b/>
          <w:color w:val="523178"/>
          <w:sz w:val="20"/>
        </w:rPr>
        <w:lastRenderedPageBreak/>
        <w:t xml:space="preserve">Table 10: Plans, Policies, and Procedures </w:t>
      </w:r>
    </w:p>
    <w:tbl>
      <w:tblPr>
        <w:tblW w:w="9348" w:type="dxa"/>
        <w:tblInd w:w="252" w:type="dxa"/>
        <w:tblLayout w:type="fixed"/>
        <w:tblCellMar>
          <w:top w:w="77" w:type="dxa"/>
          <w:left w:w="107" w:type="dxa"/>
          <w:right w:w="62" w:type="dxa"/>
        </w:tblCellMar>
        <w:tblLook w:val="04A0" w:firstRow="1" w:lastRow="0" w:firstColumn="1" w:lastColumn="0" w:noHBand="0" w:noVBand="1"/>
      </w:tblPr>
      <w:tblGrid>
        <w:gridCol w:w="4110"/>
        <w:gridCol w:w="2423"/>
        <w:gridCol w:w="2815"/>
      </w:tblGrid>
      <w:tr w:rsidR="000205DB" w14:paraId="03CB466D" w14:textId="77777777">
        <w:trPr>
          <w:trHeight w:val="467"/>
        </w:trPr>
        <w:tc>
          <w:tcPr>
            <w:tcW w:w="411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1BA59808" w14:textId="77777777" w:rsidR="000205DB" w:rsidRDefault="00A06B6B">
            <w:pPr>
              <w:widowControl w:val="0"/>
              <w:spacing w:line="259" w:lineRule="auto"/>
              <w:rPr>
                <w:b/>
                <w:color w:val="FFFFFF"/>
                <w:sz w:val="20"/>
              </w:rPr>
            </w:pPr>
            <w:r>
              <w:rPr>
                <w:b/>
                <w:color w:val="FFFFFF"/>
                <w:sz w:val="20"/>
              </w:rPr>
              <w:t>Activity</w:t>
            </w:r>
          </w:p>
        </w:tc>
        <w:tc>
          <w:tcPr>
            <w:tcW w:w="242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AC62E6B" w14:textId="77777777" w:rsidR="000205DB" w:rsidRDefault="00A06B6B">
            <w:pPr>
              <w:widowControl w:val="0"/>
              <w:spacing w:line="259" w:lineRule="auto"/>
              <w:ind w:left="1"/>
              <w:rPr>
                <w:b/>
                <w:color w:val="FFFFFF"/>
                <w:sz w:val="20"/>
              </w:rPr>
            </w:pPr>
            <w:r>
              <w:rPr>
                <w:b/>
                <w:color w:val="FFFFFF"/>
                <w:sz w:val="20"/>
              </w:rPr>
              <w:t>Led By</w:t>
            </w:r>
          </w:p>
        </w:tc>
        <w:tc>
          <w:tcPr>
            <w:tcW w:w="281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FEF8B99" w14:textId="77777777" w:rsidR="000205DB" w:rsidRDefault="00A06B6B">
            <w:pPr>
              <w:widowControl w:val="0"/>
              <w:spacing w:line="259" w:lineRule="auto"/>
              <w:ind w:left="1"/>
              <w:rPr>
                <w:b/>
                <w:color w:val="FFFFFF"/>
                <w:sz w:val="20"/>
              </w:rPr>
            </w:pPr>
            <w:r>
              <w:rPr>
                <w:b/>
                <w:color w:val="FFFFFF"/>
                <w:sz w:val="20"/>
              </w:rPr>
              <w:t>Frequency</w:t>
            </w:r>
          </w:p>
        </w:tc>
      </w:tr>
      <w:tr w:rsidR="000205DB" w14:paraId="261E40DF" w14:textId="77777777">
        <w:trPr>
          <w:trHeight w:val="953"/>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596EE8" w14:textId="77777777" w:rsidR="000205DB" w:rsidRDefault="00A06B6B">
            <w:pPr>
              <w:widowControl w:val="0"/>
              <w:spacing w:line="259" w:lineRule="auto"/>
              <w:rPr>
                <w:b/>
                <w:color w:val="523178"/>
                <w:sz w:val="20"/>
              </w:rPr>
            </w:pPr>
            <w:r>
              <w:rPr>
                <w:b/>
                <w:color w:val="523178"/>
                <w:sz w:val="20"/>
              </w:rPr>
              <w:t>Review and update the facility’s risk assessment.</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0093AD" w14:textId="77777777" w:rsidR="000205DB" w:rsidRDefault="00A06B6B">
            <w:pPr>
              <w:widowControl w:val="0"/>
              <w:spacing w:line="259" w:lineRule="auto"/>
              <w:ind w:left="1"/>
              <w:rPr>
                <w:sz w:val="20"/>
              </w:rPr>
            </w:pPr>
            <w:r>
              <w:rPr>
                <w:noProof/>
              </w:rPr>
              <mc:AlternateContent>
                <mc:Choice Requires="wpg">
                  <w:drawing>
                    <wp:anchor distT="0" distB="0" distL="0" distR="0" simplePos="0" relativeHeight="684" behindDoc="1" locked="0" layoutInCell="1" allowOverlap="1" wp14:anchorId="1639A5AE" wp14:editId="3C95C9F8">
                      <wp:simplePos x="0" y="0"/>
                      <wp:positionH relativeFrom="column">
                        <wp:posOffset>68580</wp:posOffset>
                      </wp:positionH>
                      <wp:positionV relativeFrom="paragraph">
                        <wp:posOffset>140970</wp:posOffset>
                      </wp:positionV>
                      <wp:extent cx="1185545" cy="147320"/>
                      <wp:effectExtent l="0" t="0" r="0" b="0"/>
                      <wp:wrapNone/>
                      <wp:docPr id="61" name="Group 156928"/>
                      <wp:cNvGraphicFramePr/>
                      <a:graphic xmlns:a="http://schemas.openxmlformats.org/drawingml/2006/main">
                        <a:graphicData uri="http://schemas.microsoft.com/office/word/2010/wordprocessingGroup">
                          <wpg:wgp>
                            <wpg:cNvGrpSpPr/>
                            <wpg:grpSpPr>
                              <a:xfrm>
                                <a:off x="0" y="0"/>
                                <a:ext cx="1184760" cy="146520"/>
                                <a:chOff x="0" y="0"/>
                                <a:chExt cx="0" cy="0"/>
                              </a:xfrm>
                            </wpg:grpSpPr>
                            <wps:wsp>
                              <wps:cNvPr id="215" name="Freeform: Shape 215"/>
                              <wps:cNvSpPr/>
                              <wps:spPr>
                                <a:xfrm>
                                  <a:off x="0" y="0"/>
                                  <a:ext cx="1184760" cy="146520"/>
                                </a:xfrm>
                                <a:custGeom>
                                  <a:avLst/>
                                  <a:gdLst/>
                                  <a:ahLst/>
                                  <a:cxn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56928" style="position:absolute;margin-left:5.4pt;margin-top:11.1pt;width:93.3pt;height:11.55pt" coordorigin="108,222" coordsize="1866,231"/>
                  </w:pict>
                </mc:Fallback>
              </mc:AlternateContent>
            </w:r>
            <w:r>
              <w:rPr>
                <w:sz w:val="20"/>
              </w:rPr>
              <w:t>Administrator, QAPI Committee</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2DFBB5" w14:textId="77777777" w:rsidR="000205DB" w:rsidRDefault="00A06B6B">
            <w:pPr>
              <w:widowControl w:val="0"/>
              <w:spacing w:line="259" w:lineRule="auto"/>
              <w:ind w:left="1"/>
              <w:rPr>
                <w:sz w:val="20"/>
              </w:rPr>
            </w:pPr>
            <w:r>
              <w:rPr>
                <w:sz w:val="20"/>
              </w:rPr>
              <w:t>Annually</w:t>
            </w:r>
          </w:p>
        </w:tc>
      </w:tr>
      <w:tr w:rsidR="000205DB" w14:paraId="0C1A414E" w14:textId="77777777">
        <w:trPr>
          <w:trHeight w:val="1262"/>
        </w:trPr>
        <w:tc>
          <w:tcPr>
            <w:tcW w:w="4110" w:type="dxa"/>
            <w:tcBorders>
              <w:top w:val="single" w:sz="4" w:space="0" w:color="C9C9C9"/>
              <w:left w:val="single" w:sz="4" w:space="0" w:color="C9C9C9"/>
              <w:bottom w:val="single" w:sz="4" w:space="0" w:color="C9C9C9"/>
              <w:right w:val="single" w:sz="4" w:space="0" w:color="C9C9C9"/>
            </w:tcBorders>
            <w:vAlign w:val="center"/>
          </w:tcPr>
          <w:p w14:paraId="71AB76FC" w14:textId="77777777" w:rsidR="000205DB" w:rsidRDefault="00A06B6B">
            <w:pPr>
              <w:widowControl w:val="0"/>
              <w:spacing w:line="259" w:lineRule="auto"/>
              <w:rPr>
                <w:b/>
                <w:color w:val="523178"/>
                <w:sz w:val="20"/>
              </w:rPr>
            </w:pPr>
            <w:r>
              <w:rPr>
                <w:b/>
                <w:color w:val="523178"/>
                <w:sz w:val="20"/>
              </w:rPr>
              <w:t>Review and update contact information for response partners, vendors, and receiving facilities.</w:t>
            </w:r>
          </w:p>
        </w:tc>
        <w:tc>
          <w:tcPr>
            <w:tcW w:w="2423" w:type="dxa"/>
            <w:tcBorders>
              <w:top w:val="single" w:sz="4" w:space="0" w:color="C9C9C9"/>
              <w:left w:val="single" w:sz="4" w:space="0" w:color="C9C9C9"/>
              <w:bottom w:val="single" w:sz="4" w:space="0" w:color="C9C9C9"/>
              <w:right w:val="single" w:sz="4" w:space="0" w:color="C9C9C9"/>
            </w:tcBorders>
            <w:vAlign w:val="center"/>
          </w:tcPr>
          <w:p w14:paraId="5A00A8CB" w14:textId="77777777" w:rsidR="000205DB" w:rsidRDefault="000205DB">
            <w:pPr>
              <w:widowControl w:val="0"/>
              <w:spacing w:line="259" w:lineRule="auto"/>
              <w:ind w:left="1"/>
              <w:rPr>
                <w:sz w:val="20"/>
              </w:rPr>
            </w:pPr>
          </w:p>
          <w:p w14:paraId="66584857" w14:textId="34AE597E" w:rsidR="000205DB" w:rsidRDefault="00493872">
            <w:pPr>
              <w:widowControl w:val="0"/>
              <w:spacing w:line="259" w:lineRule="auto"/>
              <w:ind w:left="1"/>
            </w:pPr>
            <w:r>
              <w:rPr>
                <w:sz w:val="20"/>
              </w:rPr>
              <w:t>Geovanni Otero</w:t>
            </w:r>
            <w:r w:rsidR="00A06B6B">
              <w:rPr>
                <w:sz w:val="20"/>
              </w:rPr>
              <w:t>, Mainten</w:t>
            </w:r>
            <w:r>
              <w:rPr>
                <w:sz w:val="20"/>
              </w:rPr>
              <w:t>ance</w:t>
            </w:r>
          </w:p>
        </w:tc>
        <w:tc>
          <w:tcPr>
            <w:tcW w:w="2815" w:type="dxa"/>
            <w:tcBorders>
              <w:top w:val="single" w:sz="4" w:space="0" w:color="C9C9C9"/>
              <w:left w:val="single" w:sz="4" w:space="0" w:color="C9C9C9"/>
              <w:bottom w:val="single" w:sz="4" w:space="0" w:color="C9C9C9"/>
              <w:right w:val="single" w:sz="4" w:space="0" w:color="C9C9C9"/>
            </w:tcBorders>
            <w:vAlign w:val="center"/>
          </w:tcPr>
          <w:p w14:paraId="63DC0E37" w14:textId="77777777" w:rsidR="000205DB" w:rsidRDefault="00A06B6B">
            <w:pPr>
              <w:widowControl w:val="0"/>
              <w:spacing w:line="259" w:lineRule="auto"/>
              <w:ind w:left="1"/>
              <w:rPr>
                <w:sz w:val="20"/>
              </w:rPr>
            </w:pPr>
            <w:r>
              <w:rPr>
                <w:sz w:val="20"/>
              </w:rPr>
              <w:t>Annually or as response partners, vendors, and host facilities provide updated information.</w:t>
            </w:r>
          </w:p>
        </w:tc>
      </w:tr>
      <w:tr w:rsidR="000205DB" w14:paraId="18BDF116" w14:textId="77777777">
        <w:trPr>
          <w:trHeight w:val="1068"/>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6480156" w14:textId="77777777" w:rsidR="000205DB" w:rsidRDefault="00A06B6B">
            <w:pPr>
              <w:widowControl w:val="0"/>
              <w:spacing w:line="259" w:lineRule="auto"/>
              <w:rPr>
                <w:b/>
                <w:color w:val="523178"/>
                <w:sz w:val="20"/>
              </w:rPr>
            </w:pPr>
            <w:r>
              <w:rPr>
                <w:b/>
                <w:color w:val="523178"/>
                <w:sz w:val="20"/>
              </w:rPr>
              <w:t>Review and update contact information for staff members and residents’ emergency contacts.</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3681C54" w14:textId="128049EF" w:rsidR="000205DB" w:rsidRDefault="00A06B6B">
            <w:pPr>
              <w:widowControl w:val="0"/>
              <w:spacing w:line="259" w:lineRule="auto"/>
              <w:rPr>
                <w:sz w:val="20"/>
              </w:rPr>
            </w:pPr>
            <w:r>
              <w:rPr>
                <w:noProof/>
              </w:rPr>
              <mc:AlternateContent>
                <mc:Choice Requires="wpg">
                  <w:drawing>
                    <wp:anchor distT="0" distB="0" distL="0" distR="0" simplePos="0" relativeHeight="685" behindDoc="1" locked="0" layoutInCell="1" allowOverlap="1" wp14:anchorId="59720D0D" wp14:editId="076BA363">
                      <wp:simplePos x="0" y="0"/>
                      <wp:positionH relativeFrom="column">
                        <wp:posOffset>68580</wp:posOffset>
                      </wp:positionH>
                      <wp:positionV relativeFrom="paragraph">
                        <wp:posOffset>140970</wp:posOffset>
                      </wp:positionV>
                      <wp:extent cx="1181100" cy="314960"/>
                      <wp:effectExtent l="0" t="0" r="0" b="0"/>
                      <wp:wrapNone/>
                      <wp:docPr id="62" name="Group 158873"/>
                      <wp:cNvGraphicFramePr/>
                      <a:graphic xmlns:a="http://schemas.openxmlformats.org/drawingml/2006/main">
                        <a:graphicData uri="http://schemas.microsoft.com/office/word/2010/wordprocessingGroup">
                          <wpg:wgp>
                            <wpg:cNvGrpSpPr/>
                            <wpg:grpSpPr>
                              <a:xfrm>
                                <a:off x="0" y="0"/>
                                <a:ext cx="1180440" cy="314280"/>
                                <a:chOff x="0" y="0"/>
                                <a:chExt cx="0" cy="0"/>
                              </a:xfrm>
                            </wpg:grpSpPr>
                            <wps:wsp>
                              <wps:cNvPr id="217" name="Freeform: Shape 217"/>
                              <wps:cNvSpPr/>
                              <wps:spPr>
                                <a:xfrm>
                                  <a:off x="0" y="0"/>
                                  <a:ext cx="846000" cy="145440"/>
                                </a:xfrm>
                                <a:custGeom>
                                  <a:avLst/>
                                  <a:gdLst/>
                                  <a:ahLst/>
                                  <a:cxnLst/>
                                  <a:rect l="l" t="t" r="r" b="b"/>
                                  <a:pathLst>
                                    <a:path w="845820" h="146304">
                                      <a:moveTo>
                                        <a:pt x="0" y="0"/>
                                      </a:moveTo>
                                      <a:lnTo>
                                        <a:pt x="845820" y="0"/>
                                      </a:lnTo>
                                      <a:lnTo>
                                        <a:pt x="845820"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218" name="Freeform: Shape 218"/>
                              <wps:cNvSpPr/>
                              <wps:spPr>
                                <a:xfrm>
                                  <a:off x="0" y="168840"/>
                                  <a:ext cx="1180440" cy="145440"/>
                                </a:xfrm>
                                <a:custGeom>
                                  <a:avLst/>
                                  <a:gdLst/>
                                  <a:ahLst/>
                                  <a:cxnLst/>
                                  <a:rect l="l" t="t" r="r" b="b"/>
                                  <a:pathLst>
                                    <a:path w="1179576" h="146304">
                                      <a:moveTo>
                                        <a:pt x="0" y="0"/>
                                      </a:moveTo>
                                      <a:lnTo>
                                        <a:pt x="1179576" y="0"/>
                                      </a:lnTo>
                                      <a:lnTo>
                                        <a:pt x="1179576"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58873" style="position:absolute;margin-left:5.4pt;margin-top:11.1pt;width:92.95pt;height:24.75pt" coordorigin="108,222" coordsize="1859,495"/>
                  </w:pict>
                </mc:Fallback>
              </mc:AlternateContent>
            </w:r>
            <w:r w:rsidR="00493872">
              <w:rPr>
                <w:sz w:val="20"/>
              </w:rPr>
              <w:t xml:space="preserve">Rachel Fagiani, </w:t>
            </w:r>
            <w:r>
              <w:rPr>
                <w:sz w:val="20"/>
              </w:rPr>
              <w:t>HR</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C13A56B" w14:textId="77777777" w:rsidR="000205DB" w:rsidRDefault="00A06B6B">
            <w:pPr>
              <w:widowControl w:val="0"/>
              <w:spacing w:line="259" w:lineRule="auto"/>
              <w:ind w:left="1"/>
              <w:rPr>
                <w:sz w:val="20"/>
              </w:rPr>
            </w:pPr>
            <w:r>
              <w:rPr>
                <w:sz w:val="20"/>
              </w:rPr>
              <w:t>Annually or as staff members provide updated information.</w:t>
            </w:r>
          </w:p>
        </w:tc>
      </w:tr>
      <w:tr w:rsidR="000205DB" w14:paraId="2B7DE731" w14:textId="77777777">
        <w:trPr>
          <w:trHeight w:val="1434"/>
        </w:trPr>
        <w:tc>
          <w:tcPr>
            <w:tcW w:w="4110" w:type="dxa"/>
            <w:tcBorders>
              <w:top w:val="single" w:sz="4" w:space="0" w:color="C9C9C9"/>
              <w:left w:val="single" w:sz="4" w:space="0" w:color="C9C9C9"/>
              <w:bottom w:val="single" w:sz="4" w:space="0" w:color="C9C9C9"/>
              <w:right w:val="single" w:sz="4" w:space="0" w:color="C9C9C9"/>
            </w:tcBorders>
            <w:vAlign w:val="center"/>
          </w:tcPr>
          <w:p w14:paraId="49D68C2B" w14:textId="77777777" w:rsidR="000205DB" w:rsidRDefault="00A06B6B">
            <w:pPr>
              <w:widowControl w:val="0"/>
              <w:spacing w:line="259" w:lineRule="auto"/>
              <w:rPr>
                <w:b/>
                <w:color w:val="523178"/>
                <w:sz w:val="20"/>
              </w:rPr>
            </w:pPr>
            <w:r>
              <w:rPr>
                <w:b/>
                <w:color w:val="523178"/>
                <w:sz w:val="20"/>
              </w:rPr>
              <w:t>Review and update contact information for residents’ point(s) of contact (i.e., relatives/responsible parties).</w:t>
            </w:r>
          </w:p>
        </w:tc>
        <w:tc>
          <w:tcPr>
            <w:tcW w:w="2423" w:type="dxa"/>
            <w:tcBorders>
              <w:top w:val="single" w:sz="4" w:space="0" w:color="C9C9C9"/>
              <w:left w:val="single" w:sz="4" w:space="0" w:color="C9C9C9"/>
              <w:bottom w:val="single" w:sz="4" w:space="0" w:color="C9C9C9"/>
              <w:right w:val="single" w:sz="4" w:space="0" w:color="C9C9C9"/>
            </w:tcBorders>
            <w:vAlign w:val="center"/>
          </w:tcPr>
          <w:p w14:paraId="46CC29C8" w14:textId="7E5C2F63" w:rsidR="000205DB" w:rsidRDefault="00A06B6B">
            <w:pPr>
              <w:widowControl w:val="0"/>
              <w:spacing w:after="2" w:line="276" w:lineRule="auto"/>
              <w:ind w:left="1"/>
              <w:rPr>
                <w:sz w:val="20"/>
              </w:rPr>
            </w:pPr>
            <w:r>
              <w:rPr>
                <w:sz w:val="20"/>
              </w:rPr>
              <w:t>Social Services</w:t>
            </w:r>
          </w:p>
          <w:p w14:paraId="216BC788" w14:textId="77777777" w:rsidR="000205DB" w:rsidRDefault="000205DB">
            <w:pPr>
              <w:widowControl w:val="0"/>
              <w:spacing w:line="259" w:lineRule="auto"/>
              <w:ind w:left="1"/>
              <w:rPr>
                <w:sz w:val="20"/>
              </w:rPr>
            </w:pPr>
          </w:p>
        </w:tc>
        <w:tc>
          <w:tcPr>
            <w:tcW w:w="2815" w:type="dxa"/>
            <w:tcBorders>
              <w:top w:val="single" w:sz="4" w:space="0" w:color="C9C9C9"/>
              <w:left w:val="single" w:sz="4" w:space="0" w:color="C9C9C9"/>
              <w:bottom w:val="single" w:sz="4" w:space="0" w:color="C9C9C9"/>
              <w:right w:val="single" w:sz="4" w:space="0" w:color="C9C9C9"/>
            </w:tcBorders>
          </w:tcPr>
          <w:p w14:paraId="3ED27922" w14:textId="77777777" w:rsidR="000205DB" w:rsidRDefault="00A06B6B">
            <w:pPr>
              <w:widowControl w:val="0"/>
              <w:spacing w:line="259" w:lineRule="auto"/>
              <w:ind w:left="1"/>
              <w:rPr>
                <w:sz w:val="20"/>
              </w:rPr>
            </w:pPr>
            <w:r>
              <w:rPr>
                <w:sz w:val="20"/>
              </w:rPr>
              <w:t>At admission/readmission, at each Care Plan Meeting, and as residents, relatives, and responsible parties provide updated information.</w:t>
            </w:r>
          </w:p>
        </w:tc>
      </w:tr>
      <w:tr w:rsidR="000205DB" w14:paraId="60C2C4B3" w14:textId="77777777">
        <w:trPr>
          <w:trHeight w:val="1249"/>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81B147A" w14:textId="77777777" w:rsidR="000205DB" w:rsidRDefault="00A06B6B">
            <w:pPr>
              <w:widowControl w:val="0"/>
              <w:spacing w:line="259" w:lineRule="auto"/>
              <w:rPr>
                <w:b/>
                <w:color w:val="523178"/>
                <w:sz w:val="20"/>
              </w:rPr>
            </w:pPr>
            <w:r>
              <w:rPr>
                <w:b/>
                <w:color w:val="523178"/>
                <w:sz w:val="20"/>
              </w:rPr>
              <w:t>Post clear and visible facility maps outlining emergency resources at all nurses’ stations, staff areas, hallways, and at the front desk.</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1ED3F58" w14:textId="0BEB979D" w:rsidR="000205DB" w:rsidRDefault="00493872">
            <w:pPr>
              <w:widowControl w:val="0"/>
              <w:spacing w:line="259" w:lineRule="auto"/>
              <w:ind w:left="1"/>
            </w:pPr>
            <w:r>
              <w:rPr>
                <w:sz w:val="20"/>
              </w:rPr>
              <w:t>Geovanni Otero</w:t>
            </w:r>
            <w:r w:rsidR="00A06B6B">
              <w:rPr>
                <w:sz w:val="20"/>
              </w:rPr>
              <w:t>, Maintenance</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A4078E" w14:textId="77777777" w:rsidR="000205DB" w:rsidRDefault="00A06B6B">
            <w:pPr>
              <w:widowControl w:val="0"/>
              <w:spacing w:line="259" w:lineRule="auto"/>
              <w:ind w:left="1"/>
              <w:rPr>
                <w:sz w:val="20"/>
              </w:rPr>
            </w:pPr>
            <w:r>
              <w:rPr>
                <w:sz w:val="20"/>
              </w:rPr>
              <w:t>Annually</w:t>
            </w:r>
          </w:p>
        </w:tc>
      </w:tr>
      <w:tr w:rsidR="000205DB" w14:paraId="5253823D" w14:textId="77777777">
        <w:trPr>
          <w:trHeight w:val="983"/>
        </w:trPr>
        <w:tc>
          <w:tcPr>
            <w:tcW w:w="4110" w:type="dxa"/>
            <w:tcBorders>
              <w:top w:val="single" w:sz="4" w:space="0" w:color="C9C9C9"/>
              <w:left w:val="single" w:sz="4" w:space="0" w:color="C9C9C9"/>
              <w:bottom w:val="single" w:sz="4" w:space="0" w:color="C9C9C9"/>
              <w:right w:val="single" w:sz="4" w:space="0" w:color="C9C9C9"/>
            </w:tcBorders>
            <w:vAlign w:val="center"/>
          </w:tcPr>
          <w:p w14:paraId="2B00F95F" w14:textId="77777777" w:rsidR="000205DB" w:rsidRDefault="00A06B6B">
            <w:pPr>
              <w:widowControl w:val="0"/>
              <w:spacing w:line="259" w:lineRule="auto"/>
              <w:rPr>
                <w:b/>
                <w:color w:val="523178"/>
                <w:sz w:val="20"/>
              </w:rPr>
            </w:pPr>
            <w:r>
              <w:rPr>
                <w:b/>
                <w:color w:val="523178"/>
                <w:sz w:val="20"/>
              </w:rPr>
              <w:t>Maintain electronic versions of the CEMP in folders/drives that are accessible by others.</w:t>
            </w:r>
          </w:p>
        </w:tc>
        <w:tc>
          <w:tcPr>
            <w:tcW w:w="2423" w:type="dxa"/>
            <w:tcBorders>
              <w:top w:val="single" w:sz="4" w:space="0" w:color="C9C9C9"/>
              <w:left w:val="single" w:sz="4" w:space="0" w:color="C9C9C9"/>
              <w:bottom w:val="single" w:sz="4" w:space="0" w:color="C9C9C9"/>
              <w:right w:val="single" w:sz="4" w:space="0" w:color="C9C9C9"/>
            </w:tcBorders>
            <w:vAlign w:val="center"/>
          </w:tcPr>
          <w:p w14:paraId="5F6B6C07" w14:textId="52673D3D" w:rsidR="000205DB" w:rsidRDefault="00A06B6B">
            <w:pPr>
              <w:widowControl w:val="0"/>
              <w:spacing w:line="259" w:lineRule="auto"/>
              <w:rPr>
                <w:sz w:val="20"/>
              </w:rPr>
            </w:pPr>
            <w:r>
              <w:rPr>
                <w:sz w:val="20"/>
              </w:rPr>
              <w:t xml:space="preserve"> Administrator</w:t>
            </w:r>
          </w:p>
        </w:tc>
        <w:tc>
          <w:tcPr>
            <w:tcW w:w="2815" w:type="dxa"/>
            <w:tcBorders>
              <w:top w:val="single" w:sz="4" w:space="0" w:color="C9C9C9"/>
              <w:left w:val="single" w:sz="4" w:space="0" w:color="C9C9C9"/>
              <w:bottom w:val="single" w:sz="4" w:space="0" w:color="C9C9C9"/>
              <w:right w:val="single" w:sz="4" w:space="0" w:color="C9C9C9"/>
            </w:tcBorders>
            <w:vAlign w:val="center"/>
          </w:tcPr>
          <w:p w14:paraId="371C436D" w14:textId="77777777" w:rsidR="000205DB" w:rsidRDefault="00A06B6B">
            <w:pPr>
              <w:widowControl w:val="0"/>
              <w:spacing w:line="259" w:lineRule="auto"/>
              <w:ind w:left="1"/>
              <w:rPr>
                <w:sz w:val="20"/>
              </w:rPr>
            </w:pPr>
            <w:r>
              <w:rPr>
                <w:sz w:val="20"/>
              </w:rPr>
              <w:t>Annually</w:t>
            </w:r>
          </w:p>
        </w:tc>
      </w:tr>
      <w:tr w:rsidR="000205DB" w14:paraId="652B1EEC" w14:textId="77777777">
        <w:trPr>
          <w:trHeight w:val="1060"/>
        </w:trPr>
        <w:tc>
          <w:tcPr>
            <w:tcW w:w="411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8B84F99" w14:textId="77777777" w:rsidR="000205DB" w:rsidRDefault="00A06B6B">
            <w:pPr>
              <w:widowControl w:val="0"/>
              <w:spacing w:line="259" w:lineRule="auto"/>
              <w:rPr>
                <w:b/>
                <w:color w:val="523178"/>
                <w:sz w:val="20"/>
              </w:rPr>
            </w:pPr>
            <w:r>
              <w:rPr>
                <w:b/>
                <w:color w:val="523178"/>
                <w:sz w:val="20"/>
              </w:rPr>
              <w:t>Revise CEMP to address any identified gaps.</w:t>
            </w:r>
          </w:p>
        </w:tc>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1D2A0F0" w14:textId="77777777" w:rsidR="000205DB" w:rsidRDefault="00A06B6B">
            <w:pPr>
              <w:widowControl w:val="0"/>
              <w:spacing w:line="259" w:lineRule="auto"/>
              <w:ind w:left="1"/>
              <w:rPr>
                <w:sz w:val="20"/>
              </w:rPr>
            </w:pPr>
            <w:r>
              <w:rPr>
                <w:noProof/>
              </w:rPr>
              <mc:AlternateContent>
                <mc:Choice Requires="wpg">
                  <w:drawing>
                    <wp:anchor distT="0" distB="0" distL="0" distR="0" simplePos="0" relativeHeight="686" behindDoc="1" locked="0" layoutInCell="1" allowOverlap="1" wp14:anchorId="4767C383" wp14:editId="72C45B6B">
                      <wp:simplePos x="0" y="0"/>
                      <wp:positionH relativeFrom="column">
                        <wp:posOffset>68580</wp:posOffset>
                      </wp:positionH>
                      <wp:positionV relativeFrom="paragraph">
                        <wp:posOffset>140970</wp:posOffset>
                      </wp:positionV>
                      <wp:extent cx="1185545" cy="147320"/>
                      <wp:effectExtent l="0" t="0" r="0" b="0"/>
                      <wp:wrapNone/>
                      <wp:docPr id="63" name="Group 159513"/>
                      <wp:cNvGraphicFramePr/>
                      <a:graphic xmlns:a="http://schemas.openxmlformats.org/drawingml/2006/main">
                        <a:graphicData uri="http://schemas.microsoft.com/office/word/2010/wordprocessingGroup">
                          <wpg:wgp>
                            <wpg:cNvGrpSpPr/>
                            <wpg:grpSpPr>
                              <a:xfrm>
                                <a:off x="0" y="0"/>
                                <a:ext cx="1184760" cy="146520"/>
                                <a:chOff x="0" y="0"/>
                                <a:chExt cx="0" cy="0"/>
                              </a:xfrm>
                            </wpg:grpSpPr>
                            <wps:wsp>
                              <wps:cNvPr id="220" name="Freeform: Shape 220"/>
                              <wps:cNvSpPr/>
                              <wps:spPr>
                                <a:xfrm>
                                  <a:off x="0" y="0"/>
                                  <a:ext cx="1184760" cy="146520"/>
                                </a:xfrm>
                                <a:custGeom>
                                  <a:avLst/>
                                  <a:gdLst/>
                                  <a:ahLst/>
                                  <a:cxnLst/>
                                  <a:rect l="l" t="t" r="r" b="b"/>
                                  <a:pathLst>
                                    <a:path w="1184148" h="146304">
                                      <a:moveTo>
                                        <a:pt x="0" y="0"/>
                                      </a:moveTo>
                                      <a:lnTo>
                                        <a:pt x="1184148" y="0"/>
                                      </a:lnTo>
                                      <a:lnTo>
                                        <a:pt x="1184148" y="146304"/>
                                      </a:lnTo>
                                      <a:lnTo>
                                        <a:pt x="0" y="14630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59513" style="position:absolute;margin-left:5.4pt;margin-top:11.1pt;width:93.3pt;height:11.55pt" coordorigin="108,222" coordsize="1866,231"/>
                  </w:pict>
                </mc:Fallback>
              </mc:AlternateContent>
            </w:r>
            <w:r>
              <w:rPr>
                <w:sz w:val="20"/>
              </w:rPr>
              <w:t>Safety Committee</w:t>
            </w:r>
          </w:p>
          <w:p w14:paraId="0874D070" w14:textId="3E5AFD34" w:rsidR="000205DB" w:rsidRDefault="00A06B6B">
            <w:pPr>
              <w:widowControl w:val="0"/>
              <w:spacing w:line="259" w:lineRule="auto"/>
              <w:ind w:left="1"/>
              <w:rPr>
                <w:sz w:val="20"/>
              </w:rPr>
            </w:pPr>
            <w:r>
              <w:rPr>
                <w:sz w:val="20"/>
              </w:rPr>
              <w:t xml:space="preserve"> Administrator</w:t>
            </w:r>
          </w:p>
        </w:tc>
        <w:tc>
          <w:tcPr>
            <w:tcW w:w="281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46D037A" w14:textId="77777777" w:rsidR="000205DB" w:rsidRDefault="00A06B6B">
            <w:pPr>
              <w:widowControl w:val="0"/>
              <w:spacing w:line="259" w:lineRule="auto"/>
              <w:ind w:left="1"/>
              <w:rPr>
                <w:sz w:val="20"/>
              </w:rPr>
            </w:pPr>
            <w:r>
              <w:rPr>
                <w:sz w:val="20"/>
              </w:rPr>
              <w:t>Upon completion of an exercise or real-world incident.</w:t>
            </w:r>
          </w:p>
        </w:tc>
      </w:tr>
      <w:tr w:rsidR="000205DB" w14:paraId="32DBEC6F" w14:textId="77777777">
        <w:trPr>
          <w:trHeight w:val="1127"/>
        </w:trPr>
        <w:tc>
          <w:tcPr>
            <w:tcW w:w="4110" w:type="dxa"/>
            <w:tcBorders>
              <w:top w:val="single" w:sz="4" w:space="0" w:color="C9C9C9"/>
              <w:left w:val="single" w:sz="4" w:space="0" w:color="C9C9C9"/>
              <w:bottom w:val="single" w:sz="4" w:space="0" w:color="C9C9C9"/>
              <w:right w:val="single" w:sz="4" w:space="0" w:color="C9C9C9"/>
            </w:tcBorders>
          </w:tcPr>
          <w:p w14:paraId="424E3CD9" w14:textId="77777777" w:rsidR="000205DB" w:rsidRDefault="00A06B6B">
            <w:pPr>
              <w:widowControl w:val="0"/>
              <w:spacing w:after="2" w:line="276" w:lineRule="auto"/>
              <w:rPr>
                <w:b/>
                <w:color w:val="523178"/>
                <w:sz w:val="20"/>
              </w:rPr>
            </w:pPr>
            <w:r>
              <w:rPr>
                <w:b/>
                <w:color w:val="523178"/>
                <w:sz w:val="20"/>
              </w:rPr>
              <w:t>Inventory emergency supplies (e.g., potable water, food, resident care supplies, communication devices,</w:t>
            </w:r>
          </w:p>
          <w:p w14:paraId="4E81201B" w14:textId="77777777" w:rsidR="000205DB" w:rsidRDefault="00A06B6B">
            <w:pPr>
              <w:widowControl w:val="0"/>
              <w:spacing w:line="259" w:lineRule="auto"/>
              <w:rPr>
                <w:b/>
                <w:color w:val="523178"/>
                <w:sz w:val="20"/>
              </w:rPr>
            </w:pPr>
            <w:r>
              <w:rPr>
                <w:b/>
                <w:color w:val="523178"/>
                <w:sz w:val="20"/>
              </w:rPr>
              <w:t>batteries, flashlights,</w:t>
            </w:r>
          </w:p>
        </w:tc>
        <w:tc>
          <w:tcPr>
            <w:tcW w:w="2423" w:type="dxa"/>
            <w:tcBorders>
              <w:top w:val="single" w:sz="4" w:space="0" w:color="C9C9C9"/>
              <w:left w:val="single" w:sz="4" w:space="0" w:color="C9C9C9"/>
              <w:bottom w:val="single" w:sz="4" w:space="0" w:color="C9C9C9"/>
              <w:right w:val="single" w:sz="4" w:space="0" w:color="C9C9C9"/>
            </w:tcBorders>
            <w:vAlign w:val="center"/>
          </w:tcPr>
          <w:p w14:paraId="16F066F7" w14:textId="7B64D38E" w:rsidR="00493872" w:rsidRDefault="00287764">
            <w:pPr>
              <w:widowControl w:val="0"/>
              <w:spacing w:line="259" w:lineRule="auto"/>
              <w:ind w:left="1"/>
            </w:pPr>
            <w:proofErr w:type="spellStart"/>
            <w:r>
              <w:t>Emeara</w:t>
            </w:r>
            <w:proofErr w:type="spellEnd"/>
            <w:r>
              <w:t xml:space="preserve"> Palmer</w:t>
            </w:r>
            <w:r w:rsidR="00493872">
              <w:t>, Supply clerk</w:t>
            </w:r>
          </w:p>
          <w:p w14:paraId="4AB98C64" w14:textId="3A6CE83C" w:rsidR="000205DB" w:rsidRDefault="000205DB">
            <w:pPr>
              <w:widowControl w:val="0"/>
              <w:spacing w:line="259" w:lineRule="auto"/>
              <w:ind w:left="1"/>
            </w:pPr>
          </w:p>
          <w:p w14:paraId="32C5445F" w14:textId="3861DB94" w:rsidR="000205DB" w:rsidRDefault="000205DB" w:rsidP="00493872">
            <w:pPr>
              <w:widowControl w:val="0"/>
              <w:spacing w:line="259" w:lineRule="auto"/>
              <w:ind w:left="1"/>
            </w:pPr>
          </w:p>
        </w:tc>
        <w:tc>
          <w:tcPr>
            <w:tcW w:w="2815" w:type="dxa"/>
            <w:tcBorders>
              <w:top w:val="single" w:sz="4" w:space="0" w:color="C9C9C9"/>
              <w:left w:val="single" w:sz="4" w:space="0" w:color="C9C9C9"/>
              <w:bottom w:val="single" w:sz="4" w:space="0" w:color="C9C9C9"/>
              <w:right w:val="single" w:sz="4" w:space="0" w:color="C9C9C9"/>
            </w:tcBorders>
            <w:vAlign w:val="center"/>
          </w:tcPr>
          <w:p w14:paraId="54DCBA17" w14:textId="77777777" w:rsidR="000205DB" w:rsidRDefault="00A06B6B">
            <w:pPr>
              <w:widowControl w:val="0"/>
              <w:spacing w:line="259" w:lineRule="auto"/>
              <w:ind w:left="1"/>
              <w:rPr>
                <w:sz w:val="20"/>
              </w:rPr>
            </w:pPr>
            <w:r>
              <w:rPr>
                <w:sz w:val="20"/>
              </w:rPr>
              <w:t>Quarterly</w:t>
            </w:r>
          </w:p>
        </w:tc>
      </w:tr>
    </w:tbl>
    <w:p w14:paraId="3A0A1D44" w14:textId="77777777" w:rsidR="000205DB" w:rsidRDefault="00A06B6B">
      <w:pPr>
        <w:pStyle w:val="Heading1"/>
        <w:ind w:left="495"/>
      </w:pPr>
      <w:r>
        <w:t xml:space="preserve">7 Authorities and References </w:t>
      </w:r>
    </w:p>
    <w:p w14:paraId="3111835C" w14:textId="77777777" w:rsidR="000205DB" w:rsidRDefault="00A06B6B">
      <w:pPr>
        <w:spacing w:after="329" w:line="259" w:lineRule="auto"/>
        <w:ind w:left="456" w:right="-24"/>
      </w:pPr>
      <w:r>
        <w:rPr>
          <w:noProof/>
        </w:rPr>
        <mc:AlternateContent>
          <mc:Choice Requires="wpg">
            <w:drawing>
              <wp:inline distT="0" distB="0" distL="0" distR="0" wp14:anchorId="71F4081C" wp14:editId="39E81E45">
                <wp:extent cx="5972175" cy="13335"/>
                <wp:effectExtent l="0" t="0" r="0" b="0"/>
                <wp:docPr id="64" name="Shape40"/>
                <wp:cNvGraphicFramePr/>
                <a:graphic xmlns:a="http://schemas.openxmlformats.org/drawingml/2006/main">
                  <a:graphicData uri="http://schemas.microsoft.com/office/word/2010/wordprocessingGroup">
                    <wpg:wgp>
                      <wpg:cNvGrpSpPr/>
                      <wpg:grpSpPr>
                        <a:xfrm>
                          <a:off x="0" y="0"/>
                          <a:ext cx="5971680" cy="12600"/>
                          <a:chOff x="0" y="0"/>
                          <a:chExt cx="0" cy="0"/>
                        </a:xfrm>
                      </wpg:grpSpPr>
                      <wps:wsp>
                        <wps:cNvPr id="222" name="Freeform: Shape 222"/>
                        <wps:cNvSpPr/>
                        <wps:spPr>
                          <a:xfrm>
                            <a:off x="0" y="0"/>
                            <a:ext cx="5971680" cy="12600"/>
                          </a:xfrm>
                          <a:custGeom>
                            <a:avLst/>
                            <a:gdLst/>
                            <a:ahLst/>
                            <a:cxnLst/>
                            <a:rect l="l" t="t" r="r" b="b"/>
                            <a:pathLst>
                              <a:path w="5971032" h="12192">
                                <a:moveTo>
                                  <a:pt x="0" y="0"/>
                                </a:moveTo>
                                <a:lnTo>
                                  <a:pt x="5971032" y="0"/>
                                </a:lnTo>
                                <a:lnTo>
                                  <a:pt x="5971032"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 style="position:absolute;margin-left:0pt;margin-top:-1.05pt;width:470.2pt;height:1pt" coordorigin="0,-21" coordsize="9404,20"/>
            </w:pict>
          </mc:Fallback>
        </mc:AlternateContent>
      </w:r>
    </w:p>
    <w:p w14:paraId="07E9291B" w14:textId="77777777" w:rsidR="000205DB" w:rsidRDefault="00A06B6B">
      <w:pPr>
        <w:spacing w:after="77"/>
        <w:ind w:left="466"/>
      </w:pPr>
      <w:r>
        <w:t xml:space="preserve">This plan may be informed by the following authorities and references: </w:t>
      </w:r>
    </w:p>
    <w:tbl>
      <w:tblPr>
        <w:tblW w:w="9061" w:type="dxa"/>
        <w:tblInd w:w="830" w:type="dxa"/>
        <w:tblLayout w:type="fixed"/>
        <w:tblCellMar>
          <w:left w:w="0" w:type="dxa"/>
          <w:right w:w="0" w:type="dxa"/>
        </w:tblCellMar>
        <w:tblLook w:val="04A0" w:firstRow="1" w:lastRow="0" w:firstColumn="1" w:lastColumn="0" w:noHBand="0" w:noVBand="1"/>
      </w:tblPr>
      <w:tblGrid>
        <w:gridCol w:w="358"/>
        <w:gridCol w:w="8703"/>
      </w:tblGrid>
      <w:tr w:rsidR="000205DB" w14:paraId="6934F879" w14:textId="77777777">
        <w:trPr>
          <w:trHeight w:val="569"/>
        </w:trPr>
        <w:tc>
          <w:tcPr>
            <w:tcW w:w="358" w:type="dxa"/>
          </w:tcPr>
          <w:p w14:paraId="16DAABA1"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lastRenderedPageBreak/>
              <w:t></w:t>
            </w:r>
          </w:p>
        </w:tc>
        <w:tc>
          <w:tcPr>
            <w:tcW w:w="8703" w:type="dxa"/>
          </w:tcPr>
          <w:p w14:paraId="5DF70984" w14:textId="77777777" w:rsidR="000205DB" w:rsidRDefault="00A06B6B">
            <w:pPr>
              <w:widowControl w:val="0"/>
              <w:spacing w:line="259" w:lineRule="auto"/>
            </w:pPr>
            <w:r>
              <w:t>Robert T. Stafford Disaster Relief and Emergency Assistance Act (Public Law 93-288, as amended, 42 U.S.C. 5121-5207)</w:t>
            </w:r>
          </w:p>
        </w:tc>
      </w:tr>
      <w:tr w:rsidR="000205DB" w14:paraId="002F456C" w14:textId="77777777">
        <w:trPr>
          <w:trHeight w:val="350"/>
        </w:trPr>
        <w:tc>
          <w:tcPr>
            <w:tcW w:w="358" w:type="dxa"/>
          </w:tcPr>
          <w:p w14:paraId="302D2CE6"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50203F75" w14:textId="77777777" w:rsidR="000205DB" w:rsidRDefault="00A06B6B">
            <w:pPr>
              <w:widowControl w:val="0"/>
              <w:spacing w:line="259" w:lineRule="auto"/>
            </w:pPr>
            <w:r>
              <w:t>Title 44 of the Code of Federal Regulations, Emergency Management and Assistance</w:t>
            </w:r>
          </w:p>
        </w:tc>
      </w:tr>
      <w:tr w:rsidR="000205DB" w14:paraId="101AB4E9" w14:textId="77777777">
        <w:trPr>
          <w:trHeight w:val="352"/>
        </w:trPr>
        <w:tc>
          <w:tcPr>
            <w:tcW w:w="358" w:type="dxa"/>
          </w:tcPr>
          <w:p w14:paraId="3086F283"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441260DC" w14:textId="77777777" w:rsidR="000205DB" w:rsidRDefault="00A06B6B">
            <w:pPr>
              <w:widowControl w:val="0"/>
              <w:spacing w:line="259" w:lineRule="auto"/>
            </w:pPr>
            <w:r>
              <w:t>Homeland Security Act (Public Law 107-296, as amended, 6 U.S.C. §§ 101 et seq.)</w:t>
            </w:r>
          </w:p>
        </w:tc>
      </w:tr>
      <w:tr w:rsidR="000205DB" w14:paraId="33D13500" w14:textId="77777777">
        <w:trPr>
          <w:trHeight w:val="352"/>
        </w:trPr>
        <w:tc>
          <w:tcPr>
            <w:tcW w:w="358" w:type="dxa"/>
          </w:tcPr>
          <w:p w14:paraId="6B9B1214"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37117563" w14:textId="77777777" w:rsidR="000205DB" w:rsidRDefault="00A06B6B">
            <w:pPr>
              <w:widowControl w:val="0"/>
              <w:spacing w:line="259" w:lineRule="auto"/>
            </w:pPr>
            <w:r>
              <w:t>Homeland Security Presidential Directive 5, 2003</w:t>
            </w:r>
          </w:p>
        </w:tc>
      </w:tr>
      <w:tr w:rsidR="000205DB" w14:paraId="61DFAB0D" w14:textId="77777777">
        <w:trPr>
          <w:trHeight w:val="350"/>
        </w:trPr>
        <w:tc>
          <w:tcPr>
            <w:tcW w:w="358" w:type="dxa"/>
          </w:tcPr>
          <w:p w14:paraId="7BEB1943"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05351E7F" w14:textId="77777777" w:rsidR="000205DB" w:rsidRDefault="00A06B6B">
            <w:pPr>
              <w:widowControl w:val="0"/>
              <w:spacing w:line="259" w:lineRule="auto"/>
            </w:pPr>
            <w:r>
              <w:t>Post-Katrina Emergency Management Reform Act of 2006, 2006</w:t>
            </w:r>
          </w:p>
        </w:tc>
      </w:tr>
      <w:tr w:rsidR="000205DB" w14:paraId="25C48538" w14:textId="77777777">
        <w:trPr>
          <w:trHeight w:val="350"/>
        </w:trPr>
        <w:tc>
          <w:tcPr>
            <w:tcW w:w="358" w:type="dxa"/>
          </w:tcPr>
          <w:p w14:paraId="5CB20569"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3486785E" w14:textId="77777777" w:rsidR="000205DB" w:rsidRDefault="00A06B6B">
            <w:pPr>
              <w:widowControl w:val="0"/>
              <w:spacing w:line="259" w:lineRule="auto"/>
            </w:pPr>
            <w:r>
              <w:t>National Response Framework, January 2016</w:t>
            </w:r>
          </w:p>
        </w:tc>
      </w:tr>
      <w:tr w:rsidR="000205DB" w14:paraId="14C0F40B" w14:textId="77777777">
        <w:trPr>
          <w:trHeight w:val="350"/>
        </w:trPr>
        <w:tc>
          <w:tcPr>
            <w:tcW w:w="358" w:type="dxa"/>
          </w:tcPr>
          <w:p w14:paraId="7F376B5D"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0C1ECD91" w14:textId="77777777" w:rsidR="000205DB" w:rsidRDefault="00A06B6B">
            <w:pPr>
              <w:widowControl w:val="0"/>
              <w:spacing w:line="259" w:lineRule="auto"/>
            </w:pPr>
            <w:r>
              <w:t>National Disaster Recovery Framework, Second Edition, 2016</w:t>
            </w:r>
          </w:p>
        </w:tc>
      </w:tr>
      <w:tr w:rsidR="000205DB" w14:paraId="02F31A3E" w14:textId="77777777">
        <w:trPr>
          <w:trHeight w:val="352"/>
        </w:trPr>
        <w:tc>
          <w:tcPr>
            <w:tcW w:w="358" w:type="dxa"/>
          </w:tcPr>
          <w:p w14:paraId="495EFE98"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5C59FAB0" w14:textId="77777777" w:rsidR="000205DB" w:rsidRDefault="00A06B6B">
            <w:pPr>
              <w:widowControl w:val="0"/>
              <w:spacing w:line="259" w:lineRule="auto"/>
            </w:pPr>
            <w:r>
              <w:t>National Incident Management System, 2017</w:t>
            </w:r>
          </w:p>
        </w:tc>
      </w:tr>
      <w:tr w:rsidR="000205DB" w14:paraId="4BAD7CA0" w14:textId="77777777">
        <w:trPr>
          <w:trHeight w:val="352"/>
        </w:trPr>
        <w:tc>
          <w:tcPr>
            <w:tcW w:w="358" w:type="dxa"/>
          </w:tcPr>
          <w:p w14:paraId="43426A01"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65E98C05" w14:textId="77777777" w:rsidR="000205DB" w:rsidRDefault="00A06B6B">
            <w:pPr>
              <w:widowControl w:val="0"/>
              <w:spacing w:line="259" w:lineRule="auto"/>
            </w:pPr>
            <w:r>
              <w:t>Presidential Policy Directive 8: National Preparedness, 2011</w:t>
            </w:r>
          </w:p>
        </w:tc>
      </w:tr>
      <w:tr w:rsidR="000205DB" w14:paraId="60ACEABD" w14:textId="77777777">
        <w:trPr>
          <w:trHeight w:val="350"/>
        </w:trPr>
        <w:tc>
          <w:tcPr>
            <w:tcW w:w="358" w:type="dxa"/>
          </w:tcPr>
          <w:p w14:paraId="5992D3AD"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70CF6D9C" w14:textId="77777777" w:rsidR="000205DB" w:rsidRDefault="00A06B6B">
            <w:pPr>
              <w:widowControl w:val="0"/>
              <w:spacing w:line="259" w:lineRule="auto"/>
            </w:pPr>
            <w:r>
              <w:t>CFR Title 42, Chapter IV, Subchapter G, Part 483, Subpart B, Section 483.73, 2016</w:t>
            </w:r>
          </w:p>
        </w:tc>
      </w:tr>
      <w:tr w:rsidR="000205DB" w14:paraId="24743DE9" w14:textId="77777777">
        <w:trPr>
          <w:trHeight w:val="350"/>
        </w:trPr>
        <w:tc>
          <w:tcPr>
            <w:tcW w:w="358" w:type="dxa"/>
          </w:tcPr>
          <w:p w14:paraId="64B6323E"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3CB26FB5" w14:textId="77777777" w:rsidR="000205DB" w:rsidRDefault="00A06B6B">
            <w:pPr>
              <w:widowControl w:val="0"/>
              <w:spacing w:line="259" w:lineRule="auto"/>
            </w:pPr>
            <w:r>
              <w:t>Pandemic and All-Hazards Preparedness Act (PAHPA) of 2006</w:t>
            </w:r>
          </w:p>
        </w:tc>
      </w:tr>
      <w:tr w:rsidR="000205DB" w14:paraId="232412D4" w14:textId="77777777">
        <w:trPr>
          <w:trHeight w:val="352"/>
        </w:trPr>
        <w:tc>
          <w:tcPr>
            <w:tcW w:w="358" w:type="dxa"/>
          </w:tcPr>
          <w:p w14:paraId="1A77CE3E"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012FD5A7" w14:textId="77777777" w:rsidR="000205DB" w:rsidRDefault="00A06B6B">
            <w:pPr>
              <w:widowControl w:val="0"/>
              <w:spacing w:line="259" w:lineRule="auto"/>
            </w:pPr>
            <w:r>
              <w:t>March 2018 DRAFT Nursing Home Emergency Operations Plan – Evacuation</w:t>
            </w:r>
          </w:p>
        </w:tc>
      </w:tr>
      <w:tr w:rsidR="000205DB" w14:paraId="6A3820ED" w14:textId="77777777">
        <w:trPr>
          <w:trHeight w:val="352"/>
        </w:trPr>
        <w:tc>
          <w:tcPr>
            <w:tcW w:w="358" w:type="dxa"/>
          </w:tcPr>
          <w:p w14:paraId="39F31A78"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3E4B4F90" w14:textId="77777777" w:rsidR="000205DB" w:rsidRDefault="00A06B6B">
            <w:pPr>
              <w:widowControl w:val="0"/>
              <w:spacing w:line="259" w:lineRule="auto"/>
            </w:pPr>
            <w:r>
              <w:t>NYSDOH Healthcare Facility Evacuation Center Manual</w:t>
            </w:r>
          </w:p>
        </w:tc>
      </w:tr>
      <w:tr w:rsidR="000205DB" w14:paraId="606C68C0" w14:textId="77777777">
        <w:trPr>
          <w:trHeight w:val="350"/>
        </w:trPr>
        <w:tc>
          <w:tcPr>
            <w:tcW w:w="358" w:type="dxa"/>
          </w:tcPr>
          <w:p w14:paraId="0654073B"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60A621D2" w14:textId="77777777" w:rsidR="000205DB" w:rsidRDefault="00A06B6B">
            <w:pPr>
              <w:widowControl w:val="0"/>
              <w:spacing w:line="259" w:lineRule="auto"/>
            </w:pPr>
            <w:r>
              <w:t>Nursing Home Incident Command System (NHICS) Guidebook, 2017</w:t>
            </w:r>
          </w:p>
        </w:tc>
      </w:tr>
      <w:tr w:rsidR="000205DB" w14:paraId="0242B498" w14:textId="77777777">
        <w:trPr>
          <w:trHeight w:val="350"/>
        </w:trPr>
        <w:tc>
          <w:tcPr>
            <w:tcW w:w="358" w:type="dxa"/>
          </w:tcPr>
          <w:p w14:paraId="39FB8A6E"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01FA8165" w14:textId="77777777" w:rsidR="000205DB" w:rsidRDefault="00A06B6B">
            <w:pPr>
              <w:widowControl w:val="0"/>
              <w:spacing w:line="259" w:lineRule="auto"/>
            </w:pPr>
            <w:r>
              <w:t>Health Insurance Portability and Accountability Act (HIPAA) of 1996, Privacy Rule</w:t>
            </w:r>
          </w:p>
        </w:tc>
      </w:tr>
      <w:tr w:rsidR="000205DB" w14:paraId="073AE9A8" w14:textId="77777777">
        <w:trPr>
          <w:trHeight w:val="642"/>
        </w:trPr>
        <w:tc>
          <w:tcPr>
            <w:tcW w:w="358" w:type="dxa"/>
          </w:tcPr>
          <w:p w14:paraId="5416E7D6"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0DC8EB8F" w14:textId="77777777" w:rsidR="000205DB" w:rsidRDefault="00A06B6B">
            <w:pPr>
              <w:widowControl w:val="0"/>
              <w:spacing w:after="16" w:line="259" w:lineRule="auto"/>
            </w:pPr>
            <w:r>
              <w:t>NYSDOH Healthcare Facility Evacuation Center Metropolitan Area Regional Office</w:t>
            </w:r>
          </w:p>
          <w:p w14:paraId="70019195" w14:textId="77777777" w:rsidR="000205DB" w:rsidRDefault="00A06B6B">
            <w:pPr>
              <w:widowControl w:val="0"/>
              <w:spacing w:line="259" w:lineRule="auto"/>
            </w:pPr>
            <w:r>
              <w:t>Region Facility Guidance Document for the 2017 Coastal Storm Season</w:t>
            </w:r>
          </w:p>
        </w:tc>
      </w:tr>
      <w:tr w:rsidR="000205DB" w14:paraId="66F1CF6F" w14:textId="77777777">
        <w:trPr>
          <w:trHeight w:val="642"/>
        </w:trPr>
        <w:tc>
          <w:tcPr>
            <w:tcW w:w="358" w:type="dxa"/>
          </w:tcPr>
          <w:p w14:paraId="7A22947D"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1BA78409" w14:textId="77777777" w:rsidR="000205DB" w:rsidRDefault="00A06B6B">
            <w:pPr>
              <w:widowControl w:val="0"/>
              <w:spacing w:after="16" w:line="259" w:lineRule="auto"/>
            </w:pPr>
            <w:r>
              <w:t>NFPA 99 – Health Care Facilities Code, 2012 edition and Tentative Interim Amendments</w:t>
            </w:r>
          </w:p>
          <w:p w14:paraId="0481143B" w14:textId="77777777" w:rsidR="000205DB" w:rsidRDefault="00A06B6B">
            <w:pPr>
              <w:widowControl w:val="0"/>
              <w:spacing w:line="259" w:lineRule="auto"/>
            </w:pPr>
            <w:r>
              <w:t>12-2, 12-3, 12-5, and 12-6</w:t>
            </w:r>
          </w:p>
        </w:tc>
      </w:tr>
      <w:tr w:rsidR="000205DB" w14:paraId="4E03DD81" w14:textId="77777777">
        <w:trPr>
          <w:trHeight w:val="642"/>
        </w:trPr>
        <w:tc>
          <w:tcPr>
            <w:tcW w:w="358" w:type="dxa"/>
          </w:tcPr>
          <w:p w14:paraId="65AFB169"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2035EC0D" w14:textId="77777777" w:rsidR="000205DB" w:rsidRDefault="00A06B6B">
            <w:pPr>
              <w:widowControl w:val="0"/>
              <w:spacing w:after="16" w:line="259" w:lineRule="auto"/>
            </w:pPr>
            <w:r>
              <w:t>NFPA 101 – Life Safety Code, 2012 edition and Tentative Interim Amendments 12-1, 12-</w:t>
            </w:r>
          </w:p>
          <w:p w14:paraId="4FAD7F92" w14:textId="77777777" w:rsidR="000205DB" w:rsidRDefault="00A06B6B">
            <w:pPr>
              <w:widowControl w:val="0"/>
              <w:spacing w:line="259" w:lineRule="auto"/>
            </w:pPr>
            <w:r>
              <w:t>2, 12-3, and 12-4</w:t>
            </w:r>
          </w:p>
        </w:tc>
      </w:tr>
      <w:tr w:rsidR="000205DB" w14:paraId="033DC58C" w14:textId="77777777">
        <w:trPr>
          <w:trHeight w:val="642"/>
        </w:trPr>
        <w:tc>
          <w:tcPr>
            <w:tcW w:w="358" w:type="dxa"/>
          </w:tcPr>
          <w:p w14:paraId="05557310"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3A2BCE15" w14:textId="77777777" w:rsidR="000205DB" w:rsidRDefault="00A06B6B">
            <w:pPr>
              <w:widowControl w:val="0"/>
              <w:spacing w:after="16" w:line="259" w:lineRule="auto"/>
            </w:pPr>
            <w:r>
              <w:t>NFPA 110 – Standard for Emergency and Standby Power Systems, 2010 edition and</w:t>
            </w:r>
          </w:p>
          <w:p w14:paraId="3D8DC7FB" w14:textId="77777777" w:rsidR="000205DB" w:rsidRDefault="00A06B6B">
            <w:pPr>
              <w:widowControl w:val="0"/>
              <w:spacing w:line="259" w:lineRule="auto"/>
            </w:pPr>
            <w:r>
              <w:t>Tentative Interim Amendments to Chapter 7</w:t>
            </w:r>
          </w:p>
        </w:tc>
      </w:tr>
      <w:tr w:rsidR="000205DB" w14:paraId="73EB8653" w14:textId="77777777">
        <w:trPr>
          <w:trHeight w:val="350"/>
        </w:trPr>
        <w:tc>
          <w:tcPr>
            <w:tcW w:w="358" w:type="dxa"/>
          </w:tcPr>
          <w:p w14:paraId="73D04BC5"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18F7C273" w14:textId="77777777" w:rsidR="000205DB" w:rsidRDefault="00A06B6B">
            <w:pPr>
              <w:widowControl w:val="0"/>
              <w:spacing w:line="259" w:lineRule="auto"/>
            </w:pPr>
            <w:r>
              <w:t>10 NYCRR Parts 400 and 415</w:t>
            </w:r>
          </w:p>
        </w:tc>
      </w:tr>
      <w:tr w:rsidR="000205DB" w14:paraId="50436049" w14:textId="77777777">
        <w:trPr>
          <w:trHeight w:val="350"/>
        </w:trPr>
        <w:tc>
          <w:tcPr>
            <w:tcW w:w="358" w:type="dxa"/>
          </w:tcPr>
          <w:p w14:paraId="2D8D021C"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1596ABA4" w14:textId="77777777" w:rsidR="000205DB" w:rsidRDefault="00A06B6B">
            <w:pPr>
              <w:widowControl w:val="0"/>
              <w:spacing w:line="259" w:lineRule="auto"/>
            </w:pPr>
            <w:r>
              <w:t>NYS Exec. Law, Article 2-B</w:t>
            </w:r>
          </w:p>
        </w:tc>
      </w:tr>
      <w:tr w:rsidR="000205DB" w14:paraId="5FC97AB7" w14:textId="77777777">
        <w:trPr>
          <w:trHeight w:val="643"/>
        </w:trPr>
        <w:tc>
          <w:tcPr>
            <w:tcW w:w="358" w:type="dxa"/>
          </w:tcPr>
          <w:p w14:paraId="43D1A2B7"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5C5C2A49" w14:textId="77777777" w:rsidR="000205DB" w:rsidRDefault="00A06B6B">
            <w:pPr>
              <w:widowControl w:val="0"/>
              <w:spacing w:after="19" w:line="259" w:lineRule="auto"/>
            </w:pPr>
            <w:r>
              <w:t>Public Health Service Act (codified at 42 USC §§ 243, 247d, 247d-6b, 300hh-10(c)(3)(b),</w:t>
            </w:r>
          </w:p>
          <w:p w14:paraId="56CF0A42" w14:textId="77777777" w:rsidR="000205DB" w:rsidRDefault="00A06B6B">
            <w:pPr>
              <w:widowControl w:val="0"/>
              <w:spacing w:line="259" w:lineRule="auto"/>
            </w:pPr>
            <w:r>
              <w:t>311, 319)</w:t>
            </w:r>
          </w:p>
        </w:tc>
      </w:tr>
      <w:tr w:rsidR="000205DB" w14:paraId="1F76A4E0" w14:textId="77777777">
        <w:trPr>
          <w:trHeight w:val="641"/>
        </w:trPr>
        <w:tc>
          <w:tcPr>
            <w:tcW w:w="358" w:type="dxa"/>
          </w:tcPr>
          <w:p w14:paraId="4F75982B"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6D5B93B8" w14:textId="77777777" w:rsidR="000205DB" w:rsidRDefault="00A06B6B">
            <w:pPr>
              <w:widowControl w:val="0"/>
              <w:spacing w:after="16" w:line="259" w:lineRule="auto"/>
            </w:pPr>
            <w:r>
              <w:t>Cybersecurity Information Sharing Act of 2015 (Pub. L. No. 114-113, codified at 6 U.S.C.</w:t>
            </w:r>
          </w:p>
          <w:p w14:paraId="6D3EDB79" w14:textId="77777777" w:rsidR="000205DB" w:rsidRDefault="00A06B6B">
            <w:pPr>
              <w:widowControl w:val="0"/>
              <w:spacing w:line="259" w:lineRule="auto"/>
            </w:pPr>
            <w:r>
              <w:t>§§ 1501 et seq.)</w:t>
            </w:r>
          </w:p>
        </w:tc>
      </w:tr>
      <w:tr w:rsidR="000205DB" w14:paraId="7014C209" w14:textId="77777777">
        <w:trPr>
          <w:trHeight w:val="352"/>
        </w:trPr>
        <w:tc>
          <w:tcPr>
            <w:tcW w:w="358" w:type="dxa"/>
          </w:tcPr>
          <w:p w14:paraId="259FD8DA"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3" w:type="dxa"/>
          </w:tcPr>
          <w:p w14:paraId="004EF4DF" w14:textId="77777777" w:rsidR="000205DB" w:rsidRDefault="00A06B6B">
            <w:pPr>
              <w:widowControl w:val="0"/>
              <w:spacing w:line="259" w:lineRule="auto"/>
            </w:pPr>
            <w:r>
              <w:t>Chapter 114 of the Laws of New York 2020.</w:t>
            </w:r>
          </w:p>
        </w:tc>
      </w:tr>
      <w:tr w:rsidR="000205DB" w14:paraId="55EBB5FE" w14:textId="77777777">
        <w:trPr>
          <w:trHeight w:val="280"/>
        </w:trPr>
        <w:tc>
          <w:tcPr>
            <w:tcW w:w="358" w:type="dxa"/>
            <w:vAlign w:val="bottom"/>
          </w:tcPr>
          <w:p w14:paraId="6764C7DB" w14:textId="77777777" w:rsidR="000205DB" w:rsidRDefault="000205DB">
            <w:pPr>
              <w:widowControl w:val="0"/>
              <w:spacing w:line="259" w:lineRule="auto"/>
            </w:pPr>
          </w:p>
        </w:tc>
        <w:tc>
          <w:tcPr>
            <w:tcW w:w="8703" w:type="dxa"/>
          </w:tcPr>
          <w:p w14:paraId="20541D10" w14:textId="77777777" w:rsidR="000205DB" w:rsidRDefault="000205DB">
            <w:pPr>
              <w:widowControl w:val="0"/>
              <w:spacing w:line="259" w:lineRule="auto"/>
            </w:pPr>
          </w:p>
        </w:tc>
      </w:tr>
    </w:tbl>
    <w:p w14:paraId="4EB1C08B" w14:textId="77777777" w:rsidR="000205DB" w:rsidRDefault="00A06B6B">
      <w:pPr>
        <w:spacing w:line="259" w:lineRule="auto"/>
        <w:ind w:left="1190"/>
        <w:sectPr w:rsidR="000205DB">
          <w:headerReference w:type="even" r:id="rId47"/>
          <w:headerReference w:type="default" r:id="rId48"/>
          <w:footerReference w:type="even" r:id="rId49"/>
          <w:footerReference w:type="default" r:id="rId50"/>
          <w:headerReference w:type="first" r:id="rId51"/>
          <w:footerReference w:type="first" r:id="rId52"/>
          <w:pgSz w:w="12240" w:h="15840"/>
          <w:pgMar w:top="1446" w:right="1435" w:bottom="1513" w:left="970" w:header="19" w:footer="671" w:gutter="0"/>
          <w:cols w:space="720"/>
          <w:formProt w:val="0"/>
          <w:titlePg/>
          <w:docGrid w:linePitch="100"/>
        </w:sectPr>
      </w:pPr>
      <w:r>
        <w:rPr>
          <w:b/>
          <w:sz w:val="18"/>
        </w:rPr>
        <w:t xml:space="preserve"> </w:t>
      </w:r>
      <w:r>
        <w:rPr>
          <w:b/>
          <w:sz w:val="18"/>
        </w:rPr>
        <w:tab/>
      </w:r>
      <w:r>
        <w:rPr>
          <w:b/>
          <w:color w:val="523178"/>
          <w:sz w:val="48"/>
        </w:rPr>
        <w:t xml:space="preserve"> </w:t>
      </w:r>
    </w:p>
    <w:p w14:paraId="14346439" w14:textId="77777777" w:rsidR="000205DB" w:rsidRDefault="00A06B6B">
      <w:pPr>
        <w:spacing w:line="259" w:lineRule="auto"/>
        <w:ind w:left="-1440" w:right="10800"/>
        <w:sectPr w:rsidR="000205DB">
          <w:headerReference w:type="even" r:id="rId53"/>
          <w:headerReference w:type="default" r:id="rId54"/>
          <w:footerReference w:type="even" r:id="rId55"/>
          <w:footerReference w:type="default" r:id="rId56"/>
          <w:pgSz w:w="12240" w:h="15840"/>
          <w:pgMar w:top="1440" w:right="1440" w:bottom="1440" w:left="1440" w:header="19" w:footer="671" w:gutter="0"/>
          <w:cols w:space="720"/>
          <w:formProt w:val="0"/>
          <w:docGrid w:linePitch="100"/>
        </w:sectPr>
      </w:pPr>
      <w:r>
        <w:rPr>
          <w:noProof/>
        </w:rPr>
        <w:lastRenderedPageBreak/>
        <mc:AlternateContent>
          <mc:Choice Requires="wpg">
            <w:drawing>
              <wp:anchor distT="0" distB="0" distL="114300" distR="114300" simplePos="0" relativeHeight="687" behindDoc="0" locked="0" layoutInCell="0" allowOverlap="1" wp14:anchorId="18DE1FE6" wp14:editId="1C7A8470">
                <wp:simplePos x="0" y="0"/>
                <wp:positionH relativeFrom="page">
                  <wp:posOffset>0</wp:posOffset>
                </wp:positionH>
                <wp:positionV relativeFrom="page">
                  <wp:posOffset>15240</wp:posOffset>
                </wp:positionV>
                <wp:extent cx="7773670" cy="10041255"/>
                <wp:effectExtent l="0" t="0" r="0" b="0"/>
                <wp:wrapTopAndBottom/>
                <wp:docPr id="71" name="Group 153765"/>
                <wp:cNvGraphicFramePr/>
                <a:graphic xmlns:a="http://schemas.openxmlformats.org/drawingml/2006/main">
                  <a:graphicData uri="http://schemas.microsoft.com/office/word/2010/wordprocessingGroup">
                    <wpg:wgp>
                      <wpg:cNvGrpSpPr/>
                      <wpg:grpSpPr>
                        <a:xfrm>
                          <a:off x="0" y="0"/>
                          <a:ext cx="7773120" cy="10040760"/>
                          <a:chOff x="0" y="0"/>
                          <a:chExt cx="0" cy="0"/>
                        </a:xfrm>
                      </wpg:grpSpPr>
                      <wps:wsp>
                        <wps:cNvPr id="237" name="Rectangle 237"/>
                        <wps:cNvSpPr/>
                        <wps:spPr>
                          <a:xfrm>
                            <a:off x="914400" y="65412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260D53F3"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238" name="Freeform: Shape 238"/>
                        <wps:cNvSpPr/>
                        <wps:spPr>
                          <a:xfrm>
                            <a:off x="0" y="93960"/>
                            <a:ext cx="7773120" cy="3805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s:wsp>
                        <wps:cNvPr id="239" name="Rectangle 239"/>
                        <wps:cNvSpPr/>
                        <wps:spPr>
                          <a:xfrm>
                            <a:off x="914400" y="922680"/>
                            <a:ext cx="41400" cy="141480"/>
                          </a:xfrm>
                          <a:prstGeom prst="rect">
                            <a:avLst/>
                          </a:prstGeom>
                          <a:noFill/>
                          <a:ln w="0">
                            <a:noFill/>
                          </a:ln>
                        </wps:spPr>
                        <wps:style>
                          <a:lnRef idx="0">
                            <a:scrgbClr r="0" g="0" b="0"/>
                          </a:lnRef>
                          <a:fillRef idx="0">
                            <a:scrgbClr r="0" g="0" b="0"/>
                          </a:fillRef>
                          <a:effectRef idx="0">
                            <a:scrgbClr r="0" g="0" b="0"/>
                          </a:effectRef>
                          <a:fontRef idx="minor"/>
                        </wps:style>
                        <wps:txbx>
                          <w:txbxContent>
                            <w:p w14:paraId="6B9BFFCE" w14:textId="77777777" w:rsidR="000205DB" w:rsidRDefault="00A06B6B">
                              <w:pPr>
                                <w:spacing w:after="160" w:line="254" w:lineRule="auto"/>
                              </w:pPr>
                              <w:r>
                                <w:rPr>
                                  <w:rFonts w:ascii="Calibri" w:eastAsia="Segoe UI" w:hAnsi="Calibri" w:cs="Tahoma"/>
                                  <w:b/>
                                  <w:bCs/>
                                  <w:color w:val="000000"/>
                                  <w:sz w:val="18"/>
                                  <w:szCs w:val="18"/>
                                </w:rPr>
                                <w:t xml:space="preserve"> </w:t>
                              </w:r>
                            </w:p>
                          </w:txbxContent>
                        </wps:txbx>
                        <wps:bodyPr lIns="0" tIns="0" rIns="0" bIns="0">
                          <a:noAutofit/>
                        </wps:bodyPr>
                      </wps:wsp>
                      <wps:wsp>
                        <wps:cNvPr id="240" name="Rectangle 240"/>
                        <wps:cNvSpPr/>
                        <wps:spPr>
                          <a:xfrm>
                            <a:off x="2743920" y="922680"/>
                            <a:ext cx="41400" cy="141480"/>
                          </a:xfrm>
                          <a:prstGeom prst="rect">
                            <a:avLst/>
                          </a:prstGeom>
                          <a:noFill/>
                          <a:ln w="0">
                            <a:noFill/>
                          </a:ln>
                        </wps:spPr>
                        <wps:style>
                          <a:lnRef idx="0">
                            <a:scrgbClr r="0" g="0" b="0"/>
                          </a:lnRef>
                          <a:fillRef idx="0">
                            <a:scrgbClr r="0" g="0" b="0"/>
                          </a:fillRef>
                          <a:effectRef idx="0">
                            <a:scrgbClr r="0" g="0" b="0"/>
                          </a:effectRef>
                          <a:fontRef idx="minor"/>
                        </wps:style>
                        <wps:txbx>
                          <w:txbxContent>
                            <w:p w14:paraId="6729E78D" w14:textId="77777777" w:rsidR="000205DB" w:rsidRDefault="00A06B6B">
                              <w:pPr>
                                <w:spacing w:after="160" w:line="254" w:lineRule="auto"/>
                              </w:pPr>
                              <w:r>
                                <w:rPr>
                                  <w:rFonts w:ascii="Calibri" w:eastAsia="Segoe UI" w:hAnsi="Calibri" w:cs="Tahoma"/>
                                  <w:b/>
                                  <w:bCs/>
                                  <w:color w:val="000000"/>
                                  <w:sz w:val="18"/>
                                  <w:szCs w:val="18"/>
                                </w:rPr>
                                <w:t xml:space="preserve"> </w:t>
                              </w:r>
                            </w:p>
                          </w:txbxContent>
                        </wps:txbx>
                        <wps:bodyPr lIns="0" tIns="0" rIns="0" bIns="0">
                          <a:noAutofit/>
                        </wps:bodyPr>
                      </wps:wsp>
                      <pic:pic xmlns:pic="http://schemas.openxmlformats.org/drawingml/2006/picture">
                        <pic:nvPicPr>
                          <pic:cNvPr id="241" name="Picture 191186"/>
                          <pic:cNvPicPr/>
                        </pic:nvPicPr>
                        <pic:blipFill>
                          <a:blip r:embed="rId57"/>
                          <a:stretch/>
                        </pic:blipFill>
                        <pic:spPr>
                          <a:xfrm>
                            <a:off x="0" y="0"/>
                            <a:ext cx="7773120" cy="10040760"/>
                          </a:xfrm>
                          <a:prstGeom prst="rect">
                            <a:avLst/>
                          </a:prstGeom>
                          <a:ln w="0">
                            <a:noFill/>
                          </a:ln>
                        </pic:spPr>
                      </pic:pic>
                      <wps:wsp>
                        <wps:cNvPr id="242" name="Freeform: Shape 242"/>
                        <wps:cNvSpPr/>
                        <wps:spPr>
                          <a:xfrm>
                            <a:off x="0" y="1996560"/>
                            <a:ext cx="6483960" cy="156960"/>
                          </a:xfrm>
                          <a:custGeom>
                            <a:avLst/>
                            <a:gdLst/>
                            <a:ahLst/>
                            <a:cxnLst/>
                            <a:rect l="l" t="t" r="r" b="b"/>
                            <a:pathLst>
                              <a:path w="6483350" h="158026">
                                <a:moveTo>
                                  <a:pt x="0" y="0"/>
                                </a:moveTo>
                                <a:lnTo>
                                  <a:pt x="6483350" y="0"/>
                                </a:lnTo>
                                <a:lnTo>
                                  <a:pt x="6483350" y="158026"/>
                                </a:lnTo>
                                <a:lnTo>
                                  <a:pt x="0" y="158026"/>
                                </a:lnTo>
                                <a:lnTo>
                                  <a:pt x="0" y="0"/>
                                </a:lnTo>
                              </a:path>
                            </a:pathLst>
                          </a:custGeom>
                          <a:solidFill>
                            <a:srgbClr val="878CB4"/>
                          </a:solidFill>
                          <a:ln w="0">
                            <a:noFill/>
                          </a:ln>
                        </wps:spPr>
                        <wps:style>
                          <a:lnRef idx="0">
                            <a:scrgbClr r="0" g="0" b="0"/>
                          </a:lnRef>
                          <a:fillRef idx="0">
                            <a:scrgbClr r="0" g="0" b="0"/>
                          </a:fillRef>
                          <a:effectRef idx="0">
                            <a:scrgbClr r="0" g="0" b="0"/>
                          </a:effectRef>
                          <a:fontRef idx="minor"/>
                        </wps:style>
                        <wps:bodyPr/>
                      </wps:wsp>
                      <wps:wsp>
                        <wps:cNvPr id="243" name="Freeform: Shape 243"/>
                        <wps:cNvSpPr/>
                        <wps:spPr>
                          <a:xfrm>
                            <a:off x="0" y="2155680"/>
                            <a:ext cx="6483960" cy="4963320"/>
                          </a:xfrm>
                          <a:custGeom>
                            <a:avLst/>
                            <a:gdLst/>
                            <a:ahLst/>
                            <a:cxnLst/>
                            <a:rect l="l" t="t" r="r" b="b"/>
                            <a:pathLst>
                              <a:path w="6483337" h="4962931">
                                <a:moveTo>
                                  <a:pt x="0" y="0"/>
                                </a:moveTo>
                                <a:lnTo>
                                  <a:pt x="6483337" y="0"/>
                                </a:lnTo>
                                <a:lnTo>
                                  <a:pt x="6483337" y="4962931"/>
                                </a:lnTo>
                                <a:lnTo>
                                  <a:pt x="0" y="4962931"/>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44" name="Rectangle 244"/>
                        <wps:cNvSpPr/>
                        <wps:spPr>
                          <a:xfrm>
                            <a:off x="513720" y="4396680"/>
                            <a:ext cx="2704320" cy="570240"/>
                          </a:xfrm>
                          <a:prstGeom prst="rect">
                            <a:avLst/>
                          </a:prstGeom>
                          <a:noFill/>
                          <a:ln w="0">
                            <a:noFill/>
                          </a:ln>
                        </wps:spPr>
                        <wps:style>
                          <a:lnRef idx="0">
                            <a:scrgbClr r="0" g="0" b="0"/>
                          </a:lnRef>
                          <a:fillRef idx="0">
                            <a:scrgbClr r="0" g="0" b="0"/>
                          </a:fillRef>
                          <a:effectRef idx="0">
                            <a:scrgbClr r="0" g="0" b="0"/>
                          </a:effectRef>
                          <a:fontRef idx="minor"/>
                        </wps:style>
                        <wps:txbx>
                          <w:txbxContent>
                            <w:p w14:paraId="4F1FABAD" w14:textId="77777777" w:rsidR="000205DB" w:rsidRDefault="00A06B6B">
                              <w:pPr>
                                <w:spacing w:after="160" w:line="254" w:lineRule="auto"/>
                              </w:pPr>
                              <w:r>
                                <w:rPr>
                                  <w:rFonts w:ascii="Calibri" w:eastAsia="Segoe UI" w:hAnsi="Calibri" w:cs="Tahoma"/>
                                  <w:b/>
                                  <w:bCs/>
                                  <w:color w:val="FFFFFF"/>
                                  <w:sz w:val="72"/>
                                  <w:szCs w:val="72"/>
                                </w:rPr>
                                <w:t xml:space="preserve">Annexes </w:t>
                              </w:r>
                            </w:p>
                          </w:txbxContent>
                        </wps:txbx>
                        <wps:bodyPr lIns="0" tIns="0" rIns="0" bIns="0">
                          <a:noAutofit/>
                        </wps:bodyPr>
                      </wps:wsp>
                    </wpg:wgp>
                  </a:graphicData>
                </a:graphic>
              </wp:anchor>
            </w:drawing>
          </mc:Choice>
          <mc:Fallback>
            <w:pict>
              <v:group w14:anchorId="18DE1FE6" id="Group 153765" o:spid="_x0000_s1168" style="position:absolute;left:0;text-align:left;margin-left:0;margin-top:1.2pt;width:612.1pt;height:790.65pt;z-index:687;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" o:allowincell="f">
                <v:rect id="Rectangle 237" o:spid="_x0000_s1169" style="position:absolute;left:914400;top:65412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" filled="f" stroked="f" strokeweight="0">
                  <v:textbox inset="0,0,0,0">
                    <w:txbxContent>
                      <w:p w14:paraId="260D53F3"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shape id="Freeform: Shape 238" o:spid="_x0000_s1170" style="position:absolute;top:93960;width:7773120;height:380520;visibility:visible;mso-wrap-style:square;v-text-anchor:top" coordsize="777240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" path="m,l7772400,r,381635l,381635,,e" fillcolor="#6f5091" stroked="f" strokeweight="0">
                  <v:path arrowok="t"/>
                </v:shape>
                <v:rect id="Rectangle 239" o:spid="_x0000_s1171" style="position:absolute;left:914400;top:922680;width:41400;height:14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" filled="f" stroked="f" strokeweight="0">
                  <v:textbox inset="0,0,0,0">
                    <w:txbxContent>
                      <w:p w14:paraId="6B9BFFCE" w14:textId="77777777" w:rsidR="000205DB" w:rsidRDefault="00A06B6B">
                        <w:pPr>
                          <w:spacing w:after="160" w:line="254" w:lineRule="auto"/>
                        </w:pPr>
                        <w:r>
                          <w:rPr>
                            <w:rFonts w:ascii="Calibri" w:eastAsia="Segoe UI" w:hAnsi="Calibri" w:cs="Tahoma"/>
                            <w:b/>
                            <w:bCs/>
                            <w:color w:val="000000"/>
                            <w:sz w:val="18"/>
                            <w:szCs w:val="18"/>
                          </w:rPr>
                          <w:t xml:space="preserve"> </w:t>
                        </w:r>
                      </w:p>
                    </w:txbxContent>
                  </v:textbox>
                </v:rect>
                <v:rect id="Rectangle 240" o:spid="_x0000_s1172" style="position:absolute;left:2743920;top:922680;width:41400;height:14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" filled="f" stroked="f" strokeweight="0">
                  <v:textbox inset="0,0,0,0">
                    <w:txbxContent>
                      <w:p w14:paraId="6729E78D" w14:textId="77777777" w:rsidR="000205DB" w:rsidRDefault="00A06B6B">
                        <w:pPr>
                          <w:spacing w:after="160" w:line="254" w:lineRule="auto"/>
                        </w:pPr>
                        <w:r>
                          <w:rPr>
                            <w:rFonts w:ascii="Calibri" w:eastAsia="Segoe UI" w:hAnsi="Calibri" w:cs="Tahoma"/>
                            <w:b/>
                            <w:bCs/>
                            <w:color w:val="000000"/>
                            <w:sz w:val="18"/>
                            <w:szCs w:val="18"/>
                          </w:rPr>
                          <w:t xml:space="preserve"> </w:t>
                        </w:r>
                      </w:p>
                    </w:txbxContent>
                  </v:textbox>
                </v:rect>
                <v:shape id="Picture 191186" o:spid="_x0000_s1173" type="#_x0000_t75" style="position:absolute;width:7773120;height:1004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" strokeweight="0">
                  <v:imagedata r:id="rId58" o:title=""/>
                </v:shape>
                <v:shape id="Freeform: Shape 242" o:spid="_x0000_s1174" style="position:absolute;top:1996560;width:6483960;height:156960;visibility:visible;mso-wrap-style:square;v-text-anchor:top" coordsize="6483350,15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" path="m,l6483350,r,158026l,158026,,e" fillcolor="#878cb4" stroked="f" strokeweight="0">
                  <v:path arrowok="t"/>
                </v:shape>
                <v:shape id="Freeform: Shape 243" o:spid="_x0000_s1175" style="position:absolute;top:2155680;width:6483960;height:4963320;visibility:visible;mso-wrap-style:square;v-text-anchor:top" coordsize="6483337,496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" path="m,l6483337,r,4962931l,4962931,,e" fillcolor="#523178" stroked="f" strokeweight="0">
                  <v:path arrowok="t"/>
                </v:shape>
                <v:rect id="Rectangle 244" o:spid="_x0000_s1176" style="position:absolute;left:513720;top:4396680;width:2704320;height:57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" filled="f" stroked="f" strokeweight="0">
                  <v:textbox inset="0,0,0,0">
                    <w:txbxContent>
                      <w:p w14:paraId="4F1FABAD" w14:textId="77777777" w:rsidR="000205DB" w:rsidRDefault="00A06B6B">
                        <w:pPr>
                          <w:spacing w:after="160" w:line="254" w:lineRule="auto"/>
                        </w:pPr>
                        <w:r>
                          <w:rPr>
                            <w:rFonts w:ascii="Calibri" w:eastAsia="Segoe UI" w:hAnsi="Calibri" w:cs="Tahoma"/>
                            <w:b/>
                            <w:bCs/>
                            <w:color w:val="FFFFFF"/>
                            <w:sz w:val="72"/>
                            <w:szCs w:val="72"/>
                          </w:rPr>
                          <w:t xml:space="preserve">Annexes </w:t>
                        </w:r>
                      </w:p>
                    </w:txbxContent>
                  </v:textbox>
                </v:rect>
                <w10:wrap type="topAndBottom" anchorx="page" anchory="page"/>
              </v:group>
            </w:pict>
          </mc:Fallback>
        </mc:AlternateContent>
      </w:r>
    </w:p>
    <w:p w14:paraId="38F59C60" w14:textId="77777777" w:rsidR="000205DB" w:rsidRDefault="00A06B6B">
      <w:pPr>
        <w:pStyle w:val="Heading1"/>
        <w:spacing w:after="97"/>
        <w:ind w:left="730"/>
      </w:pPr>
      <w:r>
        <w:lastRenderedPageBreak/>
        <w:t xml:space="preserve">Annex A: Protective Actions  </w:t>
      </w:r>
    </w:p>
    <w:p w14:paraId="417CD528" w14:textId="77777777" w:rsidR="000205DB" w:rsidRDefault="00A06B6B">
      <w:pPr>
        <w:ind w:left="730"/>
      </w:pPr>
      <w:r>
        <w:rPr>
          <w:noProof/>
        </w:rPr>
        <mc:AlternateContent>
          <mc:Choice Requires="wpg">
            <w:drawing>
              <wp:anchor distT="0" distB="0" distL="0" distR="0" simplePos="0" relativeHeight="688" behindDoc="1" locked="0" layoutInCell="0" allowOverlap="1" wp14:anchorId="233773E9" wp14:editId="21668677">
                <wp:simplePos x="0" y="0"/>
                <wp:positionH relativeFrom="column">
                  <wp:posOffset>438785</wp:posOffset>
                </wp:positionH>
                <wp:positionV relativeFrom="paragraph">
                  <wp:posOffset>-219710</wp:posOffset>
                </wp:positionV>
                <wp:extent cx="8370570" cy="1415415"/>
                <wp:effectExtent l="0" t="0" r="0" b="0"/>
                <wp:wrapNone/>
                <wp:docPr id="76" name="Group 158562"/>
                <wp:cNvGraphicFramePr/>
                <a:graphic xmlns:a="http://schemas.openxmlformats.org/drawingml/2006/main">
                  <a:graphicData uri="http://schemas.microsoft.com/office/word/2010/wordprocessingGroup">
                    <wpg:wgp>
                      <wpg:cNvGrpSpPr/>
                      <wpg:grpSpPr>
                        <a:xfrm>
                          <a:off x="0" y="0"/>
                          <a:ext cx="8370000" cy="1414800"/>
                          <a:chOff x="0" y="0"/>
                          <a:chExt cx="0" cy="0"/>
                        </a:xfrm>
                      </wpg:grpSpPr>
                      <wps:wsp>
                        <wps:cNvPr id="246" name="Freeform: Shape 246"/>
                        <wps:cNvSpPr/>
                        <wps:spPr>
                          <a:xfrm>
                            <a:off x="0" y="0"/>
                            <a:ext cx="8267040" cy="10800"/>
                          </a:xfrm>
                          <a:custGeom>
                            <a:avLst/>
                            <a:gdLst/>
                            <a:ahLst/>
                            <a:cxnLst/>
                            <a:rect l="l" t="t" r="r" b="b"/>
                            <a:pathLst>
                              <a:path w="8266176" h="12179">
                                <a:moveTo>
                                  <a:pt x="0" y="0"/>
                                </a:moveTo>
                                <a:lnTo>
                                  <a:pt x="8266176" y="0"/>
                                </a:lnTo>
                                <a:lnTo>
                                  <a:pt x="8266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7" name="Picture 6854"/>
                          <pic:cNvPicPr/>
                        </pic:nvPicPr>
                        <pic:blipFill>
                          <a:blip r:embed="rId59"/>
                          <a:stretch/>
                        </pic:blipFill>
                        <pic:spPr>
                          <a:xfrm>
                            <a:off x="6077520" y="42480"/>
                            <a:ext cx="2292480" cy="1372320"/>
                          </a:xfrm>
                          <a:prstGeom prst="rect">
                            <a:avLst/>
                          </a:prstGeom>
                          <a:ln w="0">
                            <a:noFill/>
                          </a:ln>
                        </pic:spPr>
                      </pic:pic>
                    </wpg:wgp>
                  </a:graphicData>
                </a:graphic>
              </wp:anchor>
            </w:drawing>
          </mc:Choice>
          <mc:Fallback xmlns:w16du="http://schemas.microsoft.com/office/word/2023/wordml/word16du">
            <w:pict>
              <v:group id="shape_0" alt="Group 158562" style="position:absolute;margin-left:34.55pt;margin-top:-17.3pt;width:659.05pt;height:111.4pt" coordorigin="691,-346" coordsize="13181,2228">
                <v:shape id="shape_0" ID="Picture 6854" stroked="f" style="position:absolute;left:10262;top:-279;width:3609;height:2160" type="shapetype_75">
                  <v:imagedata r:id="rId60" o:detectmouseclick="t"/>
                  <w10:wrap type="none"/>
                  <v:stroke color="#3465a4" joinstyle="round" endcap="flat"/>
                </v:shape>
              </v:group>
            </w:pict>
          </mc:Fallback>
        </mc:AlternateContent>
      </w:r>
      <w:r>
        <w:t xml:space="preserve">The Incident Commander may decide to implement protective actions for an entire facility or specific populations within a facility. A brief overview of protective action options is outlined in </w:t>
      </w:r>
      <w:r>
        <w:rPr>
          <w:b/>
        </w:rPr>
        <w:t>Table 11</w:t>
      </w:r>
      <w:r>
        <w:t xml:space="preserve">. For more information, refer to the </w:t>
      </w:r>
      <w:r>
        <w:rPr>
          <w:i/>
        </w:rPr>
        <w:t>NYSDOH Evacuation Plan Template</w:t>
      </w:r>
      <w:r>
        <w:t xml:space="preserve">, </w:t>
      </w:r>
      <w:r>
        <w:rPr>
          <w:i/>
        </w:rPr>
        <w:t>NYSDOH Healthcare Facility Evacuation Center Metropolitan Area Regional Office Region Facility Guidance Document for the 2018 Coastal Storm Season</w:t>
      </w:r>
      <w:r>
        <w:t xml:space="preserve">, and the </w:t>
      </w:r>
      <w:r>
        <w:rPr>
          <w:i/>
        </w:rPr>
        <w:t>NYSDOH Healthcare Facility Evacuation Center Manual</w:t>
      </w:r>
      <w:r>
        <w:t xml:space="preserve">. </w:t>
      </w:r>
    </w:p>
    <w:p w14:paraId="6D0A47E7" w14:textId="77777777" w:rsidR="000205DB" w:rsidRDefault="00A06B6B">
      <w:pPr>
        <w:spacing w:line="259" w:lineRule="auto"/>
        <w:ind w:left="5726"/>
        <w:rPr>
          <w:b/>
          <w:color w:val="523178"/>
        </w:rPr>
      </w:pPr>
      <w:r>
        <w:rPr>
          <w:b/>
          <w:color w:val="523178"/>
        </w:rPr>
        <w:t xml:space="preserve">Table 11: Protective Actions </w:t>
      </w:r>
    </w:p>
    <w:tbl>
      <w:tblPr>
        <w:tblW w:w="13338" w:type="dxa"/>
        <w:tblInd w:w="308" w:type="dxa"/>
        <w:tblLayout w:type="fixed"/>
        <w:tblCellMar>
          <w:top w:w="132" w:type="dxa"/>
          <w:left w:w="107" w:type="dxa"/>
          <w:right w:w="62" w:type="dxa"/>
        </w:tblCellMar>
        <w:tblLook w:val="04A0" w:firstRow="1" w:lastRow="0" w:firstColumn="1" w:lastColumn="0" w:noHBand="0" w:noVBand="1"/>
      </w:tblPr>
      <w:tblGrid>
        <w:gridCol w:w="565"/>
        <w:gridCol w:w="3716"/>
        <w:gridCol w:w="4778"/>
        <w:gridCol w:w="4279"/>
      </w:tblGrid>
      <w:tr w:rsidR="000205DB" w14:paraId="0C0593D8" w14:textId="77777777">
        <w:trPr>
          <w:trHeight w:val="467"/>
        </w:trPr>
        <w:tc>
          <w:tcPr>
            <w:tcW w:w="4281"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E756A18" w14:textId="77777777" w:rsidR="000205DB" w:rsidRDefault="00A06B6B">
            <w:pPr>
              <w:widowControl w:val="0"/>
              <w:spacing w:line="259" w:lineRule="auto"/>
              <w:rPr>
                <w:b/>
                <w:color w:val="FFFFFF"/>
              </w:rPr>
            </w:pPr>
            <w:r>
              <w:rPr>
                <w:b/>
                <w:color w:val="FFFFFF"/>
              </w:rPr>
              <w:t>Protective Action</w:t>
            </w:r>
          </w:p>
        </w:tc>
        <w:tc>
          <w:tcPr>
            <w:tcW w:w="477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973FA41" w14:textId="77777777" w:rsidR="000205DB" w:rsidRDefault="00A06B6B">
            <w:pPr>
              <w:widowControl w:val="0"/>
              <w:spacing w:line="259" w:lineRule="auto"/>
              <w:ind w:left="1"/>
              <w:rPr>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15459CB" w14:textId="77777777" w:rsidR="000205DB" w:rsidRDefault="00A06B6B">
            <w:pPr>
              <w:widowControl w:val="0"/>
              <w:spacing w:line="259" w:lineRule="auto"/>
              <w:ind w:left="1"/>
              <w:rPr>
                <w:b/>
                <w:color w:val="FFFFFF"/>
              </w:rPr>
            </w:pPr>
            <w:r>
              <w:rPr>
                <w:b/>
                <w:color w:val="FFFFFF"/>
              </w:rPr>
              <w:t>Authorization</w:t>
            </w:r>
          </w:p>
        </w:tc>
      </w:tr>
      <w:tr w:rsidR="000205DB" w14:paraId="789B72FD" w14:textId="77777777">
        <w:trPr>
          <w:trHeight w:val="2116"/>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4D0589CE" w14:textId="77777777" w:rsidR="000205DB" w:rsidRDefault="00A06B6B">
            <w:pPr>
              <w:widowControl w:val="0"/>
              <w:spacing w:line="259" w:lineRule="auto"/>
              <w:ind w:left="77"/>
            </w:pPr>
            <w:r>
              <w:rPr>
                <w:noProof/>
              </w:rPr>
              <mc:AlternateContent>
                <mc:Choice Requires="wpg">
                  <w:drawing>
                    <wp:inline distT="0" distB="0" distL="0" distR="0" wp14:anchorId="75414E61" wp14:editId="6568E68F">
                      <wp:extent cx="132715" cy="1096645"/>
                      <wp:effectExtent l="0" t="0" r="0" b="0"/>
                      <wp:docPr id="77" name="Shape41"/>
                      <wp:cNvGraphicFramePr/>
                      <a:graphic xmlns:a="http://schemas.openxmlformats.org/drawingml/2006/main">
                        <a:graphicData uri="http://schemas.microsoft.com/office/word/2010/wordprocessingGroup">
                          <wpg:wgp>
                            <wpg:cNvGrpSpPr/>
                            <wpg:grpSpPr>
                              <a:xfrm>
                                <a:off x="0" y="0"/>
                                <a:ext cx="132120" cy="1095840"/>
                                <a:chOff x="0" y="0"/>
                                <a:chExt cx="0" cy="0"/>
                              </a:xfrm>
                            </wpg:grpSpPr>
                            <wps:wsp>
                              <wps:cNvPr id="249" name="Rectangle 249"/>
                              <wps:cNvSpPr/>
                              <wps:spPr>
                                <a:xfrm rot="16200000">
                                  <a:off x="88920" y="472320"/>
                                  <a:ext cx="62352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4F92448C" w14:textId="77777777" w:rsidR="000205DB" w:rsidRDefault="00A06B6B">
                                    <w:pPr>
                                      <w:spacing w:after="160" w:line="254" w:lineRule="auto"/>
                                    </w:pPr>
                                    <w:r>
                                      <w:rPr>
                                        <w:rFonts w:ascii="Calibri" w:eastAsia="Segoe UI" w:hAnsi="Calibri" w:cs="Tahoma"/>
                                        <w:b/>
                                        <w:bCs/>
                                        <w:color w:val="000000"/>
                                        <w:sz w:val="22"/>
                                        <w:szCs w:val="22"/>
                                      </w:rPr>
                                      <w:t>Defend</w:t>
                                    </w:r>
                                  </w:p>
                                </w:txbxContent>
                              </wps:txbx>
                              <wps:bodyPr lIns="0" tIns="0" rIns="0" bIns="0">
                                <a:noAutofit/>
                              </wps:bodyPr>
                            </wps:wsp>
                            <wps:wsp>
                              <wps:cNvPr id="250" name="Rectangle 250"/>
                              <wps:cNvSpPr/>
                              <wps:spPr>
                                <a:xfrm rot="16200000">
                                  <a:off x="1440" y="847800"/>
                                  <a:ext cx="59760" cy="43920"/>
                                </a:xfrm>
                                <a:prstGeom prst="rect">
                                  <a:avLst/>
                                </a:prstGeom>
                                <a:noFill/>
                                <a:ln w="0">
                                  <a:noFill/>
                                </a:ln>
                              </wps:spPr>
                              <wps:style>
                                <a:lnRef idx="0">
                                  <a:scrgbClr r="0" g="0" b="0"/>
                                </a:lnRef>
                                <a:fillRef idx="0">
                                  <a:scrgbClr r="0" g="0" b="0"/>
                                </a:fillRef>
                                <a:effectRef idx="0">
                                  <a:scrgbClr r="0" g="0" b="0"/>
                                </a:effectRef>
                                <a:fontRef idx="minor"/>
                              </wps:style>
                              <wps:txbx>
                                <w:txbxContent>
                                  <w:p w14:paraId="316784FF" w14:textId="77777777" w:rsidR="000205DB" w:rsidRDefault="00A06B6B">
                                    <w:pPr>
                                      <w:spacing w:after="160" w:line="254" w:lineRule="auto"/>
                                    </w:pPr>
                                    <w:r>
                                      <w:rPr>
                                        <w:rFonts w:ascii="Calibri" w:eastAsia="Segoe UI" w:hAnsi="Calibri" w:cs="Tahoma"/>
                                        <w:b/>
                                        <w:bCs/>
                                        <w:color w:val="000000"/>
                                        <w:sz w:val="22"/>
                                        <w:szCs w:val="22"/>
                                      </w:rPr>
                                      <w:t>-</w:t>
                                    </w:r>
                                  </w:p>
                                </w:txbxContent>
                              </wps:txbx>
                              <wps:bodyPr lIns="0" tIns="0" rIns="0" bIns="0">
                                <a:noAutofit/>
                              </wps:bodyPr>
                            </wps:wsp>
                            <wps:wsp>
                              <wps:cNvPr id="251" name="Rectangle 251"/>
                              <wps:cNvSpPr/>
                              <wps:spPr>
                                <a:xfrm rot="16200000">
                                  <a:off x="17640" y="643320"/>
                                  <a:ext cx="16560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43D4ED58" w14:textId="77777777" w:rsidR="000205DB" w:rsidRDefault="00A06B6B">
                                    <w:pPr>
                                      <w:spacing w:after="160" w:line="254" w:lineRule="auto"/>
                                    </w:pPr>
                                    <w:r>
                                      <w:rPr>
                                        <w:rFonts w:ascii="Calibri" w:eastAsia="Segoe UI" w:hAnsi="Calibri" w:cs="Tahoma"/>
                                        <w:b/>
                                        <w:bCs/>
                                        <w:color w:val="000000"/>
                                        <w:sz w:val="22"/>
                                        <w:szCs w:val="22"/>
                                      </w:rPr>
                                      <w:t>in</w:t>
                                    </w:r>
                                  </w:p>
                                </w:txbxContent>
                              </wps:txbx>
                              <wps:bodyPr lIns="0" tIns="0" rIns="0" bIns="0">
                                <a:noAutofit/>
                              </wps:bodyPr>
                            </wps:wsp>
                            <wps:wsp>
                              <wps:cNvPr id="252" name="Rectangle 252"/>
                              <wps:cNvSpPr/>
                              <wps:spPr>
                                <a:xfrm rot="16200000">
                                  <a:off x="1440" y="677520"/>
                                  <a:ext cx="60480" cy="43920"/>
                                </a:xfrm>
                                <a:prstGeom prst="rect">
                                  <a:avLst/>
                                </a:prstGeom>
                                <a:noFill/>
                                <a:ln w="0">
                                  <a:noFill/>
                                </a:ln>
                              </wps:spPr>
                              <wps:style>
                                <a:lnRef idx="0">
                                  <a:scrgbClr r="0" g="0" b="0"/>
                                </a:lnRef>
                                <a:fillRef idx="0">
                                  <a:scrgbClr r="0" g="0" b="0"/>
                                </a:fillRef>
                                <a:effectRef idx="0">
                                  <a:scrgbClr r="0" g="0" b="0"/>
                                </a:effectRef>
                                <a:fontRef idx="minor"/>
                              </wps:style>
                              <wps:txbx>
                                <w:txbxContent>
                                  <w:p w14:paraId="1BB912DF" w14:textId="77777777" w:rsidR="000205DB" w:rsidRDefault="00A06B6B">
                                    <w:pPr>
                                      <w:spacing w:after="160" w:line="254" w:lineRule="auto"/>
                                    </w:pPr>
                                    <w:r>
                                      <w:rPr>
                                        <w:rFonts w:ascii="Calibri" w:eastAsia="Segoe UI" w:hAnsi="Calibri" w:cs="Tahoma"/>
                                        <w:b/>
                                        <w:bCs/>
                                        <w:color w:val="000000"/>
                                        <w:sz w:val="22"/>
                                        <w:szCs w:val="22"/>
                                      </w:rPr>
                                      <w:t>-</w:t>
                                    </w:r>
                                  </w:p>
                                </w:txbxContent>
                              </wps:txbx>
                              <wps:bodyPr lIns="0" tIns="0" rIns="0" bIns="0">
                                <a:noAutofit/>
                              </wps:bodyPr>
                            </wps:wsp>
                            <wps:wsp>
                              <wps:cNvPr id="253" name="Rectangle 253"/>
                              <wps:cNvSpPr/>
                              <wps:spPr>
                                <a:xfrm rot="16200000">
                                  <a:off x="66600" y="0"/>
                                  <a:ext cx="48060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284F50B0" w14:textId="77777777" w:rsidR="000205DB" w:rsidRDefault="00A06B6B">
                                    <w:pPr>
                                      <w:spacing w:after="160" w:line="254" w:lineRule="auto"/>
                                    </w:pPr>
                                    <w:r>
                                      <w:rPr>
                                        <w:rFonts w:ascii="Calibri" w:eastAsia="Segoe UI" w:hAnsi="Calibri" w:cs="Tahoma"/>
                                        <w:b/>
                                        <w:bCs/>
                                        <w:color w:val="000000"/>
                                        <w:sz w:val="22"/>
                                        <w:szCs w:val="22"/>
                                      </w:rPr>
                                      <w:t>Place</w:t>
                                    </w:r>
                                  </w:p>
                                </w:txbxContent>
                              </wps:txbx>
                              <wps:bodyPr lIns="0" tIns="0" rIns="0" bIns="0">
                                <a:noAutofit/>
                              </wps:bodyPr>
                            </wps:wsp>
                            <wps:wsp>
                              <wps:cNvPr id="254" name="Rectangle 254"/>
                              <wps:cNvSpPr/>
                              <wps:spPr>
                                <a:xfrm rot="16200000">
                                  <a:off x="0" y="283680"/>
                                  <a:ext cx="5076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2B64D4F0"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g:wgp>
                        </a:graphicData>
                      </a:graphic>
                    </wp:inline>
                  </w:drawing>
                </mc:Choice>
                <mc:Fallback>
                  <w:pict>
                    <v:group w14:anchorId="75414E61" id="Shape41" o:spid="_x0000_s1177" style="width:10.45pt;height:86.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">
                      <v:rect id="Rectangle 249" o:spid="_x0000_s1178" style="position:absolute;left:88920;top:472320;width:62352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" filled="f" stroked="f" strokeweight="0">
                        <v:textbox inset="0,0,0,0">
                          <w:txbxContent>
                            <w:p w14:paraId="4F92448C" w14:textId="77777777" w:rsidR="000205DB" w:rsidRDefault="00A06B6B">
                              <w:pPr>
                                <w:spacing w:after="160" w:line="254" w:lineRule="auto"/>
                              </w:pPr>
                              <w:r>
                                <w:rPr>
                                  <w:rFonts w:ascii="Calibri" w:eastAsia="Segoe UI" w:hAnsi="Calibri" w:cs="Tahoma"/>
                                  <w:b/>
                                  <w:bCs/>
                                  <w:color w:val="000000"/>
                                  <w:sz w:val="22"/>
                                  <w:szCs w:val="22"/>
                                </w:rPr>
                                <w:t>Defend</w:t>
                              </w:r>
                            </w:p>
                          </w:txbxContent>
                        </v:textbox>
                      </v:rect>
                      <v:rect id="Rectangle 250" o:spid="_x0000_s1179" style="position:absolute;left:1440;top:847800;width:59760;height:439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" filled="f" stroked="f" strokeweight="0">
                        <v:textbox inset="0,0,0,0">
                          <w:txbxContent>
                            <w:p w14:paraId="316784FF" w14:textId="77777777" w:rsidR="000205DB" w:rsidRDefault="00A06B6B">
                              <w:pPr>
                                <w:spacing w:after="160" w:line="254" w:lineRule="auto"/>
                              </w:pPr>
                              <w:r>
                                <w:rPr>
                                  <w:rFonts w:ascii="Calibri" w:eastAsia="Segoe UI" w:hAnsi="Calibri" w:cs="Tahoma"/>
                                  <w:b/>
                                  <w:bCs/>
                                  <w:color w:val="000000"/>
                                  <w:sz w:val="22"/>
                                  <w:szCs w:val="22"/>
                                </w:rPr>
                                <w:t>-</w:t>
                              </w:r>
                            </w:p>
                          </w:txbxContent>
                        </v:textbox>
                      </v:rect>
                      <v:rect id="Rectangle 251" o:spid="_x0000_s1180" style="position:absolute;left:17640;top:643320;width:16560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" filled="f" stroked="f" strokeweight="0">
                        <v:textbox inset="0,0,0,0">
                          <w:txbxContent>
                            <w:p w14:paraId="43D4ED58" w14:textId="77777777" w:rsidR="000205DB" w:rsidRDefault="00A06B6B">
                              <w:pPr>
                                <w:spacing w:after="160" w:line="254" w:lineRule="auto"/>
                              </w:pPr>
                              <w:r>
                                <w:rPr>
                                  <w:rFonts w:ascii="Calibri" w:eastAsia="Segoe UI" w:hAnsi="Calibri" w:cs="Tahoma"/>
                                  <w:b/>
                                  <w:bCs/>
                                  <w:color w:val="000000"/>
                                  <w:sz w:val="22"/>
                                  <w:szCs w:val="22"/>
                                </w:rPr>
                                <w:t>in</w:t>
                              </w:r>
                            </w:p>
                          </w:txbxContent>
                        </v:textbox>
                      </v:rect>
                      <v:rect id="Rectangle 252" o:spid="_x0000_s1181" style="position:absolute;left:1440;top:677520;width:60480;height:439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" filled="f" stroked="f" strokeweight="0">
                        <v:textbox inset="0,0,0,0">
                          <w:txbxContent>
                            <w:p w14:paraId="1BB912DF" w14:textId="77777777" w:rsidR="000205DB" w:rsidRDefault="00A06B6B">
                              <w:pPr>
                                <w:spacing w:after="160" w:line="254" w:lineRule="auto"/>
                              </w:pPr>
                              <w:r>
                                <w:rPr>
                                  <w:rFonts w:ascii="Calibri" w:eastAsia="Segoe UI" w:hAnsi="Calibri" w:cs="Tahoma"/>
                                  <w:b/>
                                  <w:bCs/>
                                  <w:color w:val="000000"/>
                                  <w:sz w:val="22"/>
                                  <w:szCs w:val="22"/>
                                </w:rPr>
                                <w:t>-</w:t>
                              </w:r>
                            </w:p>
                          </w:txbxContent>
                        </v:textbox>
                      </v:rect>
                      <v:rect id="Rectangle 253" o:spid="_x0000_s1182" style="position:absolute;left:66600;width:48060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" filled="f" stroked="f" strokeweight="0">
                        <v:textbox inset="0,0,0,0">
                          <w:txbxContent>
                            <w:p w14:paraId="284F50B0" w14:textId="77777777" w:rsidR="000205DB" w:rsidRDefault="00A06B6B">
                              <w:pPr>
                                <w:spacing w:after="160" w:line="254" w:lineRule="auto"/>
                              </w:pPr>
                              <w:r>
                                <w:rPr>
                                  <w:rFonts w:ascii="Calibri" w:eastAsia="Segoe UI" w:hAnsi="Calibri" w:cs="Tahoma"/>
                                  <w:b/>
                                  <w:bCs/>
                                  <w:color w:val="000000"/>
                                  <w:sz w:val="22"/>
                                  <w:szCs w:val="22"/>
                                </w:rPr>
                                <w:t>Place</w:t>
                              </w:r>
                            </w:p>
                          </w:txbxContent>
                        </v:textbox>
                      </v:rect>
                      <v:rect id="Rectangle 254" o:spid="_x0000_s1183" style="position:absolute;top:283680;width:5076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" filled="f" stroked="f" strokeweight="0">
                        <v:textbox inset="0,0,0,0">
                          <w:txbxContent>
                            <w:p w14:paraId="2B64D4F0"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w10:anchorlock/>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14:paraId="6884707C" w14:textId="77777777" w:rsidR="000205DB" w:rsidRDefault="00A06B6B">
            <w:pPr>
              <w:widowControl w:val="0"/>
              <w:spacing w:line="259" w:lineRule="auto"/>
              <w:ind w:left="1"/>
            </w:pPr>
            <w:r>
              <w:rPr>
                <w:b/>
              </w:rPr>
              <w:t>Defend-in-Place</w:t>
            </w:r>
            <w:r>
              <w:t xml:space="preserve"> is the ability of a facility to safely retain all residents during an incident-related hazard (e.g., flood, severe weather, wildfire).</w:t>
            </w:r>
          </w:p>
        </w:tc>
        <w:tc>
          <w:tcPr>
            <w:tcW w:w="4778" w:type="dxa"/>
            <w:tcBorders>
              <w:top w:val="single" w:sz="4" w:space="0" w:color="C9C9C9"/>
              <w:left w:val="single" w:sz="4" w:space="0" w:color="C9C9C9"/>
              <w:bottom w:val="single" w:sz="4" w:space="0" w:color="C9C9C9"/>
              <w:right w:val="single" w:sz="4" w:space="0" w:color="C9C9C9"/>
            </w:tcBorders>
            <w:vAlign w:val="center"/>
          </w:tcPr>
          <w:p w14:paraId="3BDC3E48" w14:textId="77777777" w:rsidR="000205DB" w:rsidRDefault="00A06B6B">
            <w:pPr>
              <w:widowControl w:val="0"/>
              <w:spacing w:line="259" w:lineRule="auto"/>
              <w:ind w:left="404" w:hanging="360"/>
            </w:pPr>
            <w:r>
              <w:rPr>
                <w:rFonts w:ascii="Wingdings" w:eastAsia="Wingdings" w:hAnsi="Wingdings" w:cs="Wingdings"/>
                <w:color w:val="523178"/>
              </w:rPr>
              <w:t></w:t>
            </w:r>
            <w:r>
              <w:rPr>
                <w:color w:val="523178"/>
              </w:rPr>
              <w:t xml:space="preserve"> </w:t>
            </w:r>
            <w:r>
              <w:rPr>
                <w:color w:val="523178"/>
              </w:rPr>
              <w:tab/>
            </w:r>
            <w:r>
              <w:t>Unforeseen disaster impacts cause facility to shelter residents in order to achieve protection.</w:t>
            </w:r>
          </w:p>
        </w:tc>
        <w:tc>
          <w:tcPr>
            <w:tcW w:w="4279" w:type="dxa"/>
            <w:tcBorders>
              <w:top w:val="single" w:sz="4" w:space="0" w:color="C9C9C9"/>
              <w:left w:val="single" w:sz="4" w:space="0" w:color="C9C9C9"/>
              <w:bottom w:val="single" w:sz="4" w:space="0" w:color="C9C9C9"/>
              <w:right w:val="single" w:sz="4" w:space="0" w:color="C9C9C9"/>
            </w:tcBorders>
            <w:vAlign w:val="center"/>
          </w:tcPr>
          <w:p w14:paraId="0B4E25F4" w14:textId="77777777" w:rsidR="000205DB" w:rsidRDefault="00A06B6B" w:rsidP="00A06B6B">
            <w:pPr>
              <w:widowControl w:val="0"/>
              <w:numPr>
                <w:ilvl w:val="0"/>
                <w:numId w:val="34"/>
              </w:numPr>
              <w:spacing w:after="18" w:line="276" w:lineRule="auto"/>
              <w:ind w:hanging="360"/>
            </w:pPr>
            <w:r>
              <w:t xml:space="preserve">May be initiated by the Incident Commander </w:t>
            </w:r>
            <w:r>
              <w:rPr>
                <w:b/>
              </w:rPr>
              <w:t>ONLY</w:t>
            </w:r>
            <w:r>
              <w:t xml:space="preserve"> in the absence of a mandatory evacuation order.</w:t>
            </w:r>
          </w:p>
          <w:p w14:paraId="5012B44B" w14:textId="77777777" w:rsidR="000205DB" w:rsidRDefault="00A06B6B" w:rsidP="00A06B6B">
            <w:pPr>
              <w:widowControl w:val="0"/>
              <w:numPr>
                <w:ilvl w:val="0"/>
                <w:numId w:val="34"/>
              </w:numPr>
              <w:spacing w:line="259" w:lineRule="auto"/>
              <w:ind w:hanging="360"/>
            </w:pPr>
            <w:r>
              <w:t>Does not required NYSDOH approval.</w:t>
            </w:r>
          </w:p>
        </w:tc>
      </w:tr>
      <w:tr w:rsidR="000205DB" w14:paraId="63B28E4F" w14:textId="77777777">
        <w:trPr>
          <w:trHeight w:val="242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7E975AA1" w14:textId="77777777" w:rsidR="000205DB" w:rsidRDefault="00A06B6B">
            <w:pPr>
              <w:widowControl w:val="0"/>
              <w:spacing w:line="259" w:lineRule="auto"/>
              <w:ind w:left="77"/>
            </w:pPr>
            <w:r>
              <w:rPr>
                <w:noProof/>
              </w:rPr>
              <mc:AlternateContent>
                <mc:Choice Requires="wpg">
                  <w:drawing>
                    <wp:inline distT="0" distB="0" distL="0" distR="0" wp14:anchorId="0461D797" wp14:editId="389874F4">
                      <wp:extent cx="132715" cy="1096645"/>
                      <wp:effectExtent l="0" t="0" r="0" b="0"/>
                      <wp:docPr id="78" name="Shape42"/>
                      <wp:cNvGraphicFramePr/>
                      <a:graphic xmlns:a="http://schemas.openxmlformats.org/drawingml/2006/main">
                        <a:graphicData uri="http://schemas.microsoft.com/office/word/2010/wordprocessingGroup">
                          <wpg:wgp>
                            <wpg:cNvGrpSpPr/>
                            <wpg:grpSpPr>
                              <a:xfrm>
                                <a:off x="0" y="0"/>
                                <a:ext cx="132120" cy="1095840"/>
                                <a:chOff x="0" y="0"/>
                                <a:chExt cx="0" cy="0"/>
                              </a:xfrm>
                            </wpg:grpSpPr>
                            <wps:wsp>
                              <wps:cNvPr id="256" name="Rectangle 256"/>
                              <wps:cNvSpPr/>
                              <wps:spPr>
                                <a:xfrm rot="16200000">
                                  <a:off x="88920" y="471240"/>
                                  <a:ext cx="62496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66AF9F8B" w14:textId="77777777" w:rsidR="000205DB" w:rsidRDefault="00A06B6B">
                                    <w:pPr>
                                      <w:spacing w:after="160" w:line="254" w:lineRule="auto"/>
                                    </w:pPr>
                                    <w:r>
                                      <w:rPr>
                                        <w:rFonts w:ascii="Calibri" w:eastAsia="Segoe UI" w:hAnsi="Calibri" w:cs="Tahoma"/>
                                        <w:b/>
                                        <w:bCs/>
                                        <w:color w:val="000000"/>
                                        <w:sz w:val="22"/>
                                        <w:szCs w:val="22"/>
                                      </w:rPr>
                                      <w:t>Shelter</w:t>
                                    </w:r>
                                  </w:p>
                                </w:txbxContent>
                              </wps:txbx>
                              <wps:bodyPr lIns="0" tIns="0" rIns="0" bIns="0">
                                <a:noAutofit/>
                              </wps:bodyPr>
                            </wps:wsp>
                            <wps:wsp>
                              <wps:cNvPr id="257" name="Rectangle 257"/>
                              <wps:cNvSpPr/>
                              <wps:spPr>
                                <a:xfrm rot="16200000">
                                  <a:off x="1440" y="847800"/>
                                  <a:ext cx="5976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644A8A0B" w14:textId="77777777" w:rsidR="000205DB" w:rsidRDefault="00A06B6B">
                                    <w:pPr>
                                      <w:spacing w:after="160" w:line="254" w:lineRule="auto"/>
                                    </w:pPr>
                                    <w:r>
                                      <w:rPr>
                                        <w:rFonts w:ascii="Calibri" w:eastAsia="Segoe UI" w:hAnsi="Calibri" w:cs="Tahoma"/>
                                        <w:b/>
                                        <w:bCs/>
                                        <w:color w:val="000000"/>
                                        <w:sz w:val="22"/>
                                        <w:szCs w:val="22"/>
                                      </w:rPr>
                                      <w:t>-</w:t>
                                    </w:r>
                                  </w:p>
                                </w:txbxContent>
                              </wps:txbx>
                              <wps:bodyPr lIns="0" tIns="0" rIns="0" bIns="0">
                                <a:noAutofit/>
                              </wps:bodyPr>
                            </wps:wsp>
                            <wps:wsp>
                              <wps:cNvPr id="258" name="Rectangle 258"/>
                              <wps:cNvSpPr/>
                              <wps:spPr>
                                <a:xfrm rot="16200000">
                                  <a:off x="17640" y="643320"/>
                                  <a:ext cx="16560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5611B99E" w14:textId="77777777" w:rsidR="000205DB" w:rsidRDefault="00A06B6B">
                                    <w:pPr>
                                      <w:spacing w:after="160" w:line="254" w:lineRule="auto"/>
                                    </w:pPr>
                                    <w:r>
                                      <w:rPr>
                                        <w:rFonts w:ascii="Calibri" w:eastAsia="Segoe UI" w:hAnsi="Calibri" w:cs="Tahoma"/>
                                        <w:b/>
                                        <w:bCs/>
                                        <w:color w:val="000000"/>
                                        <w:sz w:val="22"/>
                                        <w:szCs w:val="22"/>
                                      </w:rPr>
                                      <w:t>in</w:t>
                                    </w:r>
                                  </w:p>
                                </w:txbxContent>
                              </wps:txbx>
                              <wps:bodyPr lIns="0" tIns="0" rIns="0" bIns="0">
                                <a:noAutofit/>
                              </wps:bodyPr>
                            </wps:wsp>
                            <wps:wsp>
                              <wps:cNvPr id="259" name="Rectangle 259"/>
                              <wps:cNvSpPr/>
                              <wps:spPr>
                                <a:xfrm rot="16200000">
                                  <a:off x="1440" y="677520"/>
                                  <a:ext cx="6048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1285919D" w14:textId="77777777" w:rsidR="000205DB" w:rsidRDefault="00A06B6B">
                                    <w:pPr>
                                      <w:spacing w:after="160" w:line="254" w:lineRule="auto"/>
                                    </w:pPr>
                                    <w:r>
                                      <w:rPr>
                                        <w:rFonts w:ascii="Calibri" w:eastAsia="Segoe UI" w:hAnsi="Calibri" w:cs="Tahoma"/>
                                        <w:b/>
                                        <w:bCs/>
                                        <w:color w:val="000000"/>
                                        <w:sz w:val="22"/>
                                        <w:szCs w:val="22"/>
                                      </w:rPr>
                                      <w:t>-</w:t>
                                    </w:r>
                                  </w:p>
                                </w:txbxContent>
                              </wps:txbx>
                              <wps:bodyPr lIns="0" tIns="0" rIns="0" bIns="0">
                                <a:noAutofit/>
                              </wps:bodyPr>
                            </wps:wsp>
                            <wps:wsp>
                              <wps:cNvPr id="260" name="Rectangle 260"/>
                              <wps:cNvSpPr/>
                              <wps:spPr>
                                <a:xfrm rot="16200000">
                                  <a:off x="66600" y="0"/>
                                  <a:ext cx="48060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2E5B638F" w14:textId="77777777" w:rsidR="000205DB" w:rsidRDefault="00A06B6B">
                                    <w:pPr>
                                      <w:spacing w:after="160" w:line="254" w:lineRule="auto"/>
                                    </w:pPr>
                                    <w:r>
                                      <w:rPr>
                                        <w:rFonts w:ascii="Calibri" w:eastAsia="Segoe UI" w:hAnsi="Calibri" w:cs="Tahoma"/>
                                        <w:b/>
                                        <w:bCs/>
                                        <w:color w:val="000000"/>
                                        <w:sz w:val="22"/>
                                        <w:szCs w:val="22"/>
                                      </w:rPr>
                                      <w:t>Place</w:t>
                                    </w:r>
                                  </w:p>
                                </w:txbxContent>
                              </wps:txbx>
                              <wps:bodyPr lIns="0" tIns="0" rIns="0" bIns="0">
                                <a:noAutofit/>
                              </wps:bodyPr>
                            </wps:wsp>
                            <wps:wsp>
                              <wps:cNvPr id="261" name="Rectangle 261"/>
                              <wps:cNvSpPr/>
                              <wps:spPr>
                                <a:xfrm rot="16200000">
                                  <a:off x="0" y="283680"/>
                                  <a:ext cx="50760" cy="43200"/>
                                </a:xfrm>
                                <a:prstGeom prst="rect">
                                  <a:avLst/>
                                </a:prstGeom>
                                <a:noFill/>
                                <a:ln w="0">
                                  <a:noFill/>
                                </a:ln>
                              </wps:spPr>
                              <wps:style>
                                <a:lnRef idx="0">
                                  <a:scrgbClr r="0" g="0" b="0"/>
                                </a:lnRef>
                                <a:fillRef idx="0">
                                  <a:scrgbClr r="0" g="0" b="0"/>
                                </a:fillRef>
                                <a:effectRef idx="0">
                                  <a:scrgbClr r="0" g="0" b="0"/>
                                </a:effectRef>
                                <a:fontRef idx="minor"/>
                              </wps:style>
                              <wps:txbx>
                                <w:txbxContent>
                                  <w:p w14:paraId="437BA11C"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g:wgp>
                        </a:graphicData>
                      </a:graphic>
                    </wp:inline>
                  </w:drawing>
                </mc:Choice>
                <mc:Fallback>
                  <w:pict>
                    <v:group w14:anchorId="0461D797" id="Shape42" o:spid="_x0000_s1184" style="width:10.45pt;height:86.3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">
                      <v:rect id="Rectangle 256" o:spid="_x0000_s1185" style="position:absolute;left:88920;top:471240;width:62496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" filled="f" stroked="f" strokeweight="0">
                        <v:textbox inset="0,0,0,0">
                          <w:txbxContent>
                            <w:p w14:paraId="66AF9F8B" w14:textId="77777777" w:rsidR="000205DB" w:rsidRDefault="00A06B6B">
                              <w:pPr>
                                <w:spacing w:after="160" w:line="254" w:lineRule="auto"/>
                              </w:pPr>
                              <w:r>
                                <w:rPr>
                                  <w:rFonts w:ascii="Calibri" w:eastAsia="Segoe UI" w:hAnsi="Calibri" w:cs="Tahoma"/>
                                  <w:b/>
                                  <w:bCs/>
                                  <w:color w:val="000000"/>
                                  <w:sz w:val="22"/>
                                  <w:szCs w:val="22"/>
                                </w:rPr>
                                <w:t>Shelter</w:t>
                              </w:r>
                            </w:p>
                          </w:txbxContent>
                        </v:textbox>
                      </v:rect>
                      <v:rect id="Rectangle 257" o:spid="_x0000_s1186" style="position:absolute;left:1440;top:847800;width:5976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" filled="f" stroked="f" strokeweight="0">
                        <v:textbox inset="0,0,0,0">
                          <w:txbxContent>
                            <w:p w14:paraId="644A8A0B" w14:textId="77777777" w:rsidR="000205DB" w:rsidRDefault="00A06B6B">
                              <w:pPr>
                                <w:spacing w:after="160" w:line="254" w:lineRule="auto"/>
                              </w:pPr>
                              <w:r>
                                <w:rPr>
                                  <w:rFonts w:ascii="Calibri" w:eastAsia="Segoe UI" w:hAnsi="Calibri" w:cs="Tahoma"/>
                                  <w:b/>
                                  <w:bCs/>
                                  <w:color w:val="000000"/>
                                  <w:sz w:val="22"/>
                                  <w:szCs w:val="22"/>
                                </w:rPr>
                                <w:t>-</w:t>
                              </w:r>
                            </w:p>
                          </w:txbxContent>
                        </v:textbox>
                      </v:rect>
                      <v:rect id="Rectangle 258" o:spid="_x0000_s1187" style="position:absolute;left:17640;top:643320;width:16560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" filled="f" stroked="f" strokeweight="0">
                        <v:textbox inset="0,0,0,0">
                          <w:txbxContent>
                            <w:p w14:paraId="5611B99E" w14:textId="77777777" w:rsidR="000205DB" w:rsidRDefault="00A06B6B">
                              <w:pPr>
                                <w:spacing w:after="160" w:line="254" w:lineRule="auto"/>
                              </w:pPr>
                              <w:r>
                                <w:rPr>
                                  <w:rFonts w:ascii="Calibri" w:eastAsia="Segoe UI" w:hAnsi="Calibri" w:cs="Tahoma"/>
                                  <w:b/>
                                  <w:bCs/>
                                  <w:color w:val="000000"/>
                                  <w:sz w:val="22"/>
                                  <w:szCs w:val="22"/>
                                </w:rPr>
                                <w:t>in</w:t>
                              </w:r>
                            </w:p>
                          </w:txbxContent>
                        </v:textbox>
                      </v:rect>
                      <v:rect id="Rectangle 259" o:spid="_x0000_s1188" style="position:absolute;left:1440;top:677520;width:6048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" filled="f" stroked="f" strokeweight="0">
                        <v:textbox inset="0,0,0,0">
                          <w:txbxContent>
                            <w:p w14:paraId="1285919D" w14:textId="77777777" w:rsidR="000205DB" w:rsidRDefault="00A06B6B">
                              <w:pPr>
                                <w:spacing w:after="160" w:line="254" w:lineRule="auto"/>
                              </w:pPr>
                              <w:r>
                                <w:rPr>
                                  <w:rFonts w:ascii="Calibri" w:eastAsia="Segoe UI" w:hAnsi="Calibri" w:cs="Tahoma"/>
                                  <w:b/>
                                  <w:bCs/>
                                  <w:color w:val="000000"/>
                                  <w:sz w:val="22"/>
                                  <w:szCs w:val="22"/>
                                </w:rPr>
                                <w:t>-</w:t>
                              </w:r>
                            </w:p>
                          </w:txbxContent>
                        </v:textbox>
                      </v:rect>
                      <v:rect id="Rectangle 260" o:spid="_x0000_s1189" style="position:absolute;left:66600;width:48060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" filled="f" stroked="f" strokeweight="0">
                        <v:textbox inset="0,0,0,0">
                          <w:txbxContent>
                            <w:p w14:paraId="2E5B638F" w14:textId="77777777" w:rsidR="000205DB" w:rsidRDefault="00A06B6B">
                              <w:pPr>
                                <w:spacing w:after="160" w:line="254" w:lineRule="auto"/>
                              </w:pPr>
                              <w:r>
                                <w:rPr>
                                  <w:rFonts w:ascii="Calibri" w:eastAsia="Segoe UI" w:hAnsi="Calibri" w:cs="Tahoma"/>
                                  <w:b/>
                                  <w:bCs/>
                                  <w:color w:val="000000"/>
                                  <w:sz w:val="22"/>
                                  <w:szCs w:val="22"/>
                                </w:rPr>
                                <w:t>Place</w:t>
                              </w:r>
                            </w:p>
                          </w:txbxContent>
                        </v:textbox>
                      </v:rect>
                      <v:rect id="Rectangle 261" o:spid="_x0000_s1190" style="position:absolute;top:283680;width:50760;height:43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" filled="f" stroked="f" strokeweight="0">
                        <v:textbox inset="0,0,0,0">
                          <w:txbxContent>
                            <w:p w14:paraId="437BA11C"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w10:anchorlock/>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14:paraId="0F7CC31C" w14:textId="77777777" w:rsidR="000205DB" w:rsidRDefault="00A06B6B">
            <w:pPr>
              <w:widowControl w:val="0"/>
              <w:spacing w:line="259" w:lineRule="auto"/>
              <w:ind w:left="1"/>
            </w:pPr>
            <w:r>
              <w:rPr>
                <w:b/>
              </w:rPr>
              <w:t>Shelter-in-Place</w:t>
            </w:r>
            <w:r>
              <w:t xml:space="preserve"> is keeping a small number of residents in their present location when the risks of relocation or evacuation exceed the risks of remaining in current location.</w:t>
            </w:r>
          </w:p>
        </w:tc>
        <w:tc>
          <w:tcPr>
            <w:tcW w:w="4778" w:type="dxa"/>
            <w:tcBorders>
              <w:top w:val="single" w:sz="4" w:space="0" w:color="C9C9C9"/>
              <w:left w:val="single" w:sz="4" w:space="0" w:color="C9C9C9"/>
              <w:bottom w:val="single" w:sz="4" w:space="0" w:color="C9C9C9"/>
              <w:right w:val="single" w:sz="4" w:space="0" w:color="C9C9C9"/>
            </w:tcBorders>
            <w:vAlign w:val="center"/>
          </w:tcPr>
          <w:p w14:paraId="4055BCF3" w14:textId="77777777" w:rsidR="000205DB" w:rsidRDefault="00A06B6B" w:rsidP="00A06B6B">
            <w:pPr>
              <w:widowControl w:val="0"/>
              <w:numPr>
                <w:ilvl w:val="0"/>
                <w:numId w:val="35"/>
              </w:numPr>
              <w:spacing w:after="12" w:line="278" w:lineRule="auto"/>
              <w:ind w:hanging="360"/>
            </w:pPr>
            <w:r>
              <w:t>Disaster forecast predicts low impact on facility.</w:t>
            </w:r>
          </w:p>
          <w:p w14:paraId="343E7D76" w14:textId="77777777" w:rsidR="000205DB" w:rsidRDefault="00A06B6B" w:rsidP="00A06B6B">
            <w:pPr>
              <w:widowControl w:val="0"/>
              <w:numPr>
                <w:ilvl w:val="0"/>
                <w:numId w:val="35"/>
              </w:numPr>
              <w:spacing w:after="15" w:line="278" w:lineRule="auto"/>
              <w:ind w:hanging="360"/>
            </w:pPr>
            <w:r>
              <w:t>Facility is structurally sound to withstand current conditions.</w:t>
            </w:r>
          </w:p>
          <w:p w14:paraId="5C5FE0C5" w14:textId="77777777" w:rsidR="000205DB" w:rsidRDefault="00A06B6B" w:rsidP="00A06B6B">
            <w:pPr>
              <w:widowControl w:val="0"/>
              <w:numPr>
                <w:ilvl w:val="0"/>
                <w:numId w:val="35"/>
              </w:numPr>
              <w:spacing w:line="259" w:lineRule="auto"/>
              <w:ind w:hanging="360"/>
            </w:pPr>
            <w:r>
              <w:t>Interruptions to clinical services would cause significant risk to resident health and safety.</w:t>
            </w:r>
          </w:p>
        </w:tc>
        <w:tc>
          <w:tcPr>
            <w:tcW w:w="4279" w:type="dxa"/>
            <w:tcBorders>
              <w:top w:val="single" w:sz="4" w:space="0" w:color="C9C9C9"/>
              <w:left w:val="single" w:sz="4" w:space="0" w:color="C9C9C9"/>
              <w:bottom w:val="single" w:sz="4" w:space="0" w:color="C9C9C9"/>
              <w:right w:val="single" w:sz="4" w:space="0" w:color="C9C9C9"/>
            </w:tcBorders>
            <w:vAlign w:val="center"/>
          </w:tcPr>
          <w:p w14:paraId="653EDBA7" w14:textId="77777777" w:rsidR="000205DB" w:rsidRDefault="00A06B6B" w:rsidP="00A06B6B">
            <w:pPr>
              <w:widowControl w:val="0"/>
              <w:numPr>
                <w:ilvl w:val="0"/>
                <w:numId w:val="36"/>
              </w:numPr>
              <w:spacing w:after="43" w:line="259" w:lineRule="auto"/>
              <w:ind w:right="12" w:hanging="360"/>
            </w:pPr>
            <w:r>
              <w:t>Can only be done for coastal storms.</w:t>
            </w:r>
          </w:p>
          <w:p w14:paraId="377D79B3" w14:textId="77777777" w:rsidR="000205DB" w:rsidRDefault="00A06B6B" w:rsidP="00A06B6B">
            <w:pPr>
              <w:widowControl w:val="0"/>
              <w:numPr>
                <w:ilvl w:val="0"/>
                <w:numId w:val="36"/>
              </w:numPr>
              <w:spacing w:line="259" w:lineRule="auto"/>
              <w:ind w:right="12" w:hanging="360"/>
            </w:pPr>
            <w:r>
              <w:t xml:space="preserve">Requires </w:t>
            </w:r>
            <w:r>
              <w:rPr>
                <w:u w:val="single" w:color="000000"/>
              </w:rPr>
              <w:t>pre-approval</w:t>
            </w:r>
            <w:r>
              <w:t xml:space="preserve"> from NYSDOH prior to each hurricane season and </w:t>
            </w:r>
            <w:r>
              <w:rPr>
                <w:u w:val="single" w:color="000000"/>
              </w:rPr>
              <w:t>re-authorization</w:t>
            </w:r>
            <w:r>
              <w:t xml:space="preserve"> at time of the incident.</w:t>
            </w:r>
          </w:p>
        </w:tc>
      </w:tr>
    </w:tbl>
    <w:p w14:paraId="540A5513" w14:textId="77777777" w:rsidR="000205DB" w:rsidRDefault="00A06B6B">
      <w:pPr>
        <w:spacing w:after="19" w:line="259" w:lineRule="auto"/>
        <w:rPr>
          <w:b/>
          <w:sz w:val="20"/>
        </w:rPr>
      </w:pPr>
      <w:r>
        <w:rPr>
          <w:b/>
          <w:sz w:val="20"/>
        </w:rPr>
        <w:t xml:space="preserve"> </w:t>
      </w:r>
    </w:p>
    <w:p w14:paraId="2B6E94B8" w14:textId="77777777" w:rsidR="000205DB" w:rsidRDefault="00A06B6B">
      <w:pPr>
        <w:spacing w:after="130" w:line="259" w:lineRule="auto"/>
        <w:ind w:left="-5"/>
      </w:pPr>
      <w:r>
        <w:rPr>
          <w:noProof/>
        </w:rPr>
        <w:drawing>
          <wp:anchor distT="0" distB="0" distL="114300" distR="114300" simplePos="0" relativeHeight="689" behindDoc="0" locked="0" layoutInCell="0" allowOverlap="1" wp14:anchorId="4BCB77DA" wp14:editId="57C1BD69">
            <wp:simplePos x="0" y="0"/>
            <wp:positionH relativeFrom="column">
              <wp:posOffset>4978400</wp:posOffset>
            </wp:positionH>
            <wp:positionV relativeFrom="paragraph">
              <wp:posOffset>-107950</wp:posOffset>
            </wp:positionV>
            <wp:extent cx="2003425" cy="447675"/>
            <wp:effectExtent l="0" t="0" r="0" b="0"/>
            <wp:wrapSquare wrapText="bothSides"/>
            <wp:docPr id="79" name="Picture 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707"/>
                    <pic:cNvPicPr>
                      <a:picLocks noChangeAspect="1" noChangeArrowheads="1"/>
                    </pic:cNvPicPr>
                  </pic:nvPicPr>
                  <pic:blipFill>
                    <a:blip r:embed="rId27"/>
                    <a:stretch>
                      <a:fillRect/>
                    </a:stretch>
                  </pic:blipFill>
                  <pic:spPr bwMode="auto">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4C4C1003" w14:textId="77777777" w:rsidR="000205DB" w:rsidRDefault="00A06B6B">
      <w:pPr>
        <w:spacing w:after="75" w:line="259" w:lineRule="auto"/>
        <w:ind w:left="-5" w:right="-6975"/>
      </w:pPr>
      <w:r>
        <w:rPr>
          <w:sz w:val="20"/>
        </w:rPr>
        <w:t>CEMP Template (Part II) - Page 35</w:t>
      </w:r>
      <w:r>
        <w:rPr>
          <w:i/>
          <w:sz w:val="36"/>
        </w:rPr>
        <w:t xml:space="preserve"> </w:t>
      </w:r>
    </w:p>
    <w:tbl>
      <w:tblPr>
        <w:tblW w:w="13338" w:type="dxa"/>
        <w:tblInd w:w="308" w:type="dxa"/>
        <w:tblLayout w:type="fixed"/>
        <w:tblCellMar>
          <w:top w:w="133" w:type="dxa"/>
          <w:left w:w="107" w:type="dxa"/>
          <w:right w:w="74" w:type="dxa"/>
        </w:tblCellMar>
        <w:tblLook w:val="04A0" w:firstRow="1" w:lastRow="0" w:firstColumn="1" w:lastColumn="0" w:noHBand="0" w:noVBand="1"/>
      </w:tblPr>
      <w:tblGrid>
        <w:gridCol w:w="565"/>
        <w:gridCol w:w="3716"/>
        <w:gridCol w:w="4778"/>
        <w:gridCol w:w="4279"/>
      </w:tblGrid>
      <w:tr w:rsidR="000205DB" w14:paraId="1D8FA9B0" w14:textId="77777777">
        <w:trPr>
          <w:trHeight w:val="467"/>
        </w:trPr>
        <w:tc>
          <w:tcPr>
            <w:tcW w:w="4281"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1D0F33A2" w14:textId="77777777" w:rsidR="000205DB" w:rsidRDefault="00A06B6B">
            <w:pPr>
              <w:widowControl w:val="0"/>
              <w:spacing w:line="259" w:lineRule="auto"/>
              <w:rPr>
                <w:b/>
                <w:color w:val="FFFFFF"/>
              </w:rPr>
            </w:pPr>
            <w:r>
              <w:rPr>
                <w:b/>
                <w:color w:val="FFFFFF"/>
              </w:rPr>
              <w:lastRenderedPageBreak/>
              <w:t>Protective Action</w:t>
            </w:r>
          </w:p>
        </w:tc>
        <w:tc>
          <w:tcPr>
            <w:tcW w:w="477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B3CA0F2" w14:textId="77777777" w:rsidR="000205DB" w:rsidRDefault="00A06B6B">
            <w:pPr>
              <w:widowControl w:val="0"/>
              <w:spacing w:line="259" w:lineRule="auto"/>
              <w:ind w:left="1"/>
              <w:rPr>
                <w:b/>
                <w:color w:val="FFFFFF"/>
              </w:rPr>
            </w:pPr>
            <w:r>
              <w:rPr>
                <w:b/>
                <w:color w:val="FFFFFF"/>
              </w:rPr>
              <w:t>Potential Triggers</w:t>
            </w:r>
          </w:p>
        </w:tc>
        <w:tc>
          <w:tcPr>
            <w:tcW w:w="4279"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FF74E9D" w14:textId="77777777" w:rsidR="000205DB" w:rsidRDefault="00A06B6B">
            <w:pPr>
              <w:widowControl w:val="0"/>
              <w:spacing w:line="259" w:lineRule="auto"/>
              <w:ind w:left="1"/>
              <w:rPr>
                <w:b/>
                <w:color w:val="FFFFFF"/>
              </w:rPr>
            </w:pPr>
            <w:r>
              <w:rPr>
                <w:b/>
                <w:color w:val="FFFFFF"/>
              </w:rPr>
              <w:t>Authorization</w:t>
            </w:r>
          </w:p>
        </w:tc>
      </w:tr>
      <w:tr w:rsidR="000205DB" w14:paraId="28DEBBA2" w14:textId="77777777">
        <w:trPr>
          <w:trHeight w:val="240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2B6D97CF" w14:textId="77777777" w:rsidR="000205DB" w:rsidRDefault="00A06B6B">
            <w:pPr>
              <w:widowControl w:val="0"/>
              <w:spacing w:line="259" w:lineRule="auto"/>
              <w:ind w:left="77"/>
            </w:pPr>
            <w:r>
              <w:rPr>
                <w:noProof/>
              </w:rPr>
              <mc:AlternateContent>
                <mc:Choice Requires="wpg">
                  <w:drawing>
                    <wp:inline distT="0" distB="0" distL="0" distR="0" wp14:anchorId="3E8C4F78" wp14:editId="27D17EC5">
                      <wp:extent cx="132715" cy="1297940"/>
                      <wp:effectExtent l="0" t="0" r="0" b="0"/>
                      <wp:docPr id="80" name="Shape43"/>
                      <wp:cNvGraphicFramePr/>
                      <a:graphic xmlns:a="http://schemas.openxmlformats.org/drawingml/2006/main">
                        <a:graphicData uri="http://schemas.microsoft.com/office/word/2010/wordprocessingGroup">
                          <wpg:wgp>
                            <wpg:cNvGrpSpPr/>
                            <wpg:grpSpPr>
                              <a:xfrm>
                                <a:off x="0" y="0"/>
                                <a:ext cx="132120" cy="1297440"/>
                                <a:chOff x="0" y="0"/>
                                <a:chExt cx="0" cy="0"/>
                              </a:xfrm>
                            </wpg:grpSpPr>
                            <wps:wsp>
                              <wps:cNvPr id="263" name="Rectangle 263"/>
                              <wps:cNvSpPr/>
                              <wps:spPr>
                                <a:xfrm rot="16200000">
                                  <a:off x="109080" y="0"/>
                                  <a:ext cx="1297440" cy="23040"/>
                                </a:xfrm>
                                <a:prstGeom prst="rect">
                                  <a:avLst/>
                                </a:prstGeom>
                                <a:noFill/>
                                <a:ln w="0">
                                  <a:noFill/>
                                </a:ln>
                              </wps:spPr>
                              <wps:style>
                                <a:lnRef idx="0">
                                  <a:scrgbClr r="0" g="0" b="0"/>
                                </a:lnRef>
                                <a:fillRef idx="0">
                                  <a:scrgbClr r="0" g="0" b="0"/>
                                </a:fillRef>
                                <a:effectRef idx="0">
                                  <a:scrgbClr r="0" g="0" b="0"/>
                                </a:effectRef>
                                <a:fontRef idx="minor"/>
                              </wps:style>
                              <wps:txbx>
                                <w:txbxContent>
                                  <w:p w14:paraId="576142E5" w14:textId="77777777" w:rsidR="000205DB" w:rsidRDefault="00A06B6B">
                                    <w:pPr>
                                      <w:spacing w:after="160" w:line="254" w:lineRule="auto"/>
                                    </w:pPr>
                                    <w:r>
                                      <w:rPr>
                                        <w:rFonts w:ascii="Calibri" w:eastAsia="Segoe UI" w:hAnsi="Calibri" w:cs="Tahoma"/>
                                        <w:b/>
                                        <w:bCs/>
                                        <w:color w:val="000000"/>
                                        <w:sz w:val="22"/>
                                        <w:szCs w:val="22"/>
                                      </w:rPr>
                                      <w:t>Internal Relocation</w:t>
                                    </w:r>
                                  </w:p>
                                </w:txbxContent>
                              </wps:txbx>
                              <wps:bodyPr lIns="0" tIns="0" rIns="0" bIns="0">
                                <a:noAutofit/>
                              </wps:bodyPr>
                            </wps:wsp>
                            <wps:wsp>
                              <wps:cNvPr id="264" name="Rectangle 264"/>
                              <wps:cNvSpPr/>
                              <wps:spPr>
                                <a:xfrm rot="16200000">
                                  <a:off x="0" y="911160"/>
                                  <a:ext cx="39240" cy="23040"/>
                                </a:xfrm>
                                <a:prstGeom prst="rect">
                                  <a:avLst/>
                                </a:prstGeom>
                                <a:noFill/>
                                <a:ln w="0">
                                  <a:noFill/>
                                </a:ln>
                              </wps:spPr>
                              <wps:style>
                                <a:lnRef idx="0">
                                  <a:scrgbClr r="0" g="0" b="0"/>
                                </a:lnRef>
                                <a:fillRef idx="0">
                                  <a:scrgbClr r="0" g="0" b="0"/>
                                </a:fillRef>
                                <a:effectRef idx="0">
                                  <a:scrgbClr r="0" g="0" b="0"/>
                                </a:effectRef>
                                <a:fontRef idx="minor"/>
                              </wps:style>
                              <wps:txbx>
                                <w:txbxContent>
                                  <w:p w14:paraId="2704C367"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g:wgp>
                        </a:graphicData>
                      </a:graphic>
                    </wp:inline>
                  </w:drawing>
                </mc:Choice>
                <mc:Fallback>
                  <w:pict>
                    <v:group w14:anchorId="3E8C4F78" id="Shape43" o:spid="_x0000_s1191" style="width:10.45pt;height:102.2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">
                      <v:rect id="Rectangle 263" o:spid="_x0000_s1192" style="position:absolute;left:109080;width:1297440;height:230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" filled="f" stroked="f" strokeweight="0">
                        <v:textbox inset="0,0,0,0">
                          <w:txbxContent>
                            <w:p w14:paraId="576142E5" w14:textId="77777777" w:rsidR="000205DB" w:rsidRDefault="00A06B6B">
                              <w:pPr>
                                <w:spacing w:after="160" w:line="254" w:lineRule="auto"/>
                              </w:pPr>
                              <w:r>
                                <w:rPr>
                                  <w:rFonts w:ascii="Calibri" w:eastAsia="Segoe UI" w:hAnsi="Calibri" w:cs="Tahoma"/>
                                  <w:b/>
                                  <w:bCs/>
                                  <w:color w:val="000000"/>
                                  <w:sz w:val="22"/>
                                  <w:szCs w:val="22"/>
                                </w:rPr>
                                <w:t>Internal Relocation</w:t>
                              </w:r>
                            </w:p>
                          </w:txbxContent>
                        </v:textbox>
                      </v:rect>
                      <v:rect id="Rectangle 264" o:spid="_x0000_s1193" style="position:absolute;top:911160;width:39240;height:230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" filled="f" stroked="f" strokeweight="0">
                        <v:textbox inset="0,0,0,0">
                          <w:txbxContent>
                            <w:p w14:paraId="2704C367"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w10:anchorlock/>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14:paraId="2665B5FE" w14:textId="77777777" w:rsidR="000205DB" w:rsidRDefault="00A06B6B">
            <w:pPr>
              <w:widowControl w:val="0"/>
              <w:spacing w:line="259" w:lineRule="auto"/>
              <w:ind w:left="1"/>
            </w:pPr>
            <w:r>
              <w:rPr>
                <w:b/>
              </w:rPr>
              <w:t>Internal Relocation</w:t>
            </w:r>
            <w:r>
              <w:t xml:space="preserve"> is the movement of residents away from threat within a facility.</w:t>
            </w:r>
          </w:p>
        </w:tc>
        <w:tc>
          <w:tcPr>
            <w:tcW w:w="4778" w:type="dxa"/>
            <w:tcBorders>
              <w:top w:val="single" w:sz="4" w:space="0" w:color="C9C9C9"/>
              <w:left w:val="single" w:sz="4" w:space="0" w:color="C9C9C9"/>
              <w:bottom w:val="single" w:sz="4" w:space="0" w:color="C9C9C9"/>
              <w:right w:val="single" w:sz="4" w:space="0" w:color="C9C9C9"/>
            </w:tcBorders>
            <w:vAlign w:val="center"/>
          </w:tcPr>
          <w:p w14:paraId="2703AA4A" w14:textId="77777777" w:rsidR="000205DB" w:rsidRDefault="00A06B6B" w:rsidP="00A06B6B">
            <w:pPr>
              <w:widowControl w:val="0"/>
              <w:numPr>
                <w:ilvl w:val="0"/>
                <w:numId w:val="37"/>
              </w:numPr>
              <w:spacing w:after="1" w:line="290" w:lineRule="auto"/>
              <w:ind w:hanging="360"/>
            </w:pPr>
            <w:r>
              <w:t xml:space="preserve">Need to consolidate staffing resources. </w:t>
            </w:r>
            <w:r>
              <w:rPr>
                <w:rFonts w:ascii="Wingdings" w:eastAsia="Wingdings" w:hAnsi="Wingdings" w:cs="Wingdings"/>
                <w:color w:val="523178"/>
              </w:rPr>
              <w:t></w:t>
            </w:r>
            <w:r>
              <w:rPr>
                <w:color w:val="523178"/>
              </w:rPr>
              <w:t xml:space="preserve"> </w:t>
            </w:r>
            <w:r>
              <w:rPr>
                <w:color w:val="523178"/>
              </w:rPr>
              <w:tab/>
            </w:r>
            <w:r>
              <w:t>Consolidation of mass care operations (e.g., clinical services, dining).</w:t>
            </w:r>
          </w:p>
          <w:p w14:paraId="52A8AAA1" w14:textId="77777777" w:rsidR="000205DB" w:rsidRDefault="00A06B6B" w:rsidP="00A06B6B">
            <w:pPr>
              <w:widowControl w:val="0"/>
              <w:numPr>
                <w:ilvl w:val="0"/>
                <w:numId w:val="37"/>
              </w:numPr>
              <w:spacing w:after="42" w:line="259" w:lineRule="auto"/>
              <w:ind w:hanging="360"/>
            </w:pPr>
            <w:r>
              <w:t>Minor flooding.</w:t>
            </w:r>
          </w:p>
          <w:p w14:paraId="2BA6C2D9" w14:textId="77777777" w:rsidR="000205DB" w:rsidRDefault="00A06B6B" w:rsidP="00A06B6B">
            <w:pPr>
              <w:widowControl w:val="0"/>
              <w:numPr>
                <w:ilvl w:val="0"/>
                <w:numId w:val="37"/>
              </w:numPr>
              <w:spacing w:after="45" w:line="259" w:lineRule="auto"/>
              <w:ind w:hanging="360"/>
            </w:pPr>
            <w:r>
              <w:t>Structural damage.</w:t>
            </w:r>
          </w:p>
          <w:p w14:paraId="378DC8F0" w14:textId="77777777" w:rsidR="000205DB" w:rsidRDefault="00A06B6B" w:rsidP="00A06B6B">
            <w:pPr>
              <w:widowControl w:val="0"/>
              <w:numPr>
                <w:ilvl w:val="0"/>
                <w:numId w:val="37"/>
              </w:numPr>
              <w:spacing w:after="42" w:line="259" w:lineRule="auto"/>
              <w:ind w:hanging="360"/>
            </w:pPr>
            <w:r>
              <w:t>Internal emergency (e.g., fire).</w:t>
            </w:r>
          </w:p>
          <w:p w14:paraId="55626B50" w14:textId="77777777" w:rsidR="000205DB" w:rsidRDefault="00A06B6B" w:rsidP="00A06B6B">
            <w:pPr>
              <w:widowControl w:val="0"/>
              <w:numPr>
                <w:ilvl w:val="0"/>
                <w:numId w:val="37"/>
              </w:numPr>
              <w:spacing w:line="259" w:lineRule="auto"/>
              <w:ind w:hanging="360"/>
            </w:pPr>
            <w:r>
              <w:t>Temperature presents life safety issue.</w:t>
            </w:r>
          </w:p>
        </w:tc>
        <w:tc>
          <w:tcPr>
            <w:tcW w:w="4279" w:type="dxa"/>
            <w:tcBorders>
              <w:top w:val="single" w:sz="4" w:space="0" w:color="C9C9C9"/>
              <w:left w:val="single" w:sz="4" w:space="0" w:color="C9C9C9"/>
              <w:bottom w:val="single" w:sz="4" w:space="0" w:color="C9C9C9"/>
              <w:right w:val="single" w:sz="4" w:space="0" w:color="C9C9C9"/>
            </w:tcBorders>
            <w:vAlign w:val="center"/>
          </w:tcPr>
          <w:p w14:paraId="3BBBCAE2" w14:textId="77777777" w:rsidR="000205DB" w:rsidRDefault="00A06B6B" w:rsidP="00A06B6B">
            <w:pPr>
              <w:widowControl w:val="0"/>
              <w:numPr>
                <w:ilvl w:val="0"/>
                <w:numId w:val="38"/>
              </w:numPr>
              <w:spacing w:after="12" w:line="278" w:lineRule="auto"/>
              <w:ind w:hanging="360"/>
            </w:pPr>
            <w:r>
              <w:t>Determined by facility based on safety factors.</w:t>
            </w:r>
          </w:p>
          <w:p w14:paraId="2E630C61" w14:textId="77777777" w:rsidR="000205DB" w:rsidRDefault="00A06B6B" w:rsidP="00A06B6B">
            <w:pPr>
              <w:widowControl w:val="0"/>
              <w:numPr>
                <w:ilvl w:val="0"/>
                <w:numId w:val="38"/>
              </w:numPr>
              <w:spacing w:line="259" w:lineRule="auto"/>
              <w:ind w:hanging="360"/>
            </w:pPr>
            <w:r>
              <w:t>If this protective action is selected, the NYSDOH Regional Office must be notified.</w:t>
            </w:r>
          </w:p>
        </w:tc>
      </w:tr>
      <w:tr w:rsidR="000205DB" w14:paraId="5E9509DA" w14:textId="77777777">
        <w:trPr>
          <w:trHeight w:val="2962"/>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03D0F9E4" w14:textId="77777777" w:rsidR="000205DB" w:rsidRDefault="00A06B6B">
            <w:pPr>
              <w:widowControl w:val="0"/>
              <w:spacing w:line="259" w:lineRule="auto"/>
              <w:ind w:left="77"/>
            </w:pPr>
            <w:r>
              <w:rPr>
                <w:noProof/>
              </w:rPr>
              <mc:AlternateContent>
                <mc:Choice Requires="wpg">
                  <w:drawing>
                    <wp:inline distT="0" distB="0" distL="0" distR="0" wp14:anchorId="2AF90CAE" wp14:editId="2F684322">
                      <wp:extent cx="132715" cy="785495"/>
                      <wp:effectExtent l="0" t="0" r="0" b="0"/>
                      <wp:docPr id="81" name="Shape44"/>
                      <wp:cNvGraphicFramePr/>
                      <a:graphic xmlns:a="http://schemas.openxmlformats.org/drawingml/2006/main">
                        <a:graphicData uri="http://schemas.microsoft.com/office/word/2010/wordprocessingGroup">
                          <wpg:wgp>
                            <wpg:cNvGrpSpPr/>
                            <wpg:grpSpPr>
                              <a:xfrm>
                                <a:off x="0" y="0"/>
                                <a:ext cx="132120" cy="784800"/>
                                <a:chOff x="0" y="0"/>
                                <a:chExt cx="0" cy="0"/>
                              </a:xfrm>
                            </wpg:grpSpPr>
                            <wps:wsp>
                              <wps:cNvPr id="266" name="Rectangle 266"/>
                              <wps:cNvSpPr/>
                              <wps:spPr>
                                <a:xfrm rot="16200000">
                                  <a:off x="97920" y="0"/>
                                  <a:ext cx="784800" cy="34200"/>
                                </a:xfrm>
                                <a:prstGeom prst="rect">
                                  <a:avLst/>
                                </a:prstGeom>
                                <a:noFill/>
                                <a:ln w="0">
                                  <a:noFill/>
                                </a:ln>
                              </wps:spPr>
                              <wps:style>
                                <a:lnRef idx="0">
                                  <a:scrgbClr r="0" g="0" b="0"/>
                                </a:lnRef>
                                <a:fillRef idx="0">
                                  <a:scrgbClr r="0" g="0" b="0"/>
                                </a:fillRef>
                                <a:effectRef idx="0">
                                  <a:scrgbClr r="0" g="0" b="0"/>
                                </a:effectRef>
                                <a:fontRef idx="minor"/>
                              </wps:style>
                              <wps:txbx>
                                <w:txbxContent>
                                  <w:p w14:paraId="46EDC36E" w14:textId="77777777" w:rsidR="000205DB" w:rsidRDefault="00A06B6B">
                                    <w:pPr>
                                      <w:spacing w:after="160" w:line="254" w:lineRule="auto"/>
                                    </w:pPr>
                                    <w:r>
                                      <w:rPr>
                                        <w:rFonts w:ascii="Calibri" w:eastAsia="Segoe UI" w:hAnsi="Calibri" w:cs="Tahoma"/>
                                        <w:b/>
                                        <w:bCs/>
                                        <w:color w:val="000000"/>
                                        <w:sz w:val="22"/>
                                        <w:szCs w:val="22"/>
                                      </w:rPr>
                                      <w:t>Evacuation</w:t>
                                    </w:r>
                                  </w:p>
                                </w:txbxContent>
                              </wps:txbx>
                              <wps:bodyPr lIns="0" tIns="0" rIns="0" bIns="0">
                                <a:noAutofit/>
                              </wps:bodyPr>
                            </wps:wsp>
                            <wps:wsp>
                              <wps:cNvPr id="267" name="Rectangle 267"/>
                              <wps:cNvSpPr/>
                              <wps:spPr>
                                <a:xfrm rot="16200000">
                                  <a:off x="0" y="527040"/>
                                  <a:ext cx="39960" cy="34200"/>
                                </a:xfrm>
                                <a:prstGeom prst="rect">
                                  <a:avLst/>
                                </a:prstGeom>
                                <a:noFill/>
                                <a:ln w="0">
                                  <a:noFill/>
                                </a:ln>
                              </wps:spPr>
                              <wps:style>
                                <a:lnRef idx="0">
                                  <a:scrgbClr r="0" g="0" b="0"/>
                                </a:lnRef>
                                <a:fillRef idx="0">
                                  <a:scrgbClr r="0" g="0" b="0"/>
                                </a:fillRef>
                                <a:effectRef idx="0">
                                  <a:scrgbClr r="0" g="0" b="0"/>
                                </a:effectRef>
                                <a:fontRef idx="minor"/>
                              </wps:style>
                              <wps:txbx>
                                <w:txbxContent>
                                  <w:p w14:paraId="062D851D"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g:wgp>
                        </a:graphicData>
                      </a:graphic>
                    </wp:inline>
                  </w:drawing>
                </mc:Choice>
                <mc:Fallback>
                  <w:pict>
                    <v:group w14:anchorId="2AF90CAE" id="Shape44" o:spid="_x0000_s1194" style="width:10.45pt;height:61.8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">
                      <v:rect id="Rectangle 266" o:spid="_x0000_s1195" style="position:absolute;left:97920;width:784800;height:34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" filled="f" stroked="f" strokeweight="0">
                        <v:textbox inset="0,0,0,0">
                          <w:txbxContent>
                            <w:p w14:paraId="46EDC36E" w14:textId="77777777" w:rsidR="000205DB" w:rsidRDefault="00A06B6B">
                              <w:pPr>
                                <w:spacing w:after="160" w:line="254" w:lineRule="auto"/>
                              </w:pPr>
                              <w:r>
                                <w:rPr>
                                  <w:rFonts w:ascii="Calibri" w:eastAsia="Segoe UI" w:hAnsi="Calibri" w:cs="Tahoma"/>
                                  <w:b/>
                                  <w:bCs/>
                                  <w:color w:val="000000"/>
                                  <w:sz w:val="22"/>
                                  <w:szCs w:val="22"/>
                                </w:rPr>
                                <w:t>Evacuation</w:t>
                              </w:r>
                            </w:p>
                          </w:txbxContent>
                        </v:textbox>
                      </v:rect>
                      <v:rect id="Rectangle 267" o:spid="_x0000_s1196" style="position:absolute;top:527040;width:39960;height:342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" filled="f" stroked="f" strokeweight="0">
                        <v:textbox inset="0,0,0,0">
                          <w:txbxContent>
                            <w:p w14:paraId="062D851D"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w10:anchorlock/>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14:paraId="030F509C" w14:textId="77777777" w:rsidR="000205DB" w:rsidRDefault="00A06B6B">
            <w:pPr>
              <w:widowControl w:val="0"/>
              <w:spacing w:line="259" w:lineRule="auto"/>
              <w:ind w:left="1"/>
            </w:pPr>
            <w:r>
              <w:rPr>
                <w:b/>
              </w:rPr>
              <w:t>Evacuation</w:t>
            </w:r>
            <w:r>
              <w:t xml:space="preserve"> is the movement of residents to an external location (e.g., a receiving facility) due to actual or anticipated unsafe conditions.</w:t>
            </w:r>
          </w:p>
        </w:tc>
        <w:tc>
          <w:tcPr>
            <w:tcW w:w="4778" w:type="dxa"/>
            <w:tcBorders>
              <w:top w:val="single" w:sz="4" w:space="0" w:color="C9C9C9"/>
              <w:left w:val="single" w:sz="4" w:space="0" w:color="C9C9C9"/>
              <w:bottom w:val="single" w:sz="4" w:space="0" w:color="C9C9C9"/>
              <w:right w:val="single" w:sz="4" w:space="0" w:color="C9C9C9"/>
            </w:tcBorders>
            <w:vAlign w:val="center"/>
          </w:tcPr>
          <w:p w14:paraId="7D942DA9" w14:textId="77777777" w:rsidR="000205DB" w:rsidRDefault="00A06B6B" w:rsidP="00A06B6B">
            <w:pPr>
              <w:widowControl w:val="0"/>
              <w:numPr>
                <w:ilvl w:val="0"/>
                <w:numId w:val="39"/>
              </w:numPr>
              <w:spacing w:after="12" w:line="278" w:lineRule="auto"/>
              <w:ind w:hanging="360"/>
            </w:pPr>
            <w:r>
              <w:t>Mandatory or advised order from authorities.</w:t>
            </w:r>
          </w:p>
          <w:p w14:paraId="38A8A70E" w14:textId="77777777" w:rsidR="000205DB" w:rsidRDefault="00A06B6B" w:rsidP="00A06B6B">
            <w:pPr>
              <w:widowControl w:val="0"/>
              <w:numPr>
                <w:ilvl w:val="0"/>
                <w:numId w:val="39"/>
              </w:numPr>
              <w:spacing w:after="14" w:line="276" w:lineRule="auto"/>
              <w:ind w:hanging="360"/>
            </w:pPr>
            <w:r>
              <w:t>Predicted hazard impact threatens facility capacity to provide safe and secure shelter conditions.</w:t>
            </w:r>
          </w:p>
          <w:p w14:paraId="391D9BD4" w14:textId="77777777" w:rsidR="000205DB" w:rsidRDefault="00A06B6B" w:rsidP="00A06B6B">
            <w:pPr>
              <w:widowControl w:val="0"/>
              <w:numPr>
                <w:ilvl w:val="0"/>
                <w:numId w:val="39"/>
              </w:numPr>
              <w:spacing w:after="42" w:line="259" w:lineRule="auto"/>
              <w:ind w:hanging="360"/>
            </w:pPr>
            <w:r>
              <w:t>Structural damage.</w:t>
            </w:r>
          </w:p>
          <w:p w14:paraId="3FEFE264" w14:textId="77777777" w:rsidR="000205DB" w:rsidRDefault="00A06B6B" w:rsidP="00A06B6B">
            <w:pPr>
              <w:widowControl w:val="0"/>
              <w:numPr>
                <w:ilvl w:val="0"/>
                <w:numId w:val="39"/>
              </w:numPr>
              <w:spacing w:after="23" w:line="259" w:lineRule="auto"/>
              <w:ind w:hanging="360"/>
            </w:pPr>
            <w:r>
              <w:t>Emergency and standby power systems</w:t>
            </w:r>
          </w:p>
          <w:p w14:paraId="70CCF004" w14:textId="77777777" w:rsidR="000205DB" w:rsidRDefault="00A06B6B">
            <w:pPr>
              <w:widowControl w:val="0"/>
              <w:spacing w:line="259" w:lineRule="auto"/>
              <w:ind w:left="405"/>
            </w:pPr>
            <w:r>
              <w:t>failure resulting in facility inability to maintain suitable temperature.</w:t>
            </w:r>
          </w:p>
        </w:tc>
        <w:tc>
          <w:tcPr>
            <w:tcW w:w="4279" w:type="dxa"/>
            <w:tcBorders>
              <w:top w:val="single" w:sz="4" w:space="0" w:color="C9C9C9"/>
              <w:left w:val="single" w:sz="4" w:space="0" w:color="C9C9C9"/>
              <w:bottom w:val="single" w:sz="4" w:space="0" w:color="C9C9C9"/>
              <w:right w:val="single" w:sz="4" w:space="0" w:color="C9C9C9"/>
            </w:tcBorders>
            <w:vAlign w:val="center"/>
          </w:tcPr>
          <w:p w14:paraId="0120B38E" w14:textId="77777777" w:rsidR="000205DB" w:rsidRDefault="00A06B6B">
            <w:pPr>
              <w:widowControl w:val="0"/>
              <w:spacing w:line="259" w:lineRule="auto"/>
              <w:ind w:left="405" w:hanging="360"/>
            </w:pPr>
            <w:r>
              <w:rPr>
                <w:rFonts w:ascii="Wingdings" w:eastAsia="Wingdings" w:hAnsi="Wingdings" w:cs="Wingdings"/>
                <w:color w:val="523178"/>
              </w:rPr>
              <w:t></w:t>
            </w:r>
            <w:r>
              <w:rPr>
                <w:color w:val="523178"/>
              </w:rPr>
              <w:t xml:space="preserve"> </w:t>
            </w:r>
            <w:r>
              <w:rPr>
                <w:color w:val="523178"/>
              </w:rPr>
              <w:tab/>
            </w:r>
            <w:r>
              <w:t xml:space="preserve">Refer to the </w:t>
            </w:r>
            <w:r>
              <w:rPr>
                <w:i/>
              </w:rPr>
              <w:t>NYSDOH Evacuation Plan Template.</w:t>
            </w:r>
          </w:p>
        </w:tc>
      </w:tr>
      <w:tr w:rsidR="000205DB" w14:paraId="42EC0354" w14:textId="77777777">
        <w:trPr>
          <w:trHeight w:val="2708"/>
        </w:trPr>
        <w:tc>
          <w:tcPr>
            <w:tcW w:w="565" w:type="dxa"/>
            <w:tcBorders>
              <w:top w:val="single" w:sz="4" w:space="0" w:color="C9C9C9"/>
              <w:left w:val="single" w:sz="4" w:space="0" w:color="C9C9C9"/>
              <w:bottom w:val="single" w:sz="4" w:space="0" w:color="C9C9C9"/>
              <w:right w:val="single" w:sz="4" w:space="0" w:color="C9C9C9"/>
            </w:tcBorders>
            <w:shd w:val="clear" w:color="auto" w:fill="F2F2F2"/>
          </w:tcPr>
          <w:p w14:paraId="16A7E40A" w14:textId="77777777" w:rsidR="000205DB" w:rsidRDefault="00A06B6B">
            <w:pPr>
              <w:widowControl w:val="0"/>
              <w:spacing w:line="259" w:lineRule="auto"/>
              <w:ind w:left="77"/>
            </w:pPr>
            <w:r>
              <w:rPr>
                <w:noProof/>
              </w:rPr>
              <mc:AlternateContent>
                <mc:Choice Requires="wpg">
                  <w:drawing>
                    <wp:inline distT="0" distB="0" distL="0" distR="0" wp14:anchorId="4DE4339C" wp14:editId="469CD3B8">
                      <wp:extent cx="132715" cy="730885"/>
                      <wp:effectExtent l="0" t="0" r="0" b="0"/>
                      <wp:docPr id="82" name="Shape45"/>
                      <wp:cNvGraphicFramePr/>
                      <a:graphic xmlns:a="http://schemas.openxmlformats.org/drawingml/2006/main">
                        <a:graphicData uri="http://schemas.microsoft.com/office/word/2010/wordprocessingGroup">
                          <wpg:wgp>
                            <wpg:cNvGrpSpPr/>
                            <wpg:grpSpPr>
                              <a:xfrm>
                                <a:off x="0" y="0"/>
                                <a:ext cx="132120" cy="730080"/>
                                <a:chOff x="0" y="0"/>
                                <a:chExt cx="0" cy="0"/>
                              </a:xfrm>
                            </wpg:grpSpPr>
                            <wps:wsp>
                              <wps:cNvPr id="269" name="Rectangle 269"/>
                              <wps:cNvSpPr/>
                              <wps:spPr>
                                <a:xfrm rot="16200000">
                                  <a:off x="95760" y="0"/>
                                  <a:ext cx="730080" cy="36360"/>
                                </a:xfrm>
                                <a:prstGeom prst="rect">
                                  <a:avLst/>
                                </a:prstGeom>
                                <a:noFill/>
                                <a:ln w="0">
                                  <a:noFill/>
                                </a:ln>
                              </wps:spPr>
                              <wps:style>
                                <a:lnRef idx="0">
                                  <a:scrgbClr r="0" g="0" b="0"/>
                                </a:lnRef>
                                <a:fillRef idx="0">
                                  <a:scrgbClr r="0" g="0" b="0"/>
                                </a:fillRef>
                                <a:effectRef idx="0">
                                  <a:scrgbClr r="0" g="0" b="0"/>
                                </a:effectRef>
                                <a:fontRef idx="minor"/>
                              </wps:style>
                              <wps:txbx>
                                <w:txbxContent>
                                  <w:p w14:paraId="28B2C53A" w14:textId="77777777" w:rsidR="000205DB" w:rsidRDefault="00A06B6B">
                                    <w:pPr>
                                      <w:spacing w:after="160" w:line="254" w:lineRule="auto"/>
                                    </w:pPr>
                                    <w:r>
                                      <w:rPr>
                                        <w:rFonts w:ascii="Calibri" w:eastAsia="Segoe UI" w:hAnsi="Calibri" w:cs="Tahoma"/>
                                        <w:b/>
                                        <w:bCs/>
                                        <w:color w:val="000000"/>
                                        <w:sz w:val="22"/>
                                        <w:szCs w:val="22"/>
                                      </w:rPr>
                                      <w:t>Lockdown</w:t>
                                    </w:r>
                                  </w:p>
                                </w:txbxContent>
                              </wps:txbx>
                              <wps:bodyPr lIns="0" tIns="0" rIns="0" bIns="0">
                                <a:noAutofit/>
                              </wps:bodyPr>
                            </wps:wsp>
                            <wps:wsp>
                              <wps:cNvPr id="270" name="Rectangle 270"/>
                              <wps:cNvSpPr/>
                              <wps:spPr>
                                <a:xfrm rot="16200000">
                                  <a:off x="0" y="485280"/>
                                  <a:ext cx="40680" cy="36360"/>
                                </a:xfrm>
                                <a:prstGeom prst="rect">
                                  <a:avLst/>
                                </a:prstGeom>
                                <a:noFill/>
                                <a:ln w="0">
                                  <a:noFill/>
                                </a:ln>
                              </wps:spPr>
                              <wps:style>
                                <a:lnRef idx="0">
                                  <a:scrgbClr r="0" g="0" b="0"/>
                                </a:lnRef>
                                <a:fillRef idx="0">
                                  <a:scrgbClr r="0" g="0" b="0"/>
                                </a:fillRef>
                                <a:effectRef idx="0">
                                  <a:scrgbClr r="0" g="0" b="0"/>
                                </a:effectRef>
                                <a:fontRef idx="minor"/>
                              </wps:style>
                              <wps:txbx>
                                <w:txbxContent>
                                  <w:p w14:paraId="0EB7120B"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g:wgp>
                        </a:graphicData>
                      </a:graphic>
                    </wp:inline>
                  </w:drawing>
                </mc:Choice>
                <mc:Fallback>
                  <w:pict>
                    <v:group w14:anchorId="4DE4339C" id="Shape45" o:spid="_x0000_s1197" style="width:10.45pt;height:57.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">
                      <v:rect id="Rectangle 269" o:spid="_x0000_s1198" style="position:absolute;left:95760;width:73008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" filled="f" stroked="f" strokeweight="0">
                        <v:textbox inset="0,0,0,0">
                          <w:txbxContent>
                            <w:p w14:paraId="28B2C53A" w14:textId="77777777" w:rsidR="000205DB" w:rsidRDefault="00A06B6B">
                              <w:pPr>
                                <w:spacing w:after="160" w:line="254" w:lineRule="auto"/>
                              </w:pPr>
                              <w:r>
                                <w:rPr>
                                  <w:rFonts w:ascii="Calibri" w:eastAsia="Segoe UI" w:hAnsi="Calibri" w:cs="Tahoma"/>
                                  <w:b/>
                                  <w:bCs/>
                                  <w:color w:val="000000"/>
                                  <w:sz w:val="22"/>
                                  <w:szCs w:val="22"/>
                                </w:rPr>
                                <w:t>Lockdown</w:t>
                              </w:r>
                            </w:p>
                          </w:txbxContent>
                        </v:textbox>
                      </v:rect>
                      <v:rect id="Rectangle 270" o:spid="_x0000_s1199" style="position:absolute;top:485280;width:4068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" filled="f" stroked="f" strokeweight="0">
                        <v:textbox inset="0,0,0,0">
                          <w:txbxContent>
                            <w:p w14:paraId="0EB7120B"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w10:anchorlock/>
                    </v:group>
                  </w:pict>
                </mc:Fallback>
              </mc:AlternateContent>
            </w:r>
          </w:p>
        </w:tc>
        <w:tc>
          <w:tcPr>
            <w:tcW w:w="3716" w:type="dxa"/>
            <w:tcBorders>
              <w:top w:val="single" w:sz="4" w:space="0" w:color="C9C9C9"/>
              <w:left w:val="single" w:sz="4" w:space="0" w:color="C9C9C9"/>
              <w:bottom w:val="single" w:sz="4" w:space="0" w:color="C9C9C9"/>
              <w:right w:val="single" w:sz="4" w:space="0" w:color="C9C9C9"/>
            </w:tcBorders>
            <w:vAlign w:val="center"/>
          </w:tcPr>
          <w:p w14:paraId="41E40B88" w14:textId="77777777" w:rsidR="000205DB" w:rsidRDefault="00A06B6B">
            <w:pPr>
              <w:widowControl w:val="0"/>
              <w:spacing w:line="259" w:lineRule="auto"/>
              <w:ind w:left="1" w:right="24"/>
            </w:pPr>
            <w:r>
              <w:rPr>
                <w:b/>
              </w:rPr>
              <w:t xml:space="preserve">Lockdown </w:t>
            </w:r>
            <w:r>
              <w:t>is a temporary sheltering technique used to limit exposure of building occupants to an imminent hazard or threat. When “locking down,” building occupants will shelter inside a room and prevent access from the outside.</w:t>
            </w:r>
          </w:p>
        </w:tc>
        <w:tc>
          <w:tcPr>
            <w:tcW w:w="4778" w:type="dxa"/>
            <w:tcBorders>
              <w:top w:val="single" w:sz="4" w:space="0" w:color="C9C9C9"/>
              <w:left w:val="single" w:sz="4" w:space="0" w:color="C9C9C9"/>
              <w:bottom w:val="single" w:sz="4" w:space="0" w:color="C9C9C9"/>
              <w:right w:val="single" w:sz="4" w:space="0" w:color="C9C9C9"/>
            </w:tcBorders>
            <w:vAlign w:val="center"/>
          </w:tcPr>
          <w:p w14:paraId="649B2736" w14:textId="77777777" w:rsidR="000205DB" w:rsidRDefault="00A06B6B" w:rsidP="00A06B6B">
            <w:pPr>
              <w:widowControl w:val="0"/>
              <w:numPr>
                <w:ilvl w:val="0"/>
                <w:numId w:val="40"/>
              </w:numPr>
              <w:spacing w:after="18" w:line="276" w:lineRule="auto"/>
              <w:ind w:hanging="360"/>
            </w:pPr>
            <w:r>
              <w:t>Presence of an active threat (e.g., active shooter, bomb threat, suspicious package).</w:t>
            </w:r>
          </w:p>
          <w:p w14:paraId="2F3C3569" w14:textId="77777777" w:rsidR="000205DB" w:rsidRDefault="00A06B6B" w:rsidP="00A06B6B">
            <w:pPr>
              <w:widowControl w:val="0"/>
              <w:numPr>
                <w:ilvl w:val="0"/>
                <w:numId w:val="40"/>
              </w:numPr>
              <w:spacing w:line="259" w:lineRule="auto"/>
              <w:ind w:hanging="360"/>
            </w:pPr>
            <w:r>
              <w:t>Direction from law enforcement.</w:t>
            </w:r>
          </w:p>
        </w:tc>
        <w:tc>
          <w:tcPr>
            <w:tcW w:w="4279" w:type="dxa"/>
            <w:tcBorders>
              <w:top w:val="single" w:sz="4" w:space="0" w:color="C9C9C9"/>
              <w:left w:val="single" w:sz="4" w:space="0" w:color="C9C9C9"/>
              <w:bottom w:val="single" w:sz="4" w:space="0" w:color="C9C9C9"/>
              <w:right w:val="single" w:sz="4" w:space="0" w:color="C9C9C9"/>
            </w:tcBorders>
            <w:vAlign w:val="center"/>
          </w:tcPr>
          <w:p w14:paraId="33D9BB1C" w14:textId="77777777" w:rsidR="000205DB" w:rsidRDefault="00A06B6B">
            <w:pPr>
              <w:widowControl w:val="0"/>
              <w:spacing w:line="259" w:lineRule="auto"/>
              <w:ind w:left="404" w:hanging="360"/>
            </w:pPr>
            <w:r>
              <w:rPr>
                <w:rFonts w:ascii="Wingdings" w:eastAsia="Wingdings" w:hAnsi="Wingdings" w:cs="Wingdings"/>
                <w:color w:val="523178"/>
              </w:rPr>
              <w:t></w:t>
            </w:r>
            <w:r>
              <w:rPr>
                <w:color w:val="523178"/>
              </w:rPr>
              <w:t xml:space="preserve"> </w:t>
            </w:r>
            <w:r>
              <w:rPr>
                <w:color w:val="523178"/>
              </w:rPr>
              <w:tab/>
            </w:r>
            <w:r>
              <w:t>Determined by facility based on the notification of an active threat on or near the facility premises.</w:t>
            </w:r>
          </w:p>
        </w:tc>
      </w:tr>
    </w:tbl>
    <w:p w14:paraId="73488567" w14:textId="77777777" w:rsidR="000205DB" w:rsidRDefault="00A06B6B">
      <w:pPr>
        <w:spacing w:after="16" w:line="259" w:lineRule="auto"/>
        <w:ind w:left="720"/>
      </w:pPr>
      <w:r>
        <w:t xml:space="preserve"> </w:t>
      </w:r>
    </w:p>
    <w:p w14:paraId="4032C318" w14:textId="77777777" w:rsidR="000205DB" w:rsidRDefault="00A06B6B">
      <w:pPr>
        <w:spacing w:after="151" w:line="259" w:lineRule="auto"/>
        <w:ind w:left="720"/>
      </w:pPr>
      <w:r>
        <w:lastRenderedPageBreak/>
        <w:t xml:space="preserve"> </w:t>
      </w:r>
    </w:p>
    <w:p w14:paraId="7673412A" w14:textId="77777777" w:rsidR="000205DB" w:rsidRDefault="00A06B6B">
      <w:pPr>
        <w:spacing w:after="19" w:line="259" w:lineRule="auto"/>
        <w:rPr>
          <w:b/>
          <w:sz w:val="20"/>
        </w:rPr>
      </w:pPr>
      <w:r>
        <w:rPr>
          <w:b/>
          <w:sz w:val="20"/>
        </w:rPr>
        <w:t xml:space="preserve"> </w:t>
      </w:r>
    </w:p>
    <w:p w14:paraId="3E97D31B" w14:textId="77777777" w:rsidR="000205DB" w:rsidRDefault="00A06B6B">
      <w:pPr>
        <w:spacing w:after="130" w:line="259" w:lineRule="auto"/>
        <w:ind w:left="-5"/>
      </w:pPr>
      <w:r>
        <w:rPr>
          <w:noProof/>
        </w:rPr>
        <w:drawing>
          <wp:anchor distT="0" distB="0" distL="114300" distR="114300" simplePos="0" relativeHeight="690" behindDoc="0" locked="0" layoutInCell="0" allowOverlap="1" wp14:anchorId="097310D7" wp14:editId="1E59B72A">
            <wp:simplePos x="0" y="0"/>
            <wp:positionH relativeFrom="column">
              <wp:posOffset>4978400</wp:posOffset>
            </wp:positionH>
            <wp:positionV relativeFrom="paragraph">
              <wp:posOffset>-107950</wp:posOffset>
            </wp:positionV>
            <wp:extent cx="2003425" cy="447675"/>
            <wp:effectExtent l="0" t="0" r="0" b="0"/>
            <wp:wrapSquare wrapText="bothSides"/>
            <wp:docPr id="83"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868"/>
                    <pic:cNvPicPr>
                      <a:picLocks noChangeAspect="1" noChangeArrowheads="1"/>
                    </pic:cNvPicPr>
                  </pic:nvPicPr>
                  <pic:blipFill>
                    <a:blip r:embed="rId27"/>
                    <a:stretch>
                      <a:fillRect/>
                    </a:stretch>
                  </pic:blipFill>
                  <pic:spPr bwMode="auto">
                    <a:xfrm>
                      <a:off x="0" y="0"/>
                      <a:ext cx="2003425" cy="447675"/>
                    </a:xfrm>
                    <a:prstGeom prst="rect">
                      <a:avLst/>
                    </a:prstGeom>
                  </pic:spPr>
                </pic:pic>
              </a:graphicData>
            </a:graphic>
          </wp:anchor>
        </w:drawing>
      </w:r>
      <w:r>
        <w:rPr>
          <w:b/>
          <w:sz w:val="20"/>
        </w:rPr>
        <w:t xml:space="preserve">New York State | </w:t>
      </w:r>
      <w:r>
        <w:rPr>
          <w:b/>
          <w:color w:val="523178"/>
          <w:sz w:val="20"/>
        </w:rPr>
        <w:t>Department of Health</w:t>
      </w:r>
      <w:r>
        <w:rPr>
          <w:b/>
          <w:sz w:val="20"/>
        </w:rPr>
        <w:t xml:space="preserve"> </w:t>
      </w:r>
    </w:p>
    <w:p w14:paraId="618A8D8C" w14:textId="77777777" w:rsidR="000205DB" w:rsidRDefault="00A06B6B">
      <w:pPr>
        <w:spacing w:after="75" w:line="259" w:lineRule="auto"/>
        <w:ind w:left="-5" w:right="-6975"/>
        <w:sectPr w:rsidR="000205DB">
          <w:headerReference w:type="even" r:id="rId61"/>
          <w:headerReference w:type="default" r:id="rId62"/>
          <w:footerReference w:type="even" r:id="rId63"/>
          <w:footerReference w:type="default" r:id="rId64"/>
          <w:pgSz w:w="15840" w:h="12240" w:orient="landscape"/>
          <w:pgMar w:top="1446" w:right="5036" w:bottom="777" w:left="720" w:header="720" w:footer="720" w:gutter="0"/>
          <w:cols w:space="720"/>
          <w:formProt w:val="0"/>
          <w:docGrid w:linePitch="100"/>
        </w:sectPr>
      </w:pPr>
      <w:r>
        <w:rPr>
          <w:sz w:val="20"/>
        </w:rPr>
        <w:t>CEMP Template (Part II) - Page 36</w:t>
      </w:r>
      <w:r>
        <w:rPr>
          <w:i/>
          <w:sz w:val="36"/>
        </w:rPr>
        <w:t xml:space="preserve"> </w:t>
      </w:r>
    </w:p>
    <w:p w14:paraId="1B650C6D" w14:textId="77777777" w:rsidR="000205DB" w:rsidRDefault="00A06B6B">
      <w:pPr>
        <w:pStyle w:val="Heading1"/>
        <w:ind w:left="-4"/>
      </w:pPr>
      <w:r>
        <w:lastRenderedPageBreak/>
        <w:t xml:space="preserve">Annex B: Resource Management </w:t>
      </w:r>
    </w:p>
    <w:p w14:paraId="0E9A7FE7" w14:textId="77777777" w:rsidR="000205DB" w:rsidRDefault="00A06B6B">
      <w:pPr>
        <w:spacing w:after="351" w:line="259" w:lineRule="auto"/>
        <w:ind w:left="-28"/>
      </w:pPr>
      <w:r>
        <w:rPr>
          <w:noProof/>
        </w:rPr>
        <mc:AlternateContent>
          <mc:Choice Requires="wpg">
            <w:drawing>
              <wp:inline distT="0" distB="0" distL="0" distR="0" wp14:anchorId="72D47C6E" wp14:editId="5CB66E50">
                <wp:extent cx="5981700" cy="13335"/>
                <wp:effectExtent l="0" t="0" r="0" b="0"/>
                <wp:docPr id="85" name="Shape46"/>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275" name="Freeform: Shape 275"/>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6" style="position:absolute;margin-left:0pt;margin-top:-1.05pt;width:470.95pt;height:1pt" coordorigin="0,-21" coordsize="9419,20"/>
            </w:pict>
          </mc:Fallback>
        </mc:AlternateContent>
      </w:r>
    </w:p>
    <w:p w14:paraId="58296D46" w14:textId="77777777" w:rsidR="000205DB" w:rsidRDefault="00A06B6B">
      <w:pPr>
        <w:pStyle w:val="Heading2"/>
        <w:ind w:left="65"/>
      </w:pPr>
      <w:r>
        <w:t xml:space="preserve">1. Preparedness </w:t>
      </w:r>
    </w:p>
    <w:p w14:paraId="485204A6" w14:textId="77777777" w:rsidR="000205DB" w:rsidRDefault="00A06B6B">
      <w:pPr>
        <w:ind w:left="11"/>
      </w:pPr>
      <w:r>
        <w:t xml:space="preserve">Additionally, the facility maintains an inventory of emergency resources and corresponding suppliers/vendors, for supplies that would be needed under all hazards, including:  </w:t>
      </w:r>
    </w:p>
    <w:p w14:paraId="0D893591" w14:textId="77777777" w:rsidR="000205DB" w:rsidRDefault="00A06B6B">
      <w:pPr>
        <w:spacing w:after="284" w:line="264" w:lineRule="auto"/>
        <w:ind w:left="-4"/>
      </w:pPr>
      <w:r>
        <w:t xml:space="preserve">Generators </w:t>
      </w:r>
    </w:p>
    <w:p w14:paraId="63D8A64F" w14:textId="77777777" w:rsidR="000205DB" w:rsidRDefault="00A06B6B" w:rsidP="00A06B6B">
      <w:pPr>
        <w:numPr>
          <w:ilvl w:val="0"/>
          <w:numId w:val="12"/>
        </w:numPr>
        <w:spacing w:after="32"/>
        <w:ind w:left="721" w:hanging="360"/>
      </w:pPr>
      <w:r>
        <w:t xml:space="preserve">Fuel for generators </w:t>
      </w:r>
    </w:p>
    <w:p w14:paraId="09710C1B" w14:textId="77777777" w:rsidR="000205DB" w:rsidRDefault="00A06B6B" w:rsidP="00A06B6B">
      <w:pPr>
        <w:numPr>
          <w:ilvl w:val="0"/>
          <w:numId w:val="12"/>
        </w:numPr>
        <w:spacing w:after="32"/>
        <w:ind w:left="721" w:hanging="360"/>
      </w:pPr>
      <w:r>
        <w:t xml:space="preserve">Food and water for a minimum of 72 hours for staff and residents </w:t>
      </w:r>
    </w:p>
    <w:p w14:paraId="50EA0E65" w14:textId="77777777" w:rsidR="000205DB" w:rsidRDefault="00A06B6B" w:rsidP="00A06B6B">
      <w:pPr>
        <w:numPr>
          <w:ilvl w:val="0"/>
          <w:numId w:val="12"/>
        </w:numPr>
        <w:spacing w:after="32"/>
        <w:ind w:left="721" w:hanging="360"/>
      </w:pPr>
      <w:r>
        <w:t xml:space="preserve">Disposable dining supplies and food preparation equipment and supplies </w:t>
      </w:r>
    </w:p>
    <w:p w14:paraId="3E372770" w14:textId="77777777" w:rsidR="000205DB" w:rsidRDefault="00A06B6B" w:rsidP="00A06B6B">
      <w:pPr>
        <w:numPr>
          <w:ilvl w:val="0"/>
          <w:numId w:val="12"/>
        </w:numPr>
        <w:spacing w:after="22"/>
        <w:ind w:left="721" w:hanging="360"/>
      </w:pPr>
      <w:r>
        <w:t xml:space="preserve">Medical and over-the-counter pharmaceutical supplies </w:t>
      </w:r>
    </w:p>
    <w:p w14:paraId="64F0B8FF" w14:textId="77777777" w:rsidR="000205DB" w:rsidRDefault="00A06B6B" w:rsidP="00A06B6B">
      <w:pPr>
        <w:numPr>
          <w:ilvl w:val="0"/>
          <w:numId w:val="12"/>
        </w:numPr>
        <w:spacing w:after="23"/>
        <w:ind w:left="721" w:hanging="360"/>
      </w:pPr>
      <w:r>
        <w:t xml:space="preserve">Personal protective equipment (PPE), as determined by the specific needs for each hazard   </w:t>
      </w:r>
    </w:p>
    <w:p w14:paraId="01F5E927" w14:textId="77777777" w:rsidR="000205DB" w:rsidRDefault="00A06B6B" w:rsidP="00A06B6B">
      <w:pPr>
        <w:numPr>
          <w:ilvl w:val="0"/>
          <w:numId w:val="12"/>
        </w:numPr>
        <w:spacing w:after="32"/>
        <w:ind w:left="721" w:hanging="360"/>
      </w:pPr>
      <w:r>
        <w:t xml:space="preserve">Emergency lighting, cooling, heating, and communications equipment </w:t>
      </w:r>
    </w:p>
    <w:p w14:paraId="51FE40D4" w14:textId="77777777" w:rsidR="000205DB" w:rsidRDefault="00A06B6B" w:rsidP="00A06B6B">
      <w:pPr>
        <w:numPr>
          <w:ilvl w:val="0"/>
          <w:numId w:val="12"/>
        </w:numPr>
        <w:spacing w:after="32"/>
        <w:ind w:left="721" w:hanging="360"/>
      </w:pPr>
      <w:r>
        <w:t xml:space="preserve">Resident movement equipment (e.g., stair chairs, bed sleds, lifts) </w:t>
      </w:r>
    </w:p>
    <w:p w14:paraId="2209DFAF" w14:textId="77777777" w:rsidR="000205DB" w:rsidRDefault="00A06B6B" w:rsidP="00A06B6B">
      <w:pPr>
        <w:numPr>
          <w:ilvl w:val="0"/>
          <w:numId w:val="12"/>
        </w:numPr>
        <w:spacing w:after="32"/>
        <w:ind w:left="721" w:hanging="360"/>
      </w:pPr>
      <w:r>
        <w:t xml:space="preserve">Durable medical equipment (e.g., walkers, wheelchairs, oxygen, beds) </w:t>
      </w:r>
    </w:p>
    <w:p w14:paraId="6FD6FECF" w14:textId="77777777" w:rsidR="000205DB" w:rsidRDefault="00A06B6B" w:rsidP="00A06B6B">
      <w:pPr>
        <w:numPr>
          <w:ilvl w:val="0"/>
          <w:numId w:val="12"/>
        </w:numPr>
        <w:spacing w:after="35"/>
        <w:ind w:left="721" w:hanging="360"/>
      </w:pPr>
      <w:r>
        <w:t xml:space="preserve">Linens, gowns, privacy plans </w:t>
      </w:r>
    </w:p>
    <w:p w14:paraId="25FA3AEB" w14:textId="77777777" w:rsidR="000205DB" w:rsidRDefault="00A06B6B" w:rsidP="00A06B6B">
      <w:pPr>
        <w:numPr>
          <w:ilvl w:val="0"/>
          <w:numId w:val="12"/>
        </w:numPr>
        <w:spacing w:after="22"/>
        <w:ind w:left="721" w:hanging="360"/>
      </w:pPr>
      <w:r>
        <w:t xml:space="preserve">Housekeeping supplies, disinfectants, detergents </w:t>
      </w:r>
    </w:p>
    <w:p w14:paraId="0BB31C9F" w14:textId="77777777" w:rsidR="000205DB" w:rsidRDefault="00A06B6B" w:rsidP="00A06B6B">
      <w:pPr>
        <w:numPr>
          <w:ilvl w:val="0"/>
          <w:numId w:val="12"/>
        </w:numPr>
        <w:spacing w:after="25"/>
        <w:ind w:left="721" w:hanging="360"/>
      </w:pPr>
      <w:r>
        <w:t xml:space="preserve">Resident specific supplies (e.g., identification, medical risk information, medical records, physician orders, Medication Administration Records, Treatment Administration Records, Contact Information Sheet, last 72 hours of labs, x-rays, nurses’ notes, psychiatric notes, doctor’s progress notes, Activities of Daily Living (ADL) notes, most recent History and Physical (H&amp;P), clothing, footwear, and hygiene supplies) </w:t>
      </w:r>
    </w:p>
    <w:p w14:paraId="715DABAB" w14:textId="77777777" w:rsidR="000205DB" w:rsidRDefault="00A06B6B" w:rsidP="00A06B6B">
      <w:pPr>
        <w:numPr>
          <w:ilvl w:val="0"/>
          <w:numId w:val="12"/>
        </w:numPr>
        <w:ind w:left="721" w:hanging="360"/>
      </w:pPr>
      <w:r>
        <w:t xml:space="preserve">Administrative supplies </w:t>
      </w:r>
    </w:p>
    <w:p w14:paraId="318FA9E5" w14:textId="77777777" w:rsidR="000205DB" w:rsidRDefault="00A06B6B">
      <w:pPr>
        <w:spacing w:after="377"/>
        <w:ind w:left="12" w:right="274"/>
      </w:pPr>
      <w:r>
        <w:t xml:space="preserve">The facility’s resource inventory will be updated annually to ensure that adequate resource levels are maintained, and supplier/vendor contact information is current. </w:t>
      </w:r>
    </w:p>
    <w:p w14:paraId="6F7589E2" w14:textId="77777777" w:rsidR="000205DB" w:rsidRDefault="00A06B6B">
      <w:pPr>
        <w:pStyle w:val="Heading2"/>
        <w:ind w:left="65"/>
      </w:pPr>
      <w:r>
        <w:t xml:space="preserve">2. Resource Distribution and Replenishment </w:t>
      </w:r>
    </w:p>
    <w:p w14:paraId="0B379F30" w14:textId="77777777" w:rsidR="000205DB" w:rsidRDefault="00A06B6B">
      <w:pPr>
        <w:ind w:left="11" w:right="650"/>
      </w:pPr>
      <w:r>
        <w:t xml:space="preserve">During an incident, the Incident Commander—or Logistics Section Chief, if activated—will release emergency resources to support operations. The Incident Commander—or Operations Section Chief, if activated—will ensure the provision of subsistence needs. </w:t>
      </w:r>
    </w:p>
    <w:p w14:paraId="6FE2A01E" w14:textId="77777777" w:rsidR="000205DB" w:rsidRDefault="00A06B6B">
      <w:pPr>
        <w:ind w:left="11" w:right="653"/>
      </w:pPr>
      <w:r>
        <w:t>The Incident Commander—or Planning Section Chief, if activated—will track the status of resources used during the incident. When defined resource replenishment thresholds are met, the Planning Section Chief will coordinate with appropriate staff to replenish resources, including:</w:t>
      </w:r>
      <w:r>
        <w:rPr>
          <w:b/>
          <w:sz w:val="32"/>
        </w:rPr>
        <w:t xml:space="preserve"> </w:t>
      </w:r>
    </w:p>
    <w:tbl>
      <w:tblPr>
        <w:tblW w:w="9060" w:type="dxa"/>
        <w:tblInd w:w="361" w:type="dxa"/>
        <w:tblLayout w:type="fixed"/>
        <w:tblCellMar>
          <w:left w:w="0" w:type="dxa"/>
          <w:right w:w="0" w:type="dxa"/>
        </w:tblCellMar>
        <w:tblLook w:val="04A0" w:firstRow="1" w:lastRow="0" w:firstColumn="1" w:lastColumn="0" w:noHBand="0" w:noVBand="1"/>
      </w:tblPr>
      <w:tblGrid>
        <w:gridCol w:w="358"/>
        <w:gridCol w:w="8702"/>
      </w:tblGrid>
      <w:tr w:rsidR="000205DB" w14:paraId="1FAC7DD4" w14:textId="77777777">
        <w:trPr>
          <w:trHeight w:val="249"/>
        </w:trPr>
        <w:tc>
          <w:tcPr>
            <w:tcW w:w="358" w:type="dxa"/>
          </w:tcPr>
          <w:p w14:paraId="64259B21"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11BD2120" w14:textId="77777777" w:rsidR="000205DB" w:rsidRDefault="00A06B6B">
            <w:pPr>
              <w:widowControl w:val="0"/>
              <w:spacing w:line="259" w:lineRule="auto"/>
            </w:pPr>
            <w:r>
              <w:t>Procurement from alternate or nontraditional vendors</w:t>
            </w:r>
          </w:p>
        </w:tc>
      </w:tr>
      <w:tr w:rsidR="000205DB" w14:paraId="02C92CC7" w14:textId="77777777">
        <w:trPr>
          <w:trHeight w:val="290"/>
        </w:trPr>
        <w:tc>
          <w:tcPr>
            <w:tcW w:w="358" w:type="dxa"/>
          </w:tcPr>
          <w:p w14:paraId="3763E025"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0D9AB2C7" w14:textId="77777777" w:rsidR="000205DB" w:rsidRDefault="00A06B6B">
            <w:pPr>
              <w:widowControl w:val="0"/>
              <w:spacing w:line="259" w:lineRule="auto"/>
            </w:pPr>
            <w:r>
              <w:t>Procurement from communities outside the affected region</w:t>
            </w:r>
          </w:p>
        </w:tc>
      </w:tr>
      <w:tr w:rsidR="000205DB" w14:paraId="28DFA158" w14:textId="77777777">
        <w:trPr>
          <w:trHeight w:val="292"/>
        </w:trPr>
        <w:tc>
          <w:tcPr>
            <w:tcW w:w="358" w:type="dxa"/>
          </w:tcPr>
          <w:p w14:paraId="7AC76F68"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5009F3ED" w14:textId="77777777" w:rsidR="000205DB" w:rsidRDefault="00A06B6B">
            <w:pPr>
              <w:widowControl w:val="0"/>
              <w:spacing w:line="259" w:lineRule="auto"/>
            </w:pPr>
            <w:r>
              <w:t>Resource substitution</w:t>
            </w:r>
          </w:p>
        </w:tc>
      </w:tr>
      <w:tr w:rsidR="000205DB" w14:paraId="6EE7EA8D" w14:textId="77777777">
        <w:trPr>
          <w:trHeight w:val="292"/>
        </w:trPr>
        <w:tc>
          <w:tcPr>
            <w:tcW w:w="358" w:type="dxa"/>
          </w:tcPr>
          <w:p w14:paraId="263D6312"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1C0E6290" w14:textId="77777777" w:rsidR="000205DB" w:rsidRDefault="00A06B6B">
            <w:pPr>
              <w:widowControl w:val="0"/>
              <w:spacing w:line="259" w:lineRule="auto"/>
            </w:pPr>
            <w:r>
              <w:t>Resource sharing arrangements with mutual aid partners</w:t>
            </w:r>
          </w:p>
        </w:tc>
      </w:tr>
      <w:tr w:rsidR="000205DB" w14:paraId="3C7BFC24" w14:textId="77777777">
        <w:trPr>
          <w:trHeight w:val="542"/>
        </w:trPr>
        <w:tc>
          <w:tcPr>
            <w:tcW w:w="358" w:type="dxa"/>
          </w:tcPr>
          <w:p w14:paraId="521E24EC" w14:textId="77777777" w:rsidR="000205DB" w:rsidRDefault="00A06B6B">
            <w:pPr>
              <w:widowControl w:val="0"/>
              <w:spacing w:line="259" w:lineRule="auto"/>
              <w:rPr>
                <w:rFonts w:ascii="Webdings" w:eastAsia="Webdings" w:hAnsi="Webdings" w:cs="Webdings"/>
                <w:color w:val="09147D"/>
                <w:sz w:val="14"/>
              </w:rPr>
            </w:pPr>
            <w:r>
              <w:rPr>
                <w:rFonts w:ascii="Webdings" w:eastAsia="Webdings" w:hAnsi="Webdings" w:cs="Webdings"/>
                <w:color w:val="09147D"/>
                <w:sz w:val="14"/>
              </w:rPr>
              <w:t></w:t>
            </w:r>
          </w:p>
        </w:tc>
        <w:tc>
          <w:tcPr>
            <w:tcW w:w="8702" w:type="dxa"/>
          </w:tcPr>
          <w:p w14:paraId="697B5BC1" w14:textId="77777777" w:rsidR="000205DB" w:rsidRDefault="00A06B6B">
            <w:pPr>
              <w:widowControl w:val="0"/>
              <w:spacing w:line="259" w:lineRule="auto"/>
            </w:pPr>
            <w:r>
              <w:t>Request for external stockpile support from healthcare associations, local emergency management.</w:t>
            </w:r>
          </w:p>
        </w:tc>
      </w:tr>
    </w:tbl>
    <w:p w14:paraId="7B84C2AC" w14:textId="77777777" w:rsidR="000205DB" w:rsidRDefault="00A06B6B">
      <w:pPr>
        <w:pStyle w:val="Heading2"/>
        <w:ind w:left="65"/>
      </w:pPr>
      <w:r>
        <w:lastRenderedPageBreak/>
        <w:t xml:space="preserve">3. Resource Sharing </w:t>
      </w:r>
    </w:p>
    <w:p w14:paraId="2F2D3945" w14:textId="77777777" w:rsidR="000205DB" w:rsidRDefault="00A06B6B">
      <w:pPr>
        <w:spacing w:after="376"/>
        <w:ind w:left="10" w:right="651"/>
      </w:pPr>
      <w:r>
        <w:t xml:space="preserve">In the event of a large-scale or regional emergency, the facility may need to share resources with mutual aid partners or healthcare facilities in the community, contiguous geographic area, or across a larger region of the state and contiguous states as indicated.  </w:t>
      </w:r>
    </w:p>
    <w:p w14:paraId="74FADE69" w14:textId="77777777" w:rsidR="000205DB" w:rsidRDefault="00A06B6B">
      <w:pPr>
        <w:pStyle w:val="Heading2"/>
        <w:spacing w:after="255"/>
        <w:ind w:left="65"/>
      </w:pPr>
      <w:r>
        <w:t xml:space="preserve">4. Emergency Staffing </w:t>
      </w:r>
    </w:p>
    <w:p w14:paraId="573353E2" w14:textId="77777777" w:rsidR="000205DB" w:rsidRDefault="00A06B6B">
      <w:pPr>
        <w:pStyle w:val="Heading3"/>
        <w:tabs>
          <w:tab w:val="center" w:pos="3601"/>
        </w:tabs>
        <w:ind w:left="0" w:firstLine="0"/>
      </w:pPr>
      <w:r>
        <w:t>4.1. Off-Duty Personnel</w:t>
      </w:r>
      <w:r>
        <w:rPr>
          <w:b/>
        </w:rPr>
        <w:t xml:space="preserve"> </w:t>
      </w:r>
      <w:r>
        <w:rPr>
          <w:b/>
        </w:rPr>
        <w:tab/>
        <w:t xml:space="preserve"> </w:t>
      </w:r>
    </w:p>
    <w:p w14:paraId="6725FB1D" w14:textId="77777777" w:rsidR="000205DB" w:rsidRDefault="00A06B6B">
      <w:pPr>
        <w:ind w:left="11" w:right="650"/>
      </w:pPr>
      <w:r>
        <w:t xml:space="preserve">If off-duty personnel are needed to support incident operations, the facility will conduct the following activities in accordance with facility-specific employee agreements:  </w:t>
      </w:r>
    </w:p>
    <w:p w14:paraId="371F6499" w14:textId="77777777" w:rsidR="000205DB" w:rsidRDefault="00A06B6B">
      <w:pPr>
        <w:spacing w:line="259" w:lineRule="auto"/>
        <w:ind w:left="833" w:right="1481"/>
        <w:jc w:val="center"/>
      </w:pPr>
      <w:r>
        <w:rPr>
          <w:b/>
          <w:color w:val="523178"/>
          <w:sz w:val="20"/>
        </w:rPr>
        <w:t>Table 12: Off-Duty Personnel Mobilization Checklist</w:t>
      </w:r>
      <w:r>
        <w:rPr>
          <w:b/>
          <w:color w:val="523178"/>
          <w:sz w:val="18"/>
        </w:rPr>
        <w:t xml:space="preserve"> </w:t>
      </w:r>
    </w:p>
    <w:tbl>
      <w:tblPr>
        <w:tblW w:w="9358" w:type="dxa"/>
        <w:tblInd w:w="-326" w:type="dxa"/>
        <w:tblLayout w:type="fixed"/>
        <w:tblCellMar>
          <w:left w:w="163" w:type="dxa"/>
          <w:right w:w="115" w:type="dxa"/>
        </w:tblCellMar>
        <w:tblLook w:val="04A0" w:firstRow="1" w:lastRow="0" w:firstColumn="1" w:lastColumn="0" w:noHBand="0" w:noVBand="1"/>
      </w:tblPr>
      <w:tblGrid>
        <w:gridCol w:w="641"/>
        <w:gridCol w:w="8717"/>
      </w:tblGrid>
      <w:tr w:rsidR="000205DB" w14:paraId="54CFAA8C"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A630BFC" w14:textId="77777777" w:rsidR="000205DB" w:rsidRDefault="00A06B6B">
            <w:pPr>
              <w:widowControl w:val="0"/>
              <w:spacing w:line="259" w:lineRule="auto"/>
              <w:ind w:right="48"/>
              <w:jc w:val="center"/>
              <w:rPr>
                <w:b/>
                <w:color w:val="FFFFFF"/>
              </w:rPr>
            </w:pPr>
            <w:r>
              <w:rPr>
                <w:b/>
                <w:color w:val="FFFFFF"/>
              </w:rPr>
              <w:t>Off-Duty Personnel Mobilization Checklist</w:t>
            </w:r>
          </w:p>
        </w:tc>
      </w:tr>
      <w:tr w:rsidR="000205DB" w14:paraId="2958D7DC" w14:textId="77777777">
        <w:trPr>
          <w:trHeight w:val="802"/>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CE9B32" w14:textId="77777777" w:rsidR="000205DB" w:rsidRDefault="00A06B6B">
            <w:pPr>
              <w:widowControl w:val="0"/>
              <w:spacing w:line="259" w:lineRule="auto"/>
              <w:ind w:left="31"/>
              <w:jc w:val="center"/>
            </w:pPr>
            <w:r>
              <w:rPr>
                <w:noProof/>
              </w:rPr>
              <mc:AlternateContent>
                <mc:Choice Requires="wpg">
                  <w:drawing>
                    <wp:inline distT="0" distB="0" distL="0" distR="0" wp14:anchorId="5DB2D1B2" wp14:editId="30238350">
                      <wp:extent cx="132080" cy="132080"/>
                      <wp:effectExtent l="0" t="0" r="0" b="0"/>
                      <wp:docPr id="86" name="Shape4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77" name="Freeform: Shape 277"/>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7"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A249AF1" w14:textId="77777777" w:rsidR="000205DB" w:rsidRDefault="00A06B6B">
            <w:pPr>
              <w:widowControl w:val="0"/>
              <w:spacing w:line="259" w:lineRule="auto"/>
            </w:pPr>
            <w:r>
              <w:t>The senior most on-site facility official will confirm that mobilization of off-duty personnel is permissible (e.g., overtime pay).</w:t>
            </w:r>
          </w:p>
        </w:tc>
      </w:tr>
      <w:tr w:rsidR="000205DB" w14:paraId="24EA9B1C" w14:textId="77777777">
        <w:trPr>
          <w:trHeight w:val="876"/>
        </w:trPr>
        <w:tc>
          <w:tcPr>
            <w:tcW w:w="641" w:type="dxa"/>
            <w:tcBorders>
              <w:top w:val="single" w:sz="4" w:space="0" w:color="BFBFBF"/>
              <w:left w:val="single" w:sz="4" w:space="0" w:color="BFBFBF"/>
              <w:bottom w:val="single" w:sz="4" w:space="0" w:color="BFBFBF"/>
              <w:right w:val="single" w:sz="4" w:space="0" w:color="BFBFBF"/>
            </w:tcBorders>
            <w:vAlign w:val="center"/>
          </w:tcPr>
          <w:p w14:paraId="505DD143" w14:textId="77777777" w:rsidR="000205DB" w:rsidRDefault="00A06B6B">
            <w:pPr>
              <w:widowControl w:val="0"/>
              <w:spacing w:line="259" w:lineRule="auto"/>
              <w:ind w:left="31"/>
              <w:jc w:val="center"/>
            </w:pPr>
            <w:r>
              <w:rPr>
                <w:noProof/>
              </w:rPr>
              <mc:AlternateContent>
                <mc:Choice Requires="wpg">
                  <w:drawing>
                    <wp:inline distT="0" distB="0" distL="0" distR="0" wp14:anchorId="5D71723F" wp14:editId="6438C116">
                      <wp:extent cx="132080" cy="132080"/>
                      <wp:effectExtent l="0" t="0" r="0" b="0"/>
                      <wp:docPr id="87" name="Shape4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79" name="Freeform: Shape 279"/>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8"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3A31D5FA" w14:textId="77777777" w:rsidR="000205DB" w:rsidRDefault="00A06B6B">
            <w:pPr>
              <w:widowControl w:val="0"/>
              <w:spacing w:line="259" w:lineRule="auto"/>
            </w:pPr>
            <w:r>
              <w:t>Once approved, Department Managers will be notified of the need to mobilize off-duty personnel.</w:t>
            </w:r>
          </w:p>
        </w:tc>
      </w:tr>
      <w:tr w:rsidR="000205DB" w14:paraId="7215956A" w14:textId="77777777">
        <w:trPr>
          <w:trHeight w:val="1978"/>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74D38FE" w14:textId="77777777" w:rsidR="000205DB" w:rsidRDefault="00A06B6B">
            <w:pPr>
              <w:widowControl w:val="0"/>
              <w:spacing w:line="259" w:lineRule="auto"/>
              <w:ind w:left="31"/>
              <w:jc w:val="center"/>
            </w:pPr>
            <w:r>
              <w:rPr>
                <w:noProof/>
              </w:rPr>
              <mc:AlternateContent>
                <mc:Choice Requires="wpg">
                  <w:drawing>
                    <wp:inline distT="0" distB="0" distL="0" distR="0" wp14:anchorId="70545FE7" wp14:editId="6FF004DF">
                      <wp:extent cx="132080" cy="132080"/>
                      <wp:effectExtent l="0" t="0" r="0" b="0"/>
                      <wp:docPr id="88" name="Shape4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81" name="Freeform: Shape 281"/>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9"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8904E7A" w14:textId="77777777" w:rsidR="000205DB" w:rsidRDefault="00A06B6B">
            <w:pPr>
              <w:widowControl w:val="0"/>
              <w:spacing w:after="129"/>
            </w:pPr>
            <w:r>
              <w:t>Off-duty personnel will be notified of the request and provided with instructions including:</w:t>
            </w:r>
          </w:p>
          <w:p w14:paraId="631F6EDE" w14:textId="77777777" w:rsidR="000205DB" w:rsidRDefault="00A06B6B" w:rsidP="00A06B6B">
            <w:pPr>
              <w:widowControl w:val="0"/>
              <w:numPr>
                <w:ilvl w:val="0"/>
                <w:numId w:val="41"/>
              </w:numPr>
              <w:spacing w:line="259" w:lineRule="auto"/>
              <w:ind w:hanging="360"/>
            </w:pPr>
            <w:r>
              <w:t>Time and location to report</w:t>
            </w:r>
          </w:p>
          <w:p w14:paraId="47ED1E9A" w14:textId="77777777" w:rsidR="000205DB" w:rsidRDefault="00A06B6B" w:rsidP="00A06B6B">
            <w:pPr>
              <w:widowControl w:val="0"/>
              <w:numPr>
                <w:ilvl w:val="0"/>
                <w:numId w:val="41"/>
              </w:numPr>
              <w:spacing w:line="259" w:lineRule="auto"/>
              <w:ind w:hanging="360"/>
            </w:pPr>
            <w:r>
              <w:t>Assigned duties</w:t>
            </w:r>
          </w:p>
          <w:p w14:paraId="6EBBDF9F" w14:textId="77777777" w:rsidR="000205DB" w:rsidRDefault="00A06B6B" w:rsidP="00A06B6B">
            <w:pPr>
              <w:widowControl w:val="0"/>
              <w:numPr>
                <w:ilvl w:val="0"/>
                <w:numId w:val="41"/>
              </w:numPr>
              <w:spacing w:line="259" w:lineRule="auto"/>
              <w:ind w:hanging="360"/>
            </w:pPr>
            <w:r>
              <w:t>Safety information</w:t>
            </w:r>
          </w:p>
          <w:p w14:paraId="387EC342" w14:textId="77777777" w:rsidR="000205DB" w:rsidRDefault="00A06B6B" w:rsidP="00A06B6B">
            <w:pPr>
              <w:widowControl w:val="0"/>
              <w:numPr>
                <w:ilvl w:val="0"/>
                <w:numId w:val="41"/>
              </w:numPr>
              <w:spacing w:line="259" w:lineRule="auto"/>
              <w:ind w:hanging="360"/>
            </w:pPr>
            <w:r>
              <w:t>Resources to support self-sufficiency (e.g., water, flashlight)</w:t>
            </w:r>
          </w:p>
        </w:tc>
      </w:tr>
      <w:tr w:rsidR="000205DB" w14:paraId="7B87AD0B" w14:textId="77777777">
        <w:trPr>
          <w:trHeight w:val="578"/>
        </w:trPr>
        <w:tc>
          <w:tcPr>
            <w:tcW w:w="641" w:type="dxa"/>
            <w:tcBorders>
              <w:top w:val="single" w:sz="4" w:space="0" w:color="BFBFBF"/>
              <w:left w:val="single" w:sz="4" w:space="0" w:color="BFBFBF"/>
              <w:bottom w:val="single" w:sz="4" w:space="0" w:color="BFBFBF"/>
              <w:right w:val="single" w:sz="4" w:space="0" w:color="BFBFBF"/>
            </w:tcBorders>
            <w:vAlign w:val="center"/>
          </w:tcPr>
          <w:p w14:paraId="4111E690" w14:textId="77777777" w:rsidR="000205DB" w:rsidRDefault="00A06B6B">
            <w:pPr>
              <w:widowControl w:val="0"/>
              <w:spacing w:line="259" w:lineRule="auto"/>
              <w:ind w:left="31"/>
              <w:jc w:val="center"/>
            </w:pPr>
            <w:r>
              <w:rPr>
                <w:noProof/>
              </w:rPr>
              <mc:AlternateContent>
                <mc:Choice Requires="wpg">
                  <w:drawing>
                    <wp:inline distT="0" distB="0" distL="0" distR="0" wp14:anchorId="65F7C4D6" wp14:editId="6D47403F">
                      <wp:extent cx="132080" cy="132080"/>
                      <wp:effectExtent l="0" t="0" r="0" b="0"/>
                      <wp:docPr id="89" name="Shape5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83" name="Freeform: Shape 283"/>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0"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66C7013F" w14:textId="77777777" w:rsidR="000205DB" w:rsidRDefault="00A06B6B">
            <w:pPr>
              <w:widowControl w:val="0"/>
              <w:spacing w:line="259" w:lineRule="auto"/>
            </w:pPr>
            <w:r>
              <w:t>Once mobilized, off-duty staff will report for duty as directed.</w:t>
            </w:r>
          </w:p>
        </w:tc>
      </w:tr>
      <w:tr w:rsidR="000205DB" w14:paraId="1B57F081" w14:textId="77777777">
        <w:trPr>
          <w:trHeight w:val="718"/>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F067310" w14:textId="77777777" w:rsidR="000205DB" w:rsidRDefault="00A06B6B">
            <w:pPr>
              <w:widowControl w:val="0"/>
              <w:spacing w:line="259" w:lineRule="auto"/>
              <w:ind w:left="31"/>
              <w:jc w:val="center"/>
            </w:pPr>
            <w:r>
              <w:rPr>
                <w:noProof/>
              </w:rPr>
              <mc:AlternateContent>
                <mc:Choice Requires="wpg">
                  <w:drawing>
                    <wp:inline distT="0" distB="0" distL="0" distR="0" wp14:anchorId="6178B06A" wp14:editId="6E14B257">
                      <wp:extent cx="132080" cy="132080"/>
                      <wp:effectExtent l="0" t="0" r="0" b="0"/>
                      <wp:docPr id="90" name="Shape5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85" name="Freeform: Shape 285"/>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1"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578EE39" w14:textId="77777777" w:rsidR="000205DB" w:rsidRDefault="00A06B6B">
            <w:pPr>
              <w:widowControl w:val="0"/>
              <w:spacing w:line="259" w:lineRule="auto"/>
            </w:pPr>
            <w:r>
              <w:t>If staff are not needed immediately, staff will be requested to remain available by phone.</w:t>
            </w:r>
          </w:p>
        </w:tc>
      </w:tr>
      <w:tr w:rsidR="000205DB" w14:paraId="795DABBE" w14:textId="77777777">
        <w:trPr>
          <w:trHeight w:val="1451"/>
        </w:trPr>
        <w:tc>
          <w:tcPr>
            <w:tcW w:w="641" w:type="dxa"/>
            <w:tcBorders>
              <w:top w:val="single" w:sz="4" w:space="0" w:color="BFBFBF"/>
              <w:left w:val="single" w:sz="4" w:space="0" w:color="BFBFBF"/>
              <w:bottom w:val="single" w:sz="4" w:space="0" w:color="BFBFBF"/>
              <w:right w:val="single" w:sz="4" w:space="0" w:color="BFBFBF"/>
            </w:tcBorders>
            <w:vAlign w:val="center"/>
          </w:tcPr>
          <w:p w14:paraId="17B238A4" w14:textId="77777777" w:rsidR="000205DB" w:rsidRDefault="00A06B6B">
            <w:pPr>
              <w:widowControl w:val="0"/>
              <w:spacing w:line="259" w:lineRule="auto"/>
              <w:ind w:left="31"/>
              <w:jc w:val="center"/>
            </w:pPr>
            <w:r>
              <w:rPr>
                <w:noProof/>
              </w:rPr>
              <mc:AlternateContent>
                <mc:Choice Requires="wpg">
                  <w:drawing>
                    <wp:inline distT="0" distB="0" distL="0" distR="0" wp14:anchorId="2B0A99A9" wp14:editId="50B5AB28">
                      <wp:extent cx="132080" cy="132080"/>
                      <wp:effectExtent l="0" t="0" r="0" b="0"/>
                      <wp:docPr id="91" name="Shape5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87" name="Freeform: Shape 287"/>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2"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B33B2C3" w14:textId="77777777" w:rsidR="000205DB" w:rsidRDefault="00A06B6B">
            <w:pPr>
              <w:widowControl w:val="0"/>
              <w:spacing w:line="259" w:lineRule="auto"/>
            </w:pPr>
            <w:r>
              <w:t>To mobilize additional off-duty staff, the facility may need to provide additional staff support services (e.g., childcare, respite care, pet care). These services help to incentivize staff to remain on site during the incident, but also need to be carefully managed (e.g., reduce liability, manage expectations).</w:t>
            </w:r>
          </w:p>
        </w:tc>
      </w:tr>
      <w:tr w:rsidR="000205DB" w14:paraId="32750D2D" w14:textId="77777777">
        <w:trPr>
          <w:trHeight w:val="574"/>
        </w:trPr>
        <w:tc>
          <w:tcPr>
            <w:tcW w:w="641"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9928E1D" w14:textId="77777777" w:rsidR="000205DB" w:rsidRDefault="00A06B6B">
            <w:pPr>
              <w:widowControl w:val="0"/>
              <w:spacing w:line="259" w:lineRule="auto"/>
              <w:ind w:left="31"/>
              <w:jc w:val="center"/>
            </w:pPr>
            <w:r>
              <w:rPr>
                <w:noProof/>
              </w:rPr>
              <mc:AlternateContent>
                <mc:Choice Requires="wpg">
                  <w:drawing>
                    <wp:inline distT="0" distB="0" distL="0" distR="0" wp14:anchorId="6473F14D" wp14:editId="4EFCF3A9">
                      <wp:extent cx="132080" cy="132080"/>
                      <wp:effectExtent l="0" t="0" r="0" b="0"/>
                      <wp:docPr id="92" name="Shape5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289" name="Freeform: Shape 289"/>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3"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62AC34" w14:textId="77777777" w:rsidR="000205DB" w:rsidRDefault="00A06B6B">
            <w:pPr>
              <w:widowControl w:val="0"/>
              <w:spacing w:line="259" w:lineRule="auto"/>
            </w:pPr>
            <w:r>
              <w:t>See Staffing Plan</w:t>
            </w:r>
          </w:p>
        </w:tc>
      </w:tr>
    </w:tbl>
    <w:p w14:paraId="4F87395C" w14:textId="77777777" w:rsidR="000205DB" w:rsidRDefault="00A06B6B">
      <w:pPr>
        <w:pStyle w:val="Heading3"/>
        <w:ind w:left="27"/>
      </w:pPr>
      <w:r>
        <w:t xml:space="preserve">4.2. Other Job Functions </w:t>
      </w:r>
    </w:p>
    <w:p w14:paraId="11B0593D" w14:textId="77777777" w:rsidR="000205DB" w:rsidRDefault="00A06B6B">
      <w:pPr>
        <w:ind w:left="10" w:right="652"/>
      </w:pPr>
      <w:r>
        <w:t xml:space="preserve">In accordance with employment contracts, collective bargaining agreements, etc., an employee may be called upon to aid with work outside of job-prescribed duties, work in departments or carry out functions other than those normally assigned, and/or work hours </w:t>
      </w:r>
      <w:r>
        <w:lastRenderedPageBreak/>
        <w:t xml:space="preserve">in excess of (or different from) their normal schedule. Unless temporarily permitted by an Executive Order issued by the Governor under section 29-a of Executive Law, employees may not be asked to function out-of scope of certified or licensed job responsibilities. </w:t>
      </w:r>
    </w:p>
    <w:p w14:paraId="355C3255" w14:textId="77777777" w:rsidR="000205DB" w:rsidRDefault="00A06B6B">
      <w:pPr>
        <w:ind w:left="10" w:right="652"/>
      </w:pPr>
      <w:r>
        <w:t xml:space="preserve">The Incident Management Team will request periodic updates on staffing levels (available and assigned). In addition to deploying clinical staff as needed for resident care activities, non-medical assignments from the labor pool may include: </w:t>
      </w:r>
    </w:p>
    <w:p w14:paraId="2D03B10F" w14:textId="77777777" w:rsidR="000205DB" w:rsidRDefault="00A06B6B">
      <w:pPr>
        <w:spacing w:after="11"/>
        <w:ind w:left="371"/>
      </w:pPr>
      <w:r>
        <w:rPr>
          <w:rFonts w:ascii="Webdings" w:eastAsia="Webdings" w:hAnsi="Webdings" w:cs="Webdings"/>
          <w:color w:val="09147D"/>
          <w:sz w:val="14"/>
        </w:rPr>
        <w:t></w:t>
      </w:r>
      <w:r>
        <w:rPr>
          <w:color w:val="09147D"/>
          <w:vertAlign w:val="subscript"/>
        </w:rPr>
        <w:t xml:space="preserve"> </w:t>
      </w:r>
      <w:r>
        <w:t xml:space="preserve">Security augmentation </w:t>
      </w:r>
    </w:p>
    <w:p w14:paraId="01AC5F8C" w14:textId="77777777" w:rsidR="000205DB" w:rsidRDefault="00A06B6B">
      <w:pPr>
        <w:spacing w:after="14"/>
        <w:ind w:left="371"/>
      </w:pPr>
      <w:r>
        <w:rPr>
          <w:rFonts w:ascii="Webdings" w:eastAsia="Webdings" w:hAnsi="Webdings" w:cs="Webdings"/>
          <w:color w:val="09147D"/>
          <w:sz w:val="14"/>
        </w:rPr>
        <w:t></w:t>
      </w:r>
      <w:r>
        <w:rPr>
          <w:color w:val="09147D"/>
          <w:vertAlign w:val="subscript"/>
        </w:rPr>
        <w:t xml:space="preserve"> </w:t>
      </w:r>
      <w:r>
        <w:t xml:space="preserve">Runners / messengers </w:t>
      </w:r>
    </w:p>
    <w:p w14:paraId="4CDA4232" w14:textId="77777777" w:rsidR="000205DB" w:rsidRDefault="00A06B6B">
      <w:pPr>
        <w:spacing w:after="11"/>
        <w:ind w:left="371"/>
      </w:pPr>
      <w:r>
        <w:rPr>
          <w:rFonts w:ascii="Webdings" w:eastAsia="Webdings" w:hAnsi="Webdings" w:cs="Webdings"/>
          <w:color w:val="09147D"/>
          <w:sz w:val="14"/>
        </w:rPr>
        <w:t></w:t>
      </w:r>
      <w:r>
        <w:rPr>
          <w:color w:val="09147D"/>
          <w:vertAlign w:val="subscript"/>
        </w:rPr>
        <w:t xml:space="preserve"> </w:t>
      </w:r>
      <w:r>
        <w:t xml:space="preserve">Switchboard support </w:t>
      </w:r>
    </w:p>
    <w:p w14:paraId="6C2A44D1" w14:textId="77777777" w:rsidR="000205DB" w:rsidRDefault="00A06B6B">
      <w:pPr>
        <w:spacing w:after="13"/>
        <w:ind w:left="371"/>
      </w:pPr>
      <w:r>
        <w:rPr>
          <w:rFonts w:ascii="Webdings" w:eastAsia="Webdings" w:hAnsi="Webdings" w:cs="Webdings"/>
          <w:color w:val="09147D"/>
          <w:sz w:val="14"/>
        </w:rPr>
        <w:t></w:t>
      </w:r>
      <w:r>
        <w:rPr>
          <w:color w:val="09147D"/>
          <w:vertAlign w:val="subscript"/>
        </w:rPr>
        <w:t xml:space="preserve"> </w:t>
      </w:r>
      <w:r>
        <w:t xml:space="preserve">Clerical or ancillary support </w:t>
      </w:r>
    </w:p>
    <w:p w14:paraId="2C9EEFCD" w14:textId="77777777" w:rsidR="000205DB" w:rsidRDefault="00A06B6B">
      <w:pPr>
        <w:spacing w:after="10"/>
        <w:ind w:left="371"/>
      </w:pPr>
      <w:r>
        <w:rPr>
          <w:rFonts w:ascii="Webdings" w:eastAsia="Webdings" w:hAnsi="Webdings" w:cs="Webdings"/>
          <w:color w:val="09147D"/>
          <w:sz w:val="14"/>
        </w:rPr>
        <w:t></w:t>
      </w:r>
      <w:r>
        <w:rPr>
          <w:color w:val="09147D"/>
          <w:vertAlign w:val="subscript"/>
        </w:rPr>
        <w:t xml:space="preserve"> </w:t>
      </w:r>
      <w:r>
        <w:t xml:space="preserve">Transportation </w:t>
      </w:r>
    </w:p>
    <w:p w14:paraId="68625846" w14:textId="77777777" w:rsidR="000205DB" w:rsidRDefault="00A06B6B">
      <w:pPr>
        <w:spacing w:after="10"/>
        <w:ind w:left="371"/>
      </w:pPr>
      <w:r>
        <w:rPr>
          <w:rFonts w:ascii="Webdings" w:eastAsia="Webdings" w:hAnsi="Webdings" w:cs="Webdings"/>
          <w:color w:val="09147D"/>
          <w:sz w:val="14"/>
        </w:rPr>
        <w:t></w:t>
      </w:r>
      <w:r>
        <w:rPr>
          <w:color w:val="09147D"/>
          <w:vertAlign w:val="subscript"/>
        </w:rPr>
        <w:t xml:space="preserve"> </w:t>
      </w:r>
      <w:r>
        <w:t xml:space="preserve">Resident information, monitoring, and one-on-ones, as needed </w:t>
      </w:r>
    </w:p>
    <w:p w14:paraId="1FE1563D" w14:textId="77777777" w:rsidR="000205DB" w:rsidRDefault="00A06B6B">
      <w:pPr>
        <w:spacing w:after="6"/>
        <w:ind w:left="721" w:hanging="360"/>
      </w:pPr>
      <w:r>
        <w:rPr>
          <w:rFonts w:ascii="Webdings" w:eastAsia="Webdings" w:hAnsi="Webdings" w:cs="Webdings"/>
          <w:color w:val="09147D"/>
          <w:sz w:val="14"/>
        </w:rPr>
        <w:t></w:t>
      </w:r>
      <w:r>
        <w:rPr>
          <w:color w:val="09147D"/>
          <w:vertAlign w:val="subscript"/>
        </w:rPr>
        <w:t xml:space="preserve"> </w:t>
      </w:r>
      <w:r>
        <w:t xml:space="preserve">Preparing and/or serving meals, snacks, and hydration for residents, staff, visitors, and volunteers </w:t>
      </w:r>
    </w:p>
    <w:p w14:paraId="22B62FB7" w14:textId="77777777" w:rsidR="000205DB" w:rsidRDefault="00A06B6B">
      <w:pPr>
        <w:spacing w:after="12"/>
        <w:ind w:left="371"/>
      </w:pPr>
      <w:r>
        <w:rPr>
          <w:rFonts w:ascii="Webdings" w:eastAsia="Webdings" w:hAnsi="Webdings" w:cs="Webdings"/>
          <w:color w:val="09147D"/>
          <w:sz w:val="14"/>
        </w:rPr>
        <w:t></w:t>
      </w:r>
      <w:r>
        <w:rPr>
          <w:color w:val="09147D"/>
          <w:vertAlign w:val="subscript"/>
        </w:rPr>
        <w:t xml:space="preserve"> </w:t>
      </w:r>
      <w:r>
        <w:t xml:space="preserve">Cleaning and disinfecting areas, as needed </w:t>
      </w:r>
    </w:p>
    <w:p w14:paraId="425132E2" w14:textId="77777777" w:rsidR="000205DB" w:rsidRDefault="00A06B6B">
      <w:pPr>
        <w:spacing w:after="10"/>
        <w:ind w:left="371"/>
      </w:pPr>
      <w:r>
        <w:rPr>
          <w:rFonts w:ascii="Webdings" w:eastAsia="Webdings" w:hAnsi="Webdings" w:cs="Webdings"/>
          <w:color w:val="09147D"/>
          <w:sz w:val="14"/>
        </w:rPr>
        <w:t></w:t>
      </w:r>
      <w:r>
        <w:rPr>
          <w:color w:val="09147D"/>
          <w:vertAlign w:val="subscript"/>
        </w:rPr>
        <w:t xml:space="preserve"> </w:t>
      </w:r>
      <w:r>
        <w:t xml:space="preserve">Laundry services </w:t>
      </w:r>
    </w:p>
    <w:p w14:paraId="4019D2CE" w14:textId="77777777" w:rsidR="000205DB" w:rsidRDefault="00A06B6B">
      <w:pPr>
        <w:spacing w:after="11"/>
        <w:ind w:left="371"/>
      </w:pPr>
      <w:r>
        <w:rPr>
          <w:rFonts w:ascii="Webdings" w:eastAsia="Webdings" w:hAnsi="Webdings" w:cs="Webdings"/>
          <w:color w:val="09147D"/>
          <w:sz w:val="14"/>
        </w:rPr>
        <w:t></w:t>
      </w:r>
      <w:r>
        <w:rPr>
          <w:color w:val="09147D"/>
          <w:vertAlign w:val="subscript"/>
        </w:rPr>
        <w:t xml:space="preserve"> </w:t>
      </w:r>
      <w:r>
        <w:t xml:space="preserve">Recreational or entertainment activities </w:t>
      </w:r>
    </w:p>
    <w:p w14:paraId="39B90659" w14:textId="77777777" w:rsidR="000205DB" w:rsidRDefault="00A06B6B">
      <w:pPr>
        <w:spacing w:after="8"/>
        <w:ind w:left="371"/>
      </w:pPr>
      <w:r>
        <w:rPr>
          <w:rFonts w:ascii="Webdings" w:eastAsia="Webdings" w:hAnsi="Webdings" w:cs="Webdings"/>
          <w:color w:val="09147D"/>
          <w:sz w:val="14"/>
        </w:rPr>
        <w:t></w:t>
      </w:r>
      <w:r>
        <w:rPr>
          <w:color w:val="09147D"/>
          <w:vertAlign w:val="subscript"/>
        </w:rPr>
        <w:t xml:space="preserve"> </w:t>
      </w:r>
      <w:r>
        <w:t xml:space="preserve">Providing information, escorts, assistance, or other services to relatives and visitors </w:t>
      </w:r>
    </w:p>
    <w:p w14:paraId="0A355230" w14:textId="77777777" w:rsidR="000205DB" w:rsidRDefault="00A06B6B">
      <w:pPr>
        <w:spacing w:after="9"/>
        <w:ind w:left="721" w:hanging="360"/>
      </w:pPr>
      <w:r>
        <w:rPr>
          <w:rFonts w:ascii="Webdings" w:eastAsia="Webdings" w:hAnsi="Webdings" w:cs="Webdings"/>
          <w:color w:val="09147D"/>
          <w:sz w:val="14"/>
        </w:rPr>
        <w:t></w:t>
      </w:r>
      <w:r>
        <w:rPr>
          <w:color w:val="09147D"/>
          <w:vertAlign w:val="subscript"/>
        </w:rPr>
        <w:t xml:space="preserve"> </w:t>
      </w:r>
      <w:r>
        <w:t xml:space="preserve">Other tasks or assignments as needed within their skill set, training, and licensure/certification. </w:t>
      </w:r>
    </w:p>
    <w:p w14:paraId="3A9EA459" w14:textId="77777777" w:rsidR="000205DB" w:rsidRDefault="00A06B6B">
      <w:pPr>
        <w:spacing w:after="362"/>
        <w:ind w:left="11" w:right="653"/>
      </w:pPr>
      <w:r>
        <w:t xml:space="preserve">In accordance with employment contracts, collective bargaining agreements, etc., and at the determination of the Incident Commander, all or some staff members may be changed to 12-hour emergency shifts to maximize staffing. These shifts may be scheduled as around regular work hours, in six or 12-hour shifts, or as needed to meet facility emergency objectives.  </w:t>
      </w:r>
    </w:p>
    <w:p w14:paraId="7313CAE9" w14:textId="77777777" w:rsidR="000205DB" w:rsidRDefault="00A06B6B">
      <w:pPr>
        <w:spacing w:line="259" w:lineRule="auto"/>
        <w:ind w:left="1"/>
        <w:rPr>
          <w:color w:val="7030A0"/>
          <w:sz w:val="28"/>
        </w:rPr>
      </w:pPr>
      <w:r>
        <w:rPr>
          <w:color w:val="7030A0"/>
          <w:sz w:val="28"/>
        </w:rPr>
        <w:t xml:space="preserve"> </w:t>
      </w:r>
      <w:r>
        <w:rPr>
          <w:color w:val="7030A0"/>
          <w:sz w:val="28"/>
        </w:rPr>
        <w:tab/>
        <w:t xml:space="preserve"> </w:t>
      </w:r>
    </w:p>
    <w:p w14:paraId="595C5204" w14:textId="77777777" w:rsidR="000205DB" w:rsidRDefault="00A06B6B">
      <w:pPr>
        <w:pStyle w:val="Heading3"/>
        <w:ind w:left="27"/>
      </w:pPr>
      <w:r>
        <w:t xml:space="preserve">4.3. Surge Staffing  </w:t>
      </w:r>
    </w:p>
    <w:p w14:paraId="45C34995" w14:textId="77777777" w:rsidR="000205DB" w:rsidRDefault="00A06B6B">
      <w:pPr>
        <w:ind w:left="11" w:right="408"/>
      </w:pPr>
      <w:r>
        <w:t xml:space="preserve">If surge staffing is required—for example, staff has become overwhelmed—it may be necessary to implement surge staffing (e.g., staffing agencies).  </w:t>
      </w:r>
    </w:p>
    <w:p w14:paraId="6FEAA2B5" w14:textId="77777777" w:rsidR="000205DB" w:rsidRDefault="00A06B6B">
      <w:pPr>
        <w:ind w:left="11" w:right="650"/>
      </w:pPr>
      <w:r>
        <w:t xml:space="preserve">The facility may coordinate with pre-established credentialed volunteers included in the facility roster or credentialed volunteers associated with programs such as Community Emergency Response Team (CERT), Medical Reserve Corps (MRC), and ServNY. </w:t>
      </w:r>
    </w:p>
    <w:p w14:paraId="1770E1D5" w14:textId="77777777" w:rsidR="000205DB" w:rsidRDefault="00A06B6B">
      <w:pPr>
        <w:ind w:left="11"/>
      </w:pPr>
      <w:r>
        <w:t>The facility will utilize emergency staffing as needed and as identified and allowed under executive orders issued during a given hazard/emergency.</w:t>
      </w:r>
      <w:r>
        <w:rPr>
          <w:sz w:val="18"/>
        </w:rPr>
        <w:t xml:space="preserve">  </w:t>
      </w:r>
      <w:r>
        <w:br w:type="page"/>
      </w:r>
    </w:p>
    <w:p w14:paraId="60946764" w14:textId="77777777" w:rsidR="000205DB" w:rsidRDefault="00A06B6B">
      <w:pPr>
        <w:pStyle w:val="Heading1"/>
        <w:ind w:left="-4"/>
      </w:pPr>
      <w:r>
        <w:lastRenderedPageBreak/>
        <w:t xml:space="preserve">Annex C: Emergency Power Systems </w:t>
      </w:r>
    </w:p>
    <w:p w14:paraId="384F5E51" w14:textId="77777777" w:rsidR="000205DB" w:rsidRDefault="00A06B6B">
      <w:pPr>
        <w:spacing w:after="351" w:line="259" w:lineRule="auto"/>
        <w:ind w:left="-28"/>
      </w:pPr>
      <w:r>
        <w:rPr>
          <w:noProof/>
        </w:rPr>
        <mc:AlternateContent>
          <mc:Choice Requires="wpg">
            <w:drawing>
              <wp:inline distT="0" distB="0" distL="0" distR="0" wp14:anchorId="591C6852" wp14:editId="31DAE808">
                <wp:extent cx="5981700" cy="13335"/>
                <wp:effectExtent l="0" t="0" r="0" b="0"/>
                <wp:docPr id="93" name="Shape5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291" name="Freeform: Shape 291"/>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4" style="position:absolute;margin-left:0pt;margin-top:-1.05pt;width:470.95pt;height:1pt" coordorigin="0,-21" coordsize="9419,20"/>
            </w:pict>
          </mc:Fallback>
        </mc:AlternateContent>
      </w:r>
    </w:p>
    <w:p w14:paraId="57E20DFC" w14:textId="77777777" w:rsidR="000205DB" w:rsidRDefault="00A06B6B">
      <w:pPr>
        <w:pStyle w:val="Heading2"/>
        <w:ind w:left="65"/>
      </w:pPr>
      <w:r>
        <w:t xml:space="preserve">1. Capabilities </w:t>
      </w:r>
    </w:p>
    <w:p w14:paraId="163F5E1B" w14:textId="77777777" w:rsidR="000205DB" w:rsidRDefault="00A06B6B">
      <w:pPr>
        <w:ind w:left="11" w:right="655"/>
      </w:pPr>
      <w:r>
        <w:t xml:space="preserve">In the event of an electrical power disruption causing partial or complete loss of the facility’s primary power source, the facility is responsible for providing alternate sources of energy for staff and residents (e.g., generator).  </w:t>
      </w:r>
    </w:p>
    <w:p w14:paraId="1809F852" w14:textId="77777777" w:rsidR="000205DB" w:rsidRDefault="00A06B6B">
      <w:pPr>
        <w:ind w:left="11" w:right="654"/>
      </w:pPr>
      <w:r>
        <w:t>In accordance with the facility’s plans, policies, and procedures,</w:t>
      </w:r>
      <w:r>
        <w:rPr>
          <w:vertAlign w:val="superscript"/>
        </w:rPr>
        <w:t>13</w:t>
      </w:r>
      <w:r>
        <w:t xml:space="preserve"> the facility will ensure provision of the following subsistence needs through the activation, operation, and maintenance of permanently attached onsite generators:  </w:t>
      </w:r>
    </w:p>
    <w:p w14:paraId="51881258" w14:textId="77777777" w:rsidR="000205DB" w:rsidRDefault="00A06B6B">
      <w:pPr>
        <w:spacing w:after="8"/>
        <w:ind w:left="721" w:hanging="360"/>
      </w:pPr>
      <w:r>
        <w:rPr>
          <w:rFonts w:ascii="Webdings" w:eastAsia="Webdings" w:hAnsi="Webdings" w:cs="Webdings"/>
          <w:color w:val="09147D"/>
          <w:sz w:val="14"/>
        </w:rPr>
        <w:t></w:t>
      </w:r>
      <w:r>
        <w:rPr>
          <w:color w:val="09147D"/>
          <w:vertAlign w:val="subscript"/>
        </w:rPr>
        <w:t xml:space="preserve"> </w:t>
      </w:r>
      <w:r>
        <w:t xml:space="preserve">Maintain temperatures to protect resident health and safety and for the safe and sanitary storage of provisions;  </w:t>
      </w:r>
    </w:p>
    <w:p w14:paraId="6C34886B" w14:textId="77777777" w:rsidR="000205DB" w:rsidRDefault="00A06B6B">
      <w:pPr>
        <w:spacing w:after="9"/>
        <w:ind w:left="371"/>
      </w:pPr>
      <w:r>
        <w:rPr>
          <w:rFonts w:ascii="Webdings" w:eastAsia="Webdings" w:hAnsi="Webdings" w:cs="Webdings"/>
          <w:color w:val="09147D"/>
          <w:sz w:val="14"/>
        </w:rPr>
        <w:t></w:t>
      </w:r>
      <w:r>
        <w:rPr>
          <w:color w:val="09147D"/>
          <w:vertAlign w:val="subscript"/>
        </w:rPr>
        <w:t xml:space="preserve"> </w:t>
      </w:r>
      <w:r>
        <w:t xml:space="preserve">Emergency lighting;  </w:t>
      </w:r>
    </w:p>
    <w:p w14:paraId="36625188" w14:textId="77777777" w:rsidR="000205DB" w:rsidRDefault="00A06B6B">
      <w:pPr>
        <w:spacing w:after="381"/>
        <w:ind w:left="371" w:right="3466"/>
      </w:pPr>
      <w:r>
        <w:rPr>
          <w:rFonts w:ascii="Webdings" w:eastAsia="Webdings" w:hAnsi="Webdings" w:cs="Webdings"/>
          <w:color w:val="09147D"/>
          <w:sz w:val="14"/>
        </w:rPr>
        <w:t></w:t>
      </w:r>
      <w:r>
        <w:rPr>
          <w:color w:val="09147D"/>
          <w:vertAlign w:val="subscript"/>
        </w:rPr>
        <w:t xml:space="preserve"> </w:t>
      </w:r>
      <w:r>
        <w:t xml:space="preserve">Fire detection and extinguishing, and alarm systems; </w:t>
      </w:r>
      <w:r>
        <w:rPr>
          <w:color w:val="09147D"/>
          <w:vertAlign w:val="subscript"/>
        </w:rPr>
        <w:t xml:space="preserve"> </w:t>
      </w:r>
      <w:r>
        <w:t xml:space="preserve">Sewage and waste disposal. </w:t>
      </w:r>
    </w:p>
    <w:p w14:paraId="74DE8E2B" w14:textId="77777777" w:rsidR="000205DB" w:rsidRDefault="00A06B6B">
      <w:pPr>
        <w:pStyle w:val="Heading2"/>
        <w:ind w:left="65"/>
      </w:pPr>
      <w:r>
        <w:t xml:space="preserve">2. Resilience and Vulnerabilities </w:t>
      </w:r>
    </w:p>
    <w:p w14:paraId="1900F791" w14:textId="77777777" w:rsidR="000205DB" w:rsidRDefault="00A06B6B">
      <w:pPr>
        <w:ind w:left="11" w:right="651"/>
      </w:pPr>
      <w:r>
        <w:t xml:space="preserve">Onsite generators and associated equipment and supplies are located, installed, inspected, tested, and maintained in accordance with the National Fire Protection Association’s (NFPA) codes and standards. </w:t>
      </w:r>
    </w:p>
    <w:p w14:paraId="55263789" w14:textId="77777777" w:rsidR="000205DB" w:rsidRDefault="00A06B6B">
      <w:pPr>
        <w:spacing w:after="587"/>
        <w:ind w:left="10" w:right="651"/>
      </w:pPr>
      <w:r>
        <w:t xml:space="preserve">In extreme circumstances, incident-related damages may limit generator and fuel source accessibility, operability, or render them completely inoperable. In these instances, an urgent or planned evacuation will be considered if a replacement generator cannot be obtained in a timely manner. </w:t>
      </w:r>
    </w:p>
    <w:p w14:paraId="362D7603" w14:textId="77777777" w:rsidR="000205DB" w:rsidRDefault="00A06B6B">
      <w:pPr>
        <w:spacing w:after="2081" w:line="259" w:lineRule="auto"/>
      </w:pPr>
      <w:r>
        <w:t xml:space="preserve"> </w:t>
      </w:r>
      <w:r>
        <w:tab/>
      </w:r>
      <w:r>
        <w:rPr>
          <w:b/>
          <w:color w:val="523178"/>
          <w:sz w:val="48"/>
        </w:rPr>
        <w:t xml:space="preserve"> </w:t>
      </w:r>
    </w:p>
    <w:p w14:paraId="09151282" w14:textId="77777777" w:rsidR="000205DB" w:rsidRDefault="00A06B6B">
      <w:pPr>
        <w:spacing w:line="259" w:lineRule="auto"/>
        <w:ind w:left="1"/>
      </w:pPr>
      <w:r>
        <w:rPr>
          <w:noProof/>
        </w:rPr>
        <mc:AlternateContent>
          <mc:Choice Requires="wpg">
            <w:drawing>
              <wp:inline distT="0" distB="0" distL="0" distR="0" wp14:anchorId="3604575E" wp14:editId="5F989088">
                <wp:extent cx="1830070" cy="8890"/>
                <wp:effectExtent l="0" t="0" r="0" b="0"/>
                <wp:docPr id="94" name="Shape55"/>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293" name="Freeform: Shape 293"/>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5" style="position:absolute;margin-left:0pt;margin-top:-0.7pt;width:144.05pt;height:0.65pt" coordorigin="0,-14" coordsize="2881,13"/>
            </w:pict>
          </mc:Fallback>
        </mc:AlternateContent>
      </w:r>
      <w:r>
        <w:t xml:space="preserve"> </w:t>
      </w:r>
    </w:p>
    <w:p w14:paraId="0873A84C" w14:textId="77777777" w:rsidR="000205DB" w:rsidRDefault="00A06B6B">
      <w:pPr>
        <w:spacing w:after="32" w:line="247" w:lineRule="auto"/>
        <w:ind w:left="11" w:right="653"/>
      </w:pPr>
      <w:r>
        <w:rPr>
          <w:sz w:val="16"/>
          <w:vertAlign w:val="superscript"/>
        </w:rPr>
        <w:t>13</w:t>
      </w:r>
      <w:r>
        <w:rPr>
          <w:sz w:val="18"/>
        </w:rPr>
        <w:t xml:space="preserve"> </w:t>
      </w:r>
      <w:r>
        <w:rPr>
          <w:sz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r>
        <w:rPr>
          <w:sz w:val="18"/>
        </w:rPr>
        <w:t xml:space="preserve"> </w:t>
      </w:r>
    </w:p>
    <w:p w14:paraId="580C1F62" w14:textId="77777777" w:rsidR="000205DB" w:rsidRDefault="000205DB">
      <w:pPr>
        <w:pStyle w:val="Heading1"/>
        <w:ind w:left="-4"/>
      </w:pPr>
    </w:p>
    <w:p w14:paraId="641CE025" w14:textId="77777777" w:rsidR="000205DB" w:rsidRDefault="00A06B6B">
      <w:pPr>
        <w:pStyle w:val="Heading1"/>
        <w:ind w:left="-4"/>
      </w:pPr>
      <w:r>
        <w:t xml:space="preserve">Annex D: Training and Exercises </w:t>
      </w:r>
    </w:p>
    <w:p w14:paraId="42CFDAB6" w14:textId="77777777" w:rsidR="000205DB" w:rsidRDefault="00A06B6B">
      <w:pPr>
        <w:spacing w:after="351" w:line="259" w:lineRule="auto"/>
        <w:ind w:left="-28"/>
      </w:pPr>
      <w:r>
        <w:rPr>
          <w:noProof/>
        </w:rPr>
        <mc:AlternateContent>
          <mc:Choice Requires="wpg">
            <w:drawing>
              <wp:inline distT="0" distB="0" distL="0" distR="0" wp14:anchorId="7AED9402" wp14:editId="0754126E">
                <wp:extent cx="5981700" cy="13335"/>
                <wp:effectExtent l="0" t="0" r="0" b="0"/>
                <wp:docPr id="95" name="Shape56"/>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295" name="Freeform: Shape 295"/>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6" style="position:absolute;margin-left:0pt;margin-top:-1.05pt;width:470.95pt;height:1pt" coordorigin="0,-21" coordsize="9419,20"/>
            </w:pict>
          </mc:Fallback>
        </mc:AlternateContent>
      </w:r>
    </w:p>
    <w:p w14:paraId="3B0647D7" w14:textId="77777777" w:rsidR="000205DB" w:rsidRDefault="00A06B6B">
      <w:pPr>
        <w:pStyle w:val="Heading2"/>
        <w:ind w:left="65"/>
      </w:pPr>
      <w:r>
        <w:t xml:space="preserve">1. Training </w:t>
      </w:r>
    </w:p>
    <w:p w14:paraId="7AFEE722" w14:textId="77777777" w:rsidR="000205DB" w:rsidRDefault="00A06B6B">
      <w:pPr>
        <w:ind w:left="11" w:right="655"/>
      </w:pPr>
      <w:r>
        <w:t xml:space="preserve">To empower facility personnel and external stakeholders (e.g., emergency personnel) to implement plans, policies, and procedures during an incident, the facility will conduct the following training activities: </w:t>
      </w:r>
    </w:p>
    <w:p w14:paraId="1FF5F000" w14:textId="77777777" w:rsidR="000205DB" w:rsidRDefault="00A06B6B">
      <w:pPr>
        <w:spacing w:line="259" w:lineRule="auto"/>
        <w:ind w:left="833" w:right="1483"/>
        <w:jc w:val="center"/>
        <w:rPr>
          <w:b/>
          <w:color w:val="523178"/>
          <w:sz w:val="20"/>
        </w:rPr>
      </w:pPr>
      <w:r>
        <w:rPr>
          <w:b/>
          <w:color w:val="523178"/>
          <w:sz w:val="20"/>
        </w:rPr>
        <w:t xml:space="preserve">Table 13: Training </w:t>
      </w:r>
    </w:p>
    <w:tbl>
      <w:tblPr>
        <w:tblW w:w="9348" w:type="dxa"/>
        <w:tblInd w:w="-217" w:type="dxa"/>
        <w:tblLayout w:type="fixed"/>
        <w:tblCellMar>
          <w:top w:w="66" w:type="dxa"/>
          <w:left w:w="107" w:type="dxa"/>
          <w:right w:w="48" w:type="dxa"/>
        </w:tblCellMar>
        <w:tblLook w:val="04A0" w:firstRow="1" w:lastRow="0" w:firstColumn="1" w:lastColumn="0" w:noHBand="0" w:noVBand="1"/>
      </w:tblPr>
      <w:tblGrid>
        <w:gridCol w:w="3928"/>
        <w:gridCol w:w="2767"/>
        <w:gridCol w:w="2653"/>
      </w:tblGrid>
      <w:tr w:rsidR="000205DB" w14:paraId="00F864BB" w14:textId="77777777">
        <w:trPr>
          <w:trHeight w:val="467"/>
        </w:trPr>
        <w:tc>
          <w:tcPr>
            <w:tcW w:w="392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904F22A" w14:textId="77777777" w:rsidR="000205DB" w:rsidRDefault="00A06B6B">
            <w:pPr>
              <w:widowControl w:val="0"/>
              <w:spacing w:line="259" w:lineRule="auto"/>
              <w:rPr>
                <w:b/>
                <w:color w:val="FFFFFF"/>
                <w:sz w:val="20"/>
              </w:rPr>
            </w:pPr>
            <w:r>
              <w:rPr>
                <w:b/>
                <w:color w:val="FFFFFF"/>
                <w:sz w:val="20"/>
              </w:rPr>
              <w:t>Activity</w:t>
            </w:r>
          </w:p>
        </w:tc>
        <w:tc>
          <w:tcPr>
            <w:tcW w:w="276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DCAF7A6" w14:textId="77777777" w:rsidR="000205DB" w:rsidRDefault="00A06B6B">
            <w:pPr>
              <w:widowControl w:val="0"/>
              <w:spacing w:line="259" w:lineRule="auto"/>
              <w:ind w:left="1"/>
              <w:rPr>
                <w:b/>
                <w:color w:val="FFFFFF"/>
                <w:sz w:val="20"/>
              </w:rPr>
            </w:pPr>
            <w:r>
              <w:rPr>
                <w:b/>
                <w:color w:val="FFFFFF"/>
                <w:sz w:val="20"/>
              </w:rPr>
              <w:t>Led By</w:t>
            </w:r>
          </w:p>
        </w:tc>
        <w:tc>
          <w:tcPr>
            <w:tcW w:w="2653"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E8B4C3C" w14:textId="77777777" w:rsidR="000205DB" w:rsidRDefault="00A06B6B">
            <w:pPr>
              <w:widowControl w:val="0"/>
              <w:spacing w:line="259" w:lineRule="auto"/>
              <w:ind w:left="1"/>
              <w:rPr>
                <w:b/>
                <w:color w:val="FFFFFF"/>
                <w:sz w:val="20"/>
              </w:rPr>
            </w:pPr>
            <w:r>
              <w:rPr>
                <w:b/>
                <w:color w:val="FFFFFF"/>
                <w:sz w:val="20"/>
              </w:rPr>
              <w:t>Frequency</w:t>
            </w:r>
          </w:p>
        </w:tc>
      </w:tr>
      <w:tr w:rsidR="000205DB" w14:paraId="65345373" w14:textId="77777777">
        <w:trPr>
          <w:trHeight w:val="1475"/>
        </w:trPr>
        <w:tc>
          <w:tcPr>
            <w:tcW w:w="3928" w:type="dxa"/>
            <w:tcBorders>
              <w:top w:val="single" w:sz="4" w:space="0" w:color="C9C9C9"/>
              <w:left w:val="single" w:sz="4" w:space="0" w:color="C9C9C9"/>
              <w:bottom w:val="single" w:sz="4" w:space="0" w:color="C9C9C9"/>
              <w:right w:val="single" w:sz="4" w:space="0" w:color="C9C9C9"/>
            </w:tcBorders>
            <w:shd w:val="clear" w:color="auto" w:fill="EDEDED"/>
          </w:tcPr>
          <w:p w14:paraId="543CFF9F" w14:textId="77777777" w:rsidR="000205DB" w:rsidRDefault="00A06B6B">
            <w:pPr>
              <w:widowControl w:val="0"/>
              <w:spacing w:line="259" w:lineRule="auto"/>
              <w:ind w:right="44"/>
              <w:rPr>
                <w:b/>
                <w:color w:val="523178"/>
                <w:sz w:val="21"/>
              </w:rPr>
            </w:pPr>
            <w:r>
              <w:rPr>
                <w:b/>
                <w:color w:val="523178"/>
                <w:sz w:val="21"/>
              </w:rPr>
              <w:t>Conduct comprehensive orientation to familiarize new staff members with the CEMP, including PEP specific plans, the facility layout, and emergency resources.</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3275E9D" w14:textId="1302C399" w:rsidR="000205DB" w:rsidRDefault="000C3BD2">
            <w:pPr>
              <w:widowControl w:val="0"/>
              <w:spacing w:line="259" w:lineRule="auto"/>
              <w:ind w:left="1"/>
              <w:rPr>
                <w:sz w:val="21"/>
              </w:rPr>
            </w:pPr>
            <w:r>
              <w:rPr>
                <w:sz w:val="21"/>
              </w:rPr>
              <w:t>Rachel Fagiani, HR</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tbl>
            <w:tblPr>
              <w:tblW w:w="1976" w:type="dxa"/>
              <w:tblLayout w:type="fixed"/>
              <w:tblCellMar>
                <w:top w:w="43" w:type="dxa"/>
                <w:left w:w="0" w:type="dxa"/>
                <w:right w:w="115" w:type="dxa"/>
              </w:tblCellMar>
              <w:tblLook w:val="04A0" w:firstRow="1" w:lastRow="0" w:firstColumn="1" w:lastColumn="0" w:noHBand="0" w:noVBand="1"/>
            </w:tblPr>
            <w:tblGrid>
              <w:gridCol w:w="1976"/>
            </w:tblGrid>
            <w:tr w:rsidR="000205DB" w14:paraId="4A41AD8E" w14:textId="77777777">
              <w:trPr>
                <w:trHeight w:val="242"/>
              </w:trPr>
              <w:tc>
                <w:tcPr>
                  <w:tcW w:w="1976" w:type="dxa"/>
                  <w:shd w:val="clear" w:color="auto" w:fill="FFFF00"/>
                </w:tcPr>
                <w:p w14:paraId="586588E5" w14:textId="77777777" w:rsidR="000205DB" w:rsidRDefault="000205DB">
                  <w:pPr>
                    <w:widowControl w:val="0"/>
                    <w:spacing w:line="259" w:lineRule="auto"/>
                    <w:rPr>
                      <w:sz w:val="21"/>
                    </w:rPr>
                  </w:pPr>
                </w:p>
              </w:tc>
            </w:tr>
          </w:tbl>
          <w:p w14:paraId="54ABFDCC" w14:textId="0DF23E87" w:rsidR="000205DB" w:rsidRDefault="00A06B6B">
            <w:pPr>
              <w:widowControl w:val="0"/>
              <w:spacing w:line="259" w:lineRule="auto"/>
              <w:ind w:left="59" w:right="15" w:hanging="58"/>
              <w:rPr>
                <w:sz w:val="21"/>
              </w:rPr>
            </w:pPr>
            <w:r>
              <w:rPr>
                <w:sz w:val="21"/>
              </w:rPr>
              <w:t xml:space="preserve">Orientation held </w:t>
            </w:r>
            <w:r w:rsidR="007C523C">
              <w:rPr>
                <w:sz w:val="21"/>
              </w:rPr>
              <w:t>within 7</w:t>
            </w:r>
            <w:r>
              <w:rPr>
                <w:sz w:val="21"/>
              </w:rPr>
              <w:t xml:space="preserve"> day</w:t>
            </w:r>
            <w:r w:rsidR="007C523C">
              <w:rPr>
                <w:sz w:val="21"/>
              </w:rPr>
              <w:t>s</w:t>
            </w:r>
            <w:r>
              <w:rPr>
                <w:sz w:val="21"/>
              </w:rPr>
              <w:t xml:space="preserve"> of employment.</w:t>
            </w:r>
          </w:p>
        </w:tc>
      </w:tr>
      <w:tr w:rsidR="000205DB" w14:paraId="455DD3D7" w14:textId="77777777">
        <w:trPr>
          <w:trHeight w:val="1711"/>
        </w:trPr>
        <w:tc>
          <w:tcPr>
            <w:tcW w:w="3928" w:type="dxa"/>
            <w:tcBorders>
              <w:top w:val="single" w:sz="4" w:space="0" w:color="C9C9C9"/>
              <w:left w:val="single" w:sz="4" w:space="0" w:color="C9C9C9"/>
              <w:bottom w:val="single" w:sz="4" w:space="0" w:color="C9C9C9"/>
              <w:right w:val="single" w:sz="4" w:space="0" w:color="C9C9C9"/>
            </w:tcBorders>
          </w:tcPr>
          <w:p w14:paraId="2372428A" w14:textId="77777777" w:rsidR="000205DB" w:rsidRDefault="00A06B6B">
            <w:pPr>
              <w:widowControl w:val="0"/>
              <w:spacing w:line="259" w:lineRule="auto"/>
              <w:rPr>
                <w:b/>
                <w:color w:val="523178"/>
                <w:sz w:val="21"/>
              </w:rPr>
            </w:pPr>
            <w:r>
              <w:rPr>
                <w:b/>
                <w:color w:val="523178"/>
                <w:sz w:val="21"/>
              </w:rPr>
              <w:t>Incorporate into annual educational update training schedule to ensure that all staff are trained on the use of the CEMP, including PEP specific plans, and core preparedness concepts.</w:t>
            </w:r>
          </w:p>
        </w:tc>
        <w:tc>
          <w:tcPr>
            <w:tcW w:w="2767" w:type="dxa"/>
            <w:tcBorders>
              <w:top w:val="single" w:sz="4" w:space="0" w:color="C9C9C9"/>
              <w:left w:val="single" w:sz="4" w:space="0" w:color="C9C9C9"/>
              <w:bottom w:val="single" w:sz="4" w:space="0" w:color="C9C9C9"/>
              <w:right w:val="single" w:sz="4" w:space="0" w:color="C9C9C9"/>
            </w:tcBorders>
            <w:vAlign w:val="center"/>
          </w:tcPr>
          <w:p w14:paraId="249537D1" w14:textId="77777777" w:rsidR="000205DB" w:rsidRDefault="000C3BD2" w:rsidP="007C523C">
            <w:pPr>
              <w:widowControl w:val="0"/>
              <w:spacing w:line="259" w:lineRule="auto"/>
            </w:pPr>
            <w:r>
              <w:t>Rachel Fagiani, HR</w:t>
            </w:r>
          </w:p>
          <w:p w14:paraId="716F60DA" w14:textId="407E9AD5" w:rsidR="000C3BD2" w:rsidRDefault="000C3BD2" w:rsidP="007C523C">
            <w:pPr>
              <w:widowControl w:val="0"/>
              <w:spacing w:line="259" w:lineRule="auto"/>
            </w:pPr>
            <w:r>
              <w:t>Geovanni Otero, Maintenance Director</w:t>
            </w:r>
          </w:p>
        </w:tc>
        <w:tc>
          <w:tcPr>
            <w:tcW w:w="2653" w:type="dxa"/>
            <w:tcBorders>
              <w:top w:val="single" w:sz="4" w:space="0" w:color="C9C9C9"/>
              <w:left w:val="single" w:sz="4" w:space="0" w:color="C9C9C9"/>
              <w:bottom w:val="single" w:sz="4" w:space="0" w:color="C9C9C9"/>
              <w:right w:val="single" w:sz="4" w:space="0" w:color="C9C9C9"/>
            </w:tcBorders>
            <w:vAlign w:val="center"/>
          </w:tcPr>
          <w:p w14:paraId="58E3784A" w14:textId="77777777" w:rsidR="000205DB" w:rsidRDefault="00A06B6B">
            <w:pPr>
              <w:widowControl w:val="0"/>
              <w:spacing w:line="259" w:lineRule="auto"/>
              <w:ind w:left="1"/>
              <w:rPr>
                <w:sz w:val="21"/>
              </w:rPr>
            </w:pPr>
            <w:r>
              <w:rPr>
                <w:sz w:val="21"/>
              </w:rPr>
              <w:t>Monthly / Annually with Anniversary Date</w:t>
            </w:r>
          </w:p>
          <w:p w14:paraId="298A9AB5" w14:textId="77777777" w:rsidR="000205DB" w:rsidRDefault="00A06B6B">
            <w:pPr>
              <w:widowControl w:val="0"/>
              <w:spacing w:line="259" w:lineRule="auto"/>
              <w:ind w:left="1"/>
              <w:rPr>
                <w:sz w:val="21"/>
              </w:rPr>
            </w:pPr>
            <w:r>
              <w:rPr>
                <w:sz w:val="21"/>
              </w:rPr>
              <w:t>Conducts drills</w:t>
            </w:r>
          </w:p>
        </w:tc>
      </w:tr>
      <w:tr w:rsidR="000205DB" w14:paraId="55A11DD2" w14:textId="77777777">
        <w:trPr>
          <w:trHeight w:val="862"/>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B94C0E3" w14:textId="77777777" w:rsidR="000205DB" w:rsidRDefault="00A06B6B">
            <w:pPr>
              <w:widowControl w:val="0"/>
              <w:spacing w:line="259" w:lineRule="auto"/>
            </w:pPr>
            <w:r>
              <w:rPr>
                <w:b/>
                <w:color w:val="523178"/>
                <w:sz w:val="21"/>
              </w:rPr>
              <w:t>Maintain records of staff completion of training</w:t>
            </w:r>
            <w:r>
              <w:rPr>
                <w:sz w:val="21"/>
              </w:rPr>
              <w:t>.</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4B89FE0" w14:textId="6D7CF2BC" w:rsidR="000205DB" w:rsidRDefault="007C523C">
            <w:pPr>
              <w:widowControl w:val="0"/>
              <w:spacing w:after="14" w:line="259" w:lineRule="auto"/>
              <w:rPr>
                <w:sz w:val="21"/>
              </w:rPr>
            </w:pPr>
            <w:r>
              <w:rPr>
                <w:sz w:val="21"/>
              </w:rPr>
              <w:t>Rachel Fagiani,</w:t>
            </w:r>
            <w:r w:rsidR="00A06B6B">
              <w:rPr>
                <w:sz w:val="21"/>
              </w:rPr>
              <w:t xml:space="preserve"> HR</w:t>
            </w: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9DA454B" w14:textId="77777777" w:rsidR="000205DB" w:rsidRDefault="00A06B6B">
            <w:pPr>
              <w:widowControl w:val="0"/>
              <w:spacing w:line="259" w:lineRule="auto"/>
              <w:ind w:left="1"/>
              <w:rPr>
                <w:sz w:val="21"/>
              </w:rPr>
            </w:pPr>
            <w:r>
              <w:rPr>
                <w:sz w:val="21"/>
              </w:rPr>
              <w:t>On going</w:t>
            </w:r>
          </w:p>
        </w:tc>
      </w:tr>
      <w:tr w:rsidR="000205DB" w14:paraId="7674FD4E" w14:textId="77777777">
        <w:trPr>
          <w:trHeight w:val="1442"/>
        </w:trPr>
        <w:tc>
          <w:tcPr>
            <w:tcW w:w="3928" w:type="dxa"/>
            <w:tcBorders>
              <w:top w:val="single" w:sz="4" w:space="0" w:color="C9C9C9"/>
              <w:left w:val="single" w:sz="4" w:space="0" w:color="C9C9C9"/>
              <w:bottom w:val="single" w:sz="4" w:space="0" w:color="C9C9C9"/>
              <w:right w:val="single" w:sz="4" w:space="0" w:color="C9C9C9"/>
            </w:tcBorders>
          </w:tcPr>
          <w:p w14:paraId="2101D762" w14:textId="77777777" w:rsidR="000205DB" w:rsidRDefault="00A06B6B">
            <w:pPr>
              <w:widowControl w:val="0"/>
              <w:spacing w:line="259" w:lineRule="auto"/>
              <w:rPr>
                <w:b/>
                <w:color w:val="523178"/>
                <w:sz w:val="21"/>
              </w:rPr>
            </w:pPr>
            <w:r>
              <w:rPr>
                <w:b/>
                <w:color w:val="523178"/>
                <w:sz w:val="21"/>
              </w:rPr>
              <w:t>Ensure that residents are aware appropriately of the CEMP, including PEP specific plans, including what to expect of the facility before, during, and after an incident.</w:t>
            </w:r>
          </w:p>
        </w:tc>
        <w:tc>
          <w:tcPr>
            <w:tcW w:w="2767" w:type="dxa"/>
            <w:tcBorders>
              <w:top w:val="single" w:sz="4" w:space="0" w:color="C9C9C9"/>
              <w:left w:val="single" w:sz="4" w:space="0" w:color="C9C9C9"/>
              <w:bottom w:val="single" w:sz="4" w:space="0" w:color="C9C9C9"/>
              <w:right w:val="single" w:sz="4" w:space="0" w:color="C9C9C9"/>
            </w:tcBorders>
            <w:vAlign w:val="center"/>
          </w:tcPr>
          <w:p w14:paraId="5EB09920" w14:textId="75AF373A" w:rsidR="000205DB" w:rsidRDefault="00A06B6B">
            <w:pPr>
              <w:widowControl w:val="0"/>
              <w:spacing w:after="16" w:line="259" w:lineRule="auto"/>
              <w:rPr>
                <w:sz w:val="21"/>
              </w:rPr>
            </w:pPr>
            <w:r>
              <w:rPr>
                <w:sz w:val="21"/>
              </w:rPr>
              <w:t>Director of Activities at Resident Council, Resident Council President to review.</w:t>
            </w:r>
          </w:p>
        </w:tc>
        <w:tc>
          <w:tcPr>
            <w:tcW w:w="2653" w:type="dxa"/>
            <w:tcBorders>
              <w:top w:val="single" w:sz="4" w:space="0" w:color="C9C9C9"/>
              <w:left w:val="single" w:sz="4" w:space="0" w:color="C9C9C9"/>
              <w:bottom w:val="single" w:sz="4" w:space="0" w:color="C9C9C9"/>
              <w:right w:val="single" w:sz="4" w:space="0" w:color="C9C9C9"/>
            </w:tcBorders>
            <w:vAlign w:val="center"/>
          </w:tcPr>
          <w:p w14:paraId="37EF4840" w14:textId="77777777" w:rsidR="000205DB" w:rsidRDefault="00A06B6B">
            <w:pPr>
              <w:widowControl w:val="0"/>
              <w:spacing w:after="16" w:line="259" w:lineRule="auto"/>
              <w:ind w:left="1"/>
              <w:rPr>
                <w:sz w:val="21"/>
              </w:rPr>
            </w:pPr>
            <w:r>
              <w:rPr>
                <w:sz w:val="21"/>
              </w:rPr>
              <w:t>Monthly , PRN</w:t>
            </w:r>
          </w:p>
          <w:p w14:paraId="71B3A11B" w14:textId="77777777" w:rsidR="000205DB" w:rsidRDefault="000205DB">
            <w:pPr>
              <w:widowControl w:val="0"/>
              <w:spacing w:after="14" w:line="259" w:lineRule="auto"/>
              <w:ind w:left="1"/>
              <w:rPr>
                <w:sz w:val="21"/>
              </w:rPr>
            </w:pPr>
          </w:p>
          <w:p w14:paraId="13386B31" w14:textId="77777777" w:rsidR="000205DB" w:rsidRDefault="00A06B6B">
            <w:pPr>
              <w:widowControl w:val="0"/>
              <w:spacing w:line="259" w:lineRule="auto"/>
              <w:ind w:left="1"/>
              <w:rPr>
                <w:sz w:val="21"/>
              </w:rPr>
            </w:pPr>
            <w:r>
              <w:rPr>
                <w:sz w:val="21"/>
              </w:rPr>
              <w:t>Repeat briefly at time of incident.</w:t>
            </w:r>
          </w:p>
        </w:tc>
      </w:tr>
      <w:tr w:rsidR="000205DB" w14:paraId="1A7CCFB9" w14:textId="77777777">
        <w:trPr>
          <w:trHeight w:val="1438"/>
        </w:trPr>
        <w:tc>
          <w:tcPr>
            <w:tcW w:w="392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126969F" w14:textId="77777777" w:rsidR="000205DB" w:rsidRDefault="00A06B6B">
            <w:pPr>
              <w:widowControl w:val="0"/>
              <w:spacing w:line="259" w:lineRule="auto"/>
              <w:rPr>
                <w:b/>
                <w:color w:val="523178"/>
                <w:sz w:val="21"/>
              </w:rPr>
            </w:pPr>
            <w:r>
              <w:rPr>
                <w:b/>
                <w:color w:val="523178"/>
                <w:sz w:val="21"/>
              </w:rPr>
              <w:t>Identify specific training requirements for individuals serving in Incident Management Team positions.</w:t>
            </w:r>
          </w:p>
        </w:tc>
        <w:tc>
          <w:tcPr>
            <w:tcW w:w="276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06CF9D9" w14:textId="77777777" w:rsidR="000205DB" w:rsidRDefault="00A06B6B">
            <w:pPr>
              <w:widowControl w:val="0"/>
              <w:spacing w:after="14" w:line="259" w:lineRule="auto"/>
              <w:ind w:left="1"/>
              <w:rPr>
                <w:sz w:val="21"/>
              </w:rPr>
            </w:pPr>
            <w:r>
              <w:rPr>
                <w:sz w:val="21"/>
              </w:rPr>
              <w:t>Safety Committee</w:t>
            </w:r>
          </w:p>
          <w:p w14:paraId="07FFDEDB" w14:textId="2DABAA72" w:rsidR="000205DB" w:rsidRDefault="000205DB" w:rsidP="007C523C">
            <w:pPr>
              <w:widowControl w:val="0"/>
              <w:spacing w:after="14" w:line="259" w:lineRule="auto"/>
              <w:ind w:left="1"/>
              <w:rPr>
                <w:sz w:val="21"/>
              </w:rPr>
            </w:pPr>
          </w:p>
          <w:p w14:paraId="7E152B2E" w14:textId="77777777" w:rsidR="000205DB" w:rsidRDefault="000205DB">
            <w:pPr>
              <w:widowControl w:val="0"/>
              <w:spacing w:after="14" w:line="259" w:lineRule="auto"/>
              <w:ind w:left="1"/>
            </w:pPr>
          </w:p>
        </w:tc>
        <w:tc>
          <w:tcPr>
            <w:tcW w:w="265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D2689B0" w14:textId="77777777" w:rsidR="000205DB" w:rsidRDefault="00A06B6B">
            <w:pPr>
              <w:widowControl w:val="0"/>
              <w:spacing w:line="259" w:lineRule="auto"/>
              <w:ind w:left="1"/>
              <w:rPr>
                <w:sz w:val="21"/>
              </w:rPr>
            </w:pPr>
            <w:r>
              <w:rPr>
                <w:sz w:val="21"/>
              </w:rPr>
              <w:t>Quarterly</w:t>
            </w:r>
          </w:p>
        </w:tc>
      </w:tr>
      <w:tr w:rsidR="000205DB" w14:paraId="2CB20C6F" w14:textId="77777777">
        <w:trPr>
          <w:trHeight w:val="714"/>
        </w:trPr>
        <w:tc>
          <w:tcPr>
            <w:tcW w:w="3928" w:type="dxa"/>
            <w:tcBorders>
              <w:top w:val="single" w:sz="4" w:space="0" w:color="C9C9C9"/>
              <w:left w:val="single" w:sz="4" w:space="0" w:color="C9C9C9"/>
              <w:bottom w:val="single" w:sz="4" w:space="0" w:color="C9C9C9"/>
              <w:right w:val="single" w:sz="4" w:space="0" w:color="C9C9C9"/>
            </w:tcBorders>
            <w:vAlign w:val="center"/>
          </w:tcPr>
          <w:p w14:paraId="4139BB2F" w14:textId="77777777" w:rsidR="000205DB" w:rsidRDefault="000205DB">
            <w:pPr>
              <w:widowControl w:val="0"/>
              <w:spacing w:line="259" w:lineRule="auto"/>
            </w:pPr>
          </w:p>
        </w:tc>
        <w:tc>
          <w:tcPr>
            <w:tcW w:w="2767" w:type="dxa"/>
            <w:tcBorders>
              <w:top w:val="single" w:sz="4" w:space="0" w:color="C9C9C9"/>
              <w:left w:val="single" w:sz="4" w:space="0" w:color="C9C9C9"/>
              <w:bottom w:val="single" w:sz="4" w:space="0" w:color="C9C9C9"/>
              <w:right w:val="single" w:sz="4" w:space="0" w:color="C9C9C9"/>
            </w:tcBorders>
            <w:vAlign w:val="center"/>
          </w:tcPr>
          <w:p w14:paraId="5ECEBEC8" w14:textId="77777777" w:rsidR="000205DB" w:rsidRDefault="000205DB">
            <w:pPr>
              <w:widowControl w:val="0"/>
              <w:spacing w:line="259" w:lineRule="auto"/>
              <w:ind w:left="1"/>
            </w:pPr>
          </w:p>
        </w:tc>
        <w:tc>
          <w:tcPr>
            <w:tcW w:w="2653" w:type="dxa"/>
            <w:tcBorders>
              <w:top w:val="single" w:sz="4" w:space="0" w:color="C9C9C9"/>
              <w:left w:val="single" w:sz="4" w:space="0" w:color="C9C9C9"/>
              <w:bottom w:val="single" w:sz="4" w:space="0" w:color="C9C9C9"/>
              <w:right w:val="single" w:sz="4" w:space="0" w:color="C9C9C9"/>
            </w:tcBorders>
            <w:vAlign w:val="center"/>
          </w:tcPr>
          <w:p w14:paraId="3C79EE26" w14:textId="77777777" w:rsidR="000205DB" w:rsidRDefault="000205DB">
            <w:pPr>
              <w:widowControl w:val="0"/>
              <w:spacing w:line="259" w:lineRule="auto"/>
              <w:ind w:left="1"/>
            </w:pPr>
          </w:p>
        </w:tc>
      </w:tr>
    </w:tbl>
    <w:p w14:paraId="4593D5FE" w14:textId="77777777" w:rsidR="000205DB" w:rsidRDefault="00A06B6B">
      <w:pPr>
        <w:spacing w:line="259" w:lineRule="auto"/>
        <w:ind w:left="577"/>
        <w:rPr>
          <w:b/>
          <w:sz w:val="32"/>
        </w:rPr>
      </w:pPr>
      <w:r>
        <w:rPr>
          <w:b/>
          <w:sz w:val="32"/>
        </w:rPr>
        <w:t xml:space="preserve"> </w:t>
      </w:r>
      <w:r>
        <w:rPr>
          <w:b/>
          <w:sz w:val="32"/>
        </w:rPr>
        <w:tab/>
        <w:t xml:space="preserve"> </w:t>
      </w:r>
    </w:p>
    <w:p w14:paraId="538538AE" w14:textId="77777777" w:rsidR="000205DB" w:rsidRDefault="00A06B6B">
      <w:pPr>
        <w:pStyle w:val="Heading2"/>
        <w:ind w:left="65"/>
      </w:pPr>
      <w:r>
        <w:lastRenderedPageBreak/>
        <w:t xml:space="preserve">2. Exercises </w:t>
      </w:r>
    </w:p>
    <w:p w14:paraId="38DC4906" w14:textId="77777777" w:rsidR="000205DB" w:rsidRDefault="00A06B6B">
      <w:pPr>
        <w:spacing w:after="263"/>
        <w:ind w:left="11"/>
      </w:pPr>
      <w:r>
        <w:t xml:space="preserve">To validate plans, policies, procedures, and trainings, the facility will conduct the following exercise activities: </w:t>
      </w:r>
    </w:p>
    <w:p w14:paraId="75EA2E8A" w14:textId="77777777" w:rsidR="000205DB" w:rsidRDefault="00A06B6B">
      <w:pPr>
        <w:spacing w:line="259" w:lineRule="auto"/>
        <w:ind w:left="833" w:right="1480"/>
        <w:jc w:val="center"/>
        <w:rPr>
          <w:b/>
          <w:color w:val="523178"/>
          <w:sz w:val="20"/>
        </w:rPr>
      </w:pPr>
      <w:r>
        <w:rPr>
          <w:b/>
          <w:color w:val="523178"/>
          <w:sz w:val="20"/>
        </w:rPr>
        <w:t xml:space="preserve">Table 14: Exercises </w:t>
      </w:r>
    </w:p>
    <w:tbl>
      <w:tblPr>
        <w:tblW w:w="9359" w:type="dxa"/>
        <w:tblInd w:w="-222" w:type="dxa"/>
        <w:tblLayout w:type="fixed"/>
        <w:tblCellMar>
          <w:left w:w="107" w:type="dxa"/>
          <w:right w:w="115" w:type="dxa"/>
        </w:tblCellMar>
        <w:tblLook w:val="04A0" w:firstRow="1" w:lastRow="0" w:firstColumn="1" w:lastColumn="0" w:noHBand="0" w:noVBand="1"/>
      </w:tblPr>
      <w:tblGrid>
        <w:gridCol w:w="3887"/>
        <w:gridCol w:w="2738"/>
        <w:gridCol w:w="2734"/>
      </w:tblGrid>
      <w:tr w:rsidR="000205DB" w14:paraId="598C1BDC" w14:textId="77777777">
        <w:trPr>
          <w:trHeight w:val="467"/>
        </w:trPr>
        <w:tc>
          <w:tcPr>
            <w:tcW w:w="3887"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4084949" w14:textId="77777777" w:rsidR="000205DB" w:rsidRDefault="00A06B6B">
            <w:pPr>
              <w:widowControl w:val="0"/>
              <w:spacing w:line="259" w:lineRule="auto"/>
              <w:rPr>
                <w:b/>
                <w:color w:val="FFFFFF"/>
                <w:sz w:val="20"/>
              </w:rPr>
            </w:pPr>
            <w:r>
              <w:rPr>
                <w:b/>
                <w:color w:val="FFFFFF"/>
                <w:sz w:val="20"/>
              </w:rPr>
              <w:t>Activity</w:t>
            </w:r>
          </w:p>
        </w:tc>
        <w:tc>
          <w:tcPr>
            <w:tcW w:w="2738"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CF057C0" w14:textId="77777777" w:rsidR="000205DB" w:rsidRDefault="00A06B6B">
            <w:pPr>
              <w:widowControl w:val="0"/>
              <w:spacing w:line="259" w:lineRule="auto"/>
              <w:ind w:left="1"/>
              <w:rPr>
                <w:b/>
                <w:color w:val="FFFFFF"/>
                <w:sz w:val="20"/>
              </w:rPr>
            </w:pPr>
            <w:r>
              <w:rPr>
                <w:b/>
                <w:color w:val="FFFFFF"/>
                <w:sz w:val="20"/>
              </w:rPr>
              <w:t>Led By</w:t>
            </w:r>
          </w:p>
        </w:tc>
        <w:tc>
          <w:tcPr>
            <w:tcW w:w="273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B633F9B" w14:textId="77777777" w:rsidR="000205DB" w:rsidRDefault="00A06B6B">
            <w:pPr>
              <w:widowControl w:val="0"/>
              <w:spacing w:line="259" w:lineRule="auto"/>
              <w:ind w:left="1"/>
              <w:rPr>
                <w:b/>
                <w:color w:val="FFFFFF"/>
                <w:sz w:val="20"/>
              </w:rPr>
            </w:pPr>
            <w:r>
              <w:rPr>
                <w:b/>
                <w:color w:val="FFFFFF"/>
                <w:sz w:val="20"/>
              </w:rPr>
              <w:t>Frequency</w:t>
            </w:r>
          </w:p>
        </w:tc>
      </w:tr>
      <w:tr w:rsidR="000205DB" w14:paraId="46F1E9BB" w14:textId="77777777">
        <w:trPr>
          <w:trHeight w:val="1115"/>
        </w:trPr>
        <w:tc>
          <w:tcPr>
            <w:tcW w:w="388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F15BF2E" w14:textId="77777777" w:rsidR="000205DB" w:rsidRDefault="00A06B6B">
            <w:pPr>
              <w:widowControl w:val="0"/>
              <w:spacing w:line="259" w:lineRule="auto"/>
            </w:pPr>
            <w:r>
              <w:rPr>
                <w:b/>
                <w:color w:val="523178"/>
                <w:sz w:val="21"/>
              </w:rPr>
              <w:t>Conduct one operations-based exercise (e.g., full-scale or functional exercise).</w:t>
            </w:r>
            <w:r>
              <w:rPr>
                <w:sz w:val="21"/>
                <w:vertAlign w:val="superscript"/>
              </w:rPr>
              <w:t xml:space="preserve"> </w:t>
            </w:r>
            <w:r>
              <w:rPr>
                <w:rStyle w:val="FootnoteAnchor"/>
                <w:b/>
                <w:color w:val="523178"/>
                <w:sz w:val="21"/>
              </w:rPr>
              <w:footnoteReference w:id="9"/>
            </w:r>
          </w:p>
        </w:tc>
        <w:tc>
          <w:tcPr>
            <w:tcW w:w="2738"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0543602" w14:textId="77777777" w:rsidR="000205DB" w:rsidRDefault="00A06B6B">
            <w:pPr>
              <w:widowControl w:val="0"/>
              <w:spacing w:line="259" w:lineRule="auto"/>
              <w:ind w:left="1"/>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9A8AC97" w14:textId="77777777" w:rsidR="000205DB" w:rsidRDefault="00A06B6B">
            <w:pPr>
              <w:widowControl w:val="0"/>
              <w:spacing w:line="259" w:lineRule="auto"/>
              <w:ind w:left="1"/>
              <w:rPr>
                <w:sz w:val="21"/>
              </w:rPr>
            </w:pPr>
            <w:r>
              <w:rPr>
                <w:sz w:val="21"/>
              </w:rPr>
              <w:t>Bi-Annually</w:t>
            </w:r>
          </w:p>
        </w:tc>
      </w:tr>
      <w:tr w:rsidR="000205DB" w14:paraId="4AAEC92E" w14:textId="77777777">
        <w:trPr>
          <w:trHeight w:val="1026"/>
        </w:trPr>
        <w:tc>
          <w:tcPr>
            <w:tcW w:w="3887" w:type="dxa"/>
            <w:tcBorders>
              <w:top w:val="single" w:sz="4" w:space="0" w:color="C9C9C9"/>
              <w:left w:val="single" w:sz="4" w:space="0" w:color="C9C9C9"/>
              <w:bottom w:val="single" w:sz="4" w:space="0" w:color="C9C9C9"/>
              <w:right w:val="single" w:sz="4" w:space="0" w:color="C9C9C9"/>
            </w:tcBorders>
            <w:vAlign w:val="center"/>
          </w:tcPr>
          <w:p w14:paraId="49A092B6" w14:textId="77777777" w:rsidR="000205DB" w:rsidRDefault="00A06B6B">
            <w:pPr>
              <w:widowControl w:val="0"/>
              <w:spacing w:line="259" w:lineRule="auto"/>
              <w:rPr>
                <w:b/>
                <w:color w:val="523178"/>
                <w:sz w:val="21"/>
              </w:rPr>
            </w:pPr>
            <w:r>
              <w:rPr>
                <w:b/>
                <w:color w:val="523178"/>
                <w:sz w:val="21"/>
              </w:rPr>
              <w:t>Conduct one discussion-based exercise (e.g., tabletop exercise).</w:t>
            </w:r>
          </w:p>
        </w:tc>
        <w:tc>
          <w:tcPr>
            <w:tcW w:w="2738" w:type="dxa"/>
            <w:tcBorders>
              <w:top w:val="single" w:sz="4" w:space="0" w:color="C9C9C9"/>
              <w:left w:val="single" w:sz="4" w:space="0" w:color="C9C9C9"/>
              <w:bottom w:val="single" w:sz="4" w:space="0" w:color="C9C9C9"/>
              <w:right w:val="single" w:sz="4" w:space="0" w:color="C9C9C9"/>
            </w:tcBorders>
            <w:vAlign w:val="center"/>
          </w:tcPr>
          <w:p w14:paraId="3029198C" w14:textId="77777777" w:rsidR="000205DB" w:rsidRDefault="00A06B6B">
            <w:pPr>
              <w:widowControl w:val="0"/>
              <w:spacing w:after="14" w:line="259" w:lineRule="auto"/>
              <w:ind w:left="1"/>
              <w:rPr>
                <w:sz w:val="21"/>
              </w:rPr>
            </w:pPr>
            <w:r>
              <w:rPr>
                <w:sz w:val="21"/>
              </w:rPr>
              <w:t>Safety Committee</w:t>
            </w:r>
          </w:p>
        </w:tc>
        <w:tc>
          <w:tcPr>
            <w:tcW w:w="2734" w:type="dxa"/>
            <w:tcBorders>
              <w:top w:val="single" w:sz="4" w:space="0" w:color="C9C9C9"/>
              <w:left w:val="single" w:sz="4" w:space="0" w:color="C9C9C9"/>
              <w:bottom w:val="single" w:sz="4" w:space="0" w:color="C9C9C9"/>
              <w:right w:val="single" w:sz="4" w:space="0" w:color="C9C9C9"/>
            </w:tcBorders>
            <w:vAlign w:val="center"/>
          </w:tcPr>
          <w:p w14:paraId="33C5EA00" w14:textId="77777777" w:rsidR="000205DB" w:rsidRDefault="00A06B6B">
            <w:pPr>
              <w:widowControl w:val="0"/>
              <w:spacing w:line="259" w:lineRule="auto"/>
              <w:ind w:left="1"/>
              <w:rPr>
                <w:sz w:val="21"/>
              </w:rPr>
            </w:pPr>
            <w:r>
              <w:rPr>
                <w:sz w:val="21"/>
              </w:rPr>
              <w:t>Every 6 months</w:t>
            </w:r>
          </w:p>
        </w:tc>
      </w:tr>
    </w:tbl>
    <w:p w14:paraId="2E68D8FB" w14:textId="77777777" w:rsidR="000205DB" w:rsidRDefault="00A06B6B">
      <w:pPr>
        <w:pStyle w:val="Heading2"/>
        <w:ind w:left="65"/>
      </w:pPr>
      <w:r>
        <w:t xml:space="preserve">3. Documentation </w:t>
      </w:r>
    </w:p>
    <w:p w14:paraId="0758E4E9" w14:textId="77777777" w:rsidR="000205DB" w:rsidRDefault="00A06B6B">
      <w:pPr>
        <w:pStyle w:val="Heading3"/>
        <w:ind w:left="27"/>
      </w:pPr>
      <w:r>
        <w:t xml:space="preserve">3.1. Participation Records </w:t>
      </w:r>
    </w:p>
    <w:p w14:paraId="78527C4F" w14:textId="15ACC66F" w:rsidR="000205DB" w:rsidRDefault="00A06B6B">
      <w:pPr>
        <w:spacing w:after="340"/>
        <w:ind w:left="11" w:right="653"/>
      </w:pPr>
      <w:r>
        <w:t xml:space="preserve">In alignment with industry best practices for emergency preparedness, the facility will maintain documentation and evidence of course completion through </w:t>
      </w:r>
      <w:r w:rsidR="007D1689">
        <w:t>Niagara Rehabilitation</w:t>
      </w:r>
      <w:r>
        <w:t xml:space="preserve"> attendance record, participation in drills and education.</w:t>
      </w:r>
    </w:p>
    <w:p w14:paraId="0F77CF59" w14:textId="77777777" w:rsidR="000205DB" w:rsidRDefault="00A06B6B">
      <w:pPr>
        <w:pStyle w:val="Heading3"/>
        <w:ind w:left="27"/>
      </w:pPr>
      <w:r>
        <w:t xml:space="preserve">3.2. After Action Reports </w:t>
      </w:r>
    </w:p>
    <w:p w14:paraId="025A4B7F" w14:textId="77777777" w:rsidR="000205DB" w:rsidRDefault="00A06B6B">
      <w:pPr>
        <w:ind w:left="10" w:right="204"/>
      </w:pPr>
      <w:r>
        <w:rPr>
          <w:noProof/>
        </w:rPr>
        <w:drawing>
          <wp:anchor distT="0" distB="0" distL="114300" distR="114300" simplePos="0" relativeHeight="691" behindDoc="0" locked="0" layoutInCell="0" allowOverlap="1" wp14:anchorId="3F53C99F" wp14:editId="0C6AB36E">
            <wp:simplePos x="0" y="0"/>
            <wp:positionH relativeFrom="column">
              <wp:posOffset>3937635</wp:posOffset>
            </wp:positionH>
            <wp:positionV relativeFrom="paragraph">
              <wp:posOffset>-161925</wp:posOffset>
            </wp:positionV>
            <wp:extent cx="2292985" cy="1371600"/>
            <wp:effectExtent l="0" t="0" r="0" b="0"/>
            <wp:wrapSquare wrapText="bothSides"/>
            <wp:docPr id="96" name="Picture 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7883"/>
                    <pic:cNvPicPr>
                      <a:picLocks noChangeAspect="1" noChangeArrowheads="1"/>
                    </pic:cNvPicPr>
                  </pic:nvPicPr>
                  <pic:blipFill>
                    <a:blip r:embed="rId65"/>
                    <a:stretch>
                      <a:fillRect/>
                    </a:stretch>
                  </pic:blipFill>
                  <pic:spPr bwMode="auto">
                    <a:xfrm>
                      <a:off x="0" y="0"/>
                      <a:ext cx="2292985" cy="1371600"/>
                    </a:xfrm>
                    <a:prstGeom prst="rect">
                      <a:avLst/>
                    </a:prstGeom>
                  </pic:spPr>
                </pic:pic>
              </a:graphicData>
            </a:graphic>
          </wp:anchor>
        </w:drawing>
      </w:r>
      <w:r>
        <w:t xml:space="preserve">The facility will develop After Action Reports to document lessons learned from tabletop and full-scale exercises and real-world emergencies and to demonstrate that the facility has incorporated any necessary improvements or corrective actions. </w:t>
      </w:r>
    </w:p>
    <w:p w14:paraId="5D0F0986" w14:textId="77777777" w:rsidR="000205DB" w:rsidRDefault="00A06B6B">
      <w:pPr>
        <w:spacing w:after="1185"/>
        <w:ind w:left="10" w:right="654"/>
      </w:pPr>
      <w:r>
        <w:t xml:space="preserve">After Action Reports will document what was supposed to happen; what occurred; what went well; what the facility can </w:t>
      </w:r>
      <w:r>
        <w:lastRenderedPageBreak/>
        <w:t xml:space="preserve">do differently or improve upon; and corrective action/improvement plan and associated timelines. </w:t>
      </w:r>
    </w:p>
    <w:p w14:paraId="24ED30FA" w14:textId="77777777" w:rsidR="000205DB" w:rsidRDefault="00A06B6B">
      <w:pPr>
        <w:spacing w:line="259" w:lineRule="auto"/>
        <w:ind w:left="1"/>
      </w:pPr>
      <w:r>
        <w:rPr>
          <w:noProof/>
        </w:rPr>
        <mc:AlternateContent>
          <mc:Choice Requires="wpg">
            <w:drawing>
              <wp:inline distT="0" distB="0" distL="0" distR="0" wp14:anchorId="74722E31" wp14:editId="5B630695">
                <wp:extent cx="1830070" cy="8890"/>
                <wp:effectExtent l="0" t="0" r="0" b="0"/>
                <wp:docPr id="97" name="Shape57"/>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297" name="Freeform: Shape 297"/>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7" style="position:absolute;margin-left:0pt;margin-top:-0.7pt;width:144.05pt;height:0.65pt" coordorigin="0,-14" coordsize="2881,13"/>
            </w:pict>
          </mc:Fallback>
        </mc:AlternateContent>
      </w:r>
      <w:r>
        <w:t xml:space="preserve"> </w:t>
      </w:r>
    </w:p>
    <w:p w14:paraId="3A7CA264" w14:textId="77777777" w:rsidR="000205DB" w:rsidRDefault="00A06B6B">
      <w:pPr>
        <w:pStyle w:val="Heading1"/>
        <w:ind w:left="-4"/>
      </w:pPr>
      <w:r>
        <w:t xml:space="preserve">Annex E: Infectious Disease/Pandemic Emergency  </w:t>
      </w:r>
    </w:p>
    <w:p w14:paraId="5A6E9950" w14:textId="77777777" w:rsidR="000205DB" w:rsidRDefault="00A06B6B">
      <w:pPr>
        <w:spacing w:after="329" w:line="259" w:lineRule="auto"/>
        <w:ind w:left="-28"/>
      </w:pPr>
      <w:r>
        <w:rPr>
          <w:noProof/>
        </w:rPr>
        <mc:AlternateContent>
          <mc:Choice Requires="wpg">
            <w:drawing>
              <wp:inline distT="0" distB="0" distL="0" distR="0" wp14:anchorId="01007AD8" wp14:editId="0A75557D">
                <wp:extent cx="5981700" cy="13335"/>
                <wp:effectExtent l="0" t="0" r="0" b="0"/>
                <wp:docPr id="98" name="Shape58"/>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299" name="Freeform: Shape 299"/>
                        <wps:cNvSpPr/>
                        <wps:spPr>
                          <a:xfrm>
                            <a:off x="0" y="0"/>
                            <a:ext cx="5981040" cy="1260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58" style="position:absolute;margin-left:0pt;margin-top:-1.05pt;width:470.95pt;height:1pt" coordorigin="0,-21" coordsize="9419,20"/>
            </w:pict>
          </mc:Fallback>
        </mc:AlternateContent>
      </w:r>
    </w:p>
    <w:p w14:paraId="5FFC7ABC" w14:textId="11D107F2" w:rsidR="000205DB" w:rsidRDefault="00A06B6B">
      <w:pPr>
        <w:spacing w:after="302" w:line="247" w:lineRule="auto"/>
        <w:ind w:left="-4" w:right="499"/>
      </w:pPr>
      <w:r>
        <w:t xml:space="preserve">The circumstances of infectious disease emergencies, including ones that rise to the level of a pandemic, vary due to multiple factors, including type of biological agent, scale of exposure, mode of transmission and intentionally. Infectious disease emergencies can include outbreaks, epidemics and pandemics. The facility must plan effective strategies for responding to all types of infectious diseases, including those that rise to the higher level of pandemic. </w:t>
      </w:r>
    </w:p>
    <w:p w14:paraId="73FD74FB" w14:textId="77777777" w:rsidR="000205DB" w:rsidRDefault="00A06B6B">
      <w:pPr>
        <w:spacing w:after="302" w:line="247" w:lineRule="auto"/>
        <w:ind w:left="-4" w:right="340"/>
      </w:pPr>
      <w:r>
        <w:t xml:space="preserve">The following Infectious Disease/Pandemic Emergency Checklist outlines the hazard-specific preparedness, response, and recovery activities the facility should plan for that are unique to an incident involving infectious disease as well as those incidents that rise to the occasion of a pandemic emergency.  The facility should indicate for each checklist item, how they plan to address that task. </w:t>
      </w:r>
    </w:p>
    <w:p w14:paraId="5D7DB698" w14:textId="77777777" w:rsidR="000205DB" w:rsidRDefault="00A06B6B">
      <w:pPr>
        <w:spacing w:after="302" w:line="247" w:lineRule="auto"/>
        <w:ind w:left="-4" w:right="573"/>
      </w:pPr>
      <w:r>
        <w:t xml:space="preserve">The Local Health Department (LHD) of each New York State county, maintains prevention agenda priorities compiled from community health assessments. The checklist items noted in this Annex include the identified LHD priorities and focus areas. Nursing homes should use this information in conjunction with an internal risk assessment to create their plan and to set priorities, policies and procedures.  </w:t>
      </w:r>
    </w:p>
    <w:p w14:paraId="3AD2D756" w14:textId="77777777" w:rsidR="000205DB" w:rsidRDefault="00A06B6B">
      <w:pPr>
        <w:spacing w:after="302" w:line="247" w:lineRule="auto"/>
        <w:ind w:left="-4" w:right="425"/>
      </w:pPr>
      <w:r>
        <w:t xml:space="preserve">This checklist also includes all elements required for inclusion in the facility’s Pandemic Emergency Plan (PEP), as specified within the new subsection 12 of Section 2803, Chapter 114 of the Laws of 2020, for infectious disease events </w:t>
      </w:r>
      <w:r>
        <w:rPr>
          <w:u w:val="single" w:color="000000"/>
        </w:rPr>
        <w:t>that rise to the level of a pandemic</w:t>
      </w:r>
      <w:r>
        <w:t xml:space="preserve">.  </w:t>
      </w:r>
    </w:p>
    <w:p w14:paraId="459BCA38" w14:textId="77777777" w:rsidR="000205DB" w:rsidRDefault="00A06B6B">
      <w:pPr>
        <w:spacing w:after="302" w:line="247" w:lineRule="auto"/>
        <w:ind w:left="-4" w:right="956"/>
      </w:pPr>
      <w:r>
        <w:t xml:space="preserve">To assure an effective, comprehensive and </w:t>
      </w:r>
      <w:r>
        <w:rPr>
          <w:u w:val="single" w:color="000000"/>
        </w:rPr>
        <w:t xml:space="preserve">compliant </w:t>
      </w:r>
      <w:r>
        <w:t xml:space="preserve">plan, the facility should refer to information in Annex K of the CEMP Toolkit, to fully understand elements in the checklist including the detailed requirements for the PEP.   </w:t>
      </w:r>
    </w:p>
    <w:p w14:paraId="04A9A73B" w14:textId="77777777" w:rsidR="000205DB" w:rsidRDefault="00A06B6B">
      <w:pPr>
        <w:spacing w:after="304"/>
        <w:ind w:left="11" w:right="537"/>
      </w:pPr>
      <w:r>
        <w:t xml:space="preserve">A summary of the key components of the PEP requirements for pandemic situations is as follows:     </w:t>
      </w:r>
    </w:p>
    <w:p w14:paraId="7B813096" w14:textId="77777777" w:rsidR="000205DB" w:rsidRDefault="00A06B6B" w:rsidP="00A06B6B">
      <w:pPr>
        <w:numPr>
          <w:ilvl w:val="0"/>
          <w:numId w:val="13"/>
        </w:numPr>
        <w:spacing w:after="311"/>
        <w:ind w:right="432" w:hanging="720"/>
      </w:pPr>
      <w:r>
        <w:t xml:space="preserve">development of a Communication Plan, </w:t>
      </w:r>
    </w:p>
    <w:p w14:paraId="2631E680" w14:textId="77777777" w:rsidR="000205DB" w:rsidRDefault="00A06B6B" w:rsidP="00A06B6B">
      <w:pPr>
        <w:numPr>
          <w:ilvl w:val="0"/>
          <w:numId w:val="13"/>
        </w:numPr>
        <w:spacing w:after="321" w:line="247" w:lineRule="auto"/>
        <w:ind w:right="432" w:hanging="720"/>
      </w:pPr>
      <w:r>
        <w:lastRenderedPageBreak/>
        <w:t xml:space="preserve">development of protection plans against infection for staff, residents, and families, including the maintenance of a 2-month (60 day) supply of infection control personal protective equipment and supplies (including consideration of space for storage), and </w:t>
      </w:r>
    </w:p>
    <w:p w14:paraId="636487A7" w14:textId="77777777" w:rsidR="000205DB" w:rsidRDefault="00A06B6B" w:rsidP="00A06B6B">
      <w:pPr>
        <w:numPr>
          <w:ilvl w:val="0"/>
          <w:numId w:val="13"/>
        </w:numPr>
        <w:spacing w:after="28" w:line="247" w:lineRule="auto"/>
        <w:ind w:right="432" w:hanging="720"/>
      </w:pPr>
      <w:r>
        <w:t xml:space="preserve">A plan for preserving a resident’s place in and/or being readmitted to a residential health care facility or alternate care site if such resident is hospitalized, in accordance with all applicable laws and regulations. </w:t>
      </w:r>
    </w:p>
    <w:p w14:paraId="22B4F2A1" w14:textId="77777777" w:rsidR="000205DB" w:rsidRDefault="00A06B6B">
      <w:pPr>
        <w:spacing w:after="57" w:line="247" w:lineRule="auto"/>
        <w:ind w:left="-4" w:right="474"/>
      </w:pPr>
      <w:r>
        <w:t>Finally, any appendices and documents, such as regulations, executive orders, guidance, lists, contracts, etc. that the facility creates that pertain to the tasks in this Annex, and/or refers to in this Annex, should be attached to the corresponding Annex K of the CEMP Toolkit rather than attached here, so that this Annex remains a succinct plan of action.</w:t>
      </w:r>
      <w:r>
        <w:rPr>
          <w:b/>
          <w:i/>
          <w:sz w:val="20"/>
        </w:rPr>
        <w:t xml:space="preserve"> </w:t>
      </w:r>
    </w:p>
    <w:tbl>
      <w:tblPr>
        <w:tblW w:w="10618" w:type="dxa"/>
        <w:tblInd w:w="-806" w:type="dxa"/>
        <w:tblLayout w:type="fixed"/>
        <w:tblCellMar>
          <w:top w:w="134" w:type="dxa"/>
          <w:left w:w="84" w:type="dxa"/>
          <w:right w:w="16" w:type="dxa"/>
        </w:tblCellMar>
        <w:tblLook w:val="04A0" w:firstRow="1" w:lastRow="0" w:firstColumn="1" w:lastColumn="0" w:noHBand="0" w:noVBand="1"/>
      </w:tblPr>
      <w:tblGrid>
        <w:gridCol w:w="1709"/>
        <w:gridCol w:w="8909"/>
      </w:tblGrid>
      <w:tr w:rsidR="000205DB" w14:paraId="53DFBB8E" w14:textId="77777777">
        <w:trPr>
          <w:trHeight w:val="683"/>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12CCBF9E" w14:textId="77777777" w:rsidR="000205DB" w:rsidRDefault="00A06B6B">
            <w:pPr>
              <w:widowControl w:val="0"/>
              <w:spacing w:line="259" w:lineRule="auto"/>
              <w:ind w:right="67"/>
              <w:jc w:val="center"/>
              <w:rPr>
                <w:b/>
                <w:color w:val="FFFFFF"/>
              </w:rPr>
            </w:pPr>
            <w:r>
              <w:rPr>
                <w:b/>
                <w:color w:val="FFFFFF"/>
              </w:rPr>
              <w:t>Infectious Disease/Pandemic Emergency Checklist</w:t>
            </w:r>
          </w:p>
        </w:tc>
      </w:tr>
      <w:tr w:rsidR="000205DB" w14:paraId="17B9CDE3" w14:textId="77777777">
        <w:trPr>
          <w:trHeight w:val="431"/>
        </w:trPr>
        <w:tc>
          <w:tcPr>
            <w:tcW w:w="10618" w:type="dxa"/>
            <w:gridSpan w:val="2"/>
            <w:tcBorders>
              <w:top w:val="single" w:sz="4" w:space="0" w:color="BFBFBF"/>
              <w:left w:val="single" w:sz="4" w:space="0" w:color="BFBFBF"/>
              <w:bottom w:val="single" w:sz="4" w:space="0" w:color="BFBFBF"/>
              <w:right w:val="single" w:sz="4" w:space="0" w:color="BFBFBF"/>
            </w:tcBorders>
            <w:shd w:val="clear" w:color="auto" w:fill="D9D9D9"/>
          </w:tcPr>
          <w:p w14:paraId="492B2867" w14:textId="77777777" w:rsidR="000205DB" w:rsidRDefault="00A06B6B">
            <w:pPr>
              <w:widowControl w:val="0"/>
              <w:spacing w:line="259" w:lineRule="auto"/>
              <w:ind w:left="65"/>
            </w:pPr>
            <w:r>
              <w:rPr>
                <w:b/>
              </w:rPr>
              <w:t xml:space="preserve">Preparedness Tasks for </w:t>
            </w:r>
            <w:r>
              <w:rPr>
                <w:b/>
                <w:u w:val="single" w:color="000000"/>
              </w:rPr>
              <w:t>all Infectious Disease Events</w:t>
            </w:r>
          </w:p>
        </w:tc>
      </w:tr>
      <w:tr w:rsidR="000205DB" w14:paraId="0B9E091C" w14:textId="77777777">
        <w:trPr>
          <w:trHeight w:val="1516"/>
        </w:trPr>
        <w:tc>
          <w:tcPr>
            <w:tcW w:w="1709" w:type="dxa"/>
            <w:tcBorders>
              <w:top w:val="single" w:sz="4" w:space="0" w:color="BFBFBF"/>
              <w:left w:val="single" w:sz="4" w:space="0" w:color="BFBFBF"/>
              <w:bottom w:val="single" w:sz="4" w:space="0" w:color="BFBFBF"/>
              <w:right w:val="single" w:sz="4" w:space="0" w:color="BFBFBF"/>
            </w:tcBorders>
          </w:tcPr>
          <w:p w14:paraId="4E1C4878" w14:textId="4D0540BF" w:rsidR="000205DB" w:rsidRDefault="000205DB">
            <w:pPr>
              <w:widowControl w:val="0"/>
              <w:spacing w:after="100" w:line="259" w:lineRule="auto"/>
              <w:ind w:left="12"/>
              <w:jc w:val="center"/>
            </w:pPr>
          </w:p>
          <w:p w14:paraId="2E14F69E" w14:textId="77777777" w:rsidR="000205DB" w:rsidRDefault="00A06B6B">
            <w:pPr>
              <w:widowControl w:val="0"/>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7545C8C3" w14:textId="77777777" w:rsidR="000205DB" w:rsidRDefault="00A06B6B">
            <w:pPr>
              <w:widowControl w:val="0"/>
              <w:spacing w:line="259" w:lineRule="auto"/>
            </w:pPr>
            <w:r>
              <w:t>Provide staff education on infectious diseases (e.g., reporting requirements (see Annex K of the CEMP toolkit), exposure risks, symptoms, prevention, and infection control, correct use of personal protective equipment, regulations, including 10 NYCRR 415.3(i)(3)(iii), 415.19, and 415.26(i); 42 CFR 483.15(e) and 42 CFR § 483.80), and Federal and State  guidance/requirements</w:t>
            </w:r>
          </w:p>
          <w:p w14:paraId="1133D7FB" w14:textId="77777777" w:rsidR="000205DB" w:rsidRDefault="000205DB">
            <w:pPr>
              <w:widowControl w:val="0"/>
              <w:spacing w:line="259" w:lineRule="auto"/>
            </w:pPr>
          </w:p>
          <w:p w14:paraId="0CF16478" w14:textId="77777777" w:rsidR="000205DB" w:rsidRDefault="00A06B6B">
            <w:pPr>
              <w:widowControl w:val="0"/>
              <w:spacing w:line="259" w:lineRule="auto"/>
              <w:rPr>
                <w:u w:val="single"/>
              </w:rPr>
            </w:pPr>
            <w:r>
              <w:rPr>
                <w:u w:val="single"/>
              </w:rPr>
              <w:t>The facility Infection Preventionist (IP) in conjuction with QA Director/designee will provide education on Infection Prevention and management upon the hiring of new staff as well as ongoing education on an annual basis or as needed should a facility experience an outbreak of an infectious disease.</w:t>
            </w:r>
          </w:p>
          <w:p w14:paraId="23A8107C" w14:textId="77777777" w:rsidR="000205DB" w:rsidRDefault="000205DB">
            <w:pPr>
              <w:widowControl w:val="0"/>
              <w:spacing w:line="259" w:lineRule="auto"/>
              <w:rPr>
                <w:i/>
                <w:u w:val="single"/>
              </w:rPr>
            </w:pPr>
          </w:p>
          <w:p w14:paraId="018D2411" w14:textId="77777777" w:rsidR="000205DB" w:rsidRDefault="00A06B6B">
            <w:pPr>
              <w:widowControl w:val="0"/>
              <w:spacing w:line="259" w:lineRule="auto"/>
              <w:rPr>
                <w:i/>
                <w:u w:val="single"/>
              </w:rPr>
            </w:pPr>
            <w:r>
              <w:rPr>
                <w:i/>
                <w:u w:val="single"/>
              </w:rPr>
              <w:t>The IP or designee will conduct an annual competency based education on hand hygiene and donning/doffing of PPE for all staff.</w:t>
            </w:r>
          </w:p>
          <w:p w14:paraId="1EAD4A70" w14:textId="77777777" w:rsidR="000205DB" w:rsidRDefault="000205DB">
            <w:pPr>
              <w:widowControl w:val="0"/>
              <w:spacing w:line="259" w:lineRule="auto"/>
              <w:rPr>
                <w:u w:val="single"/>
              </w:rPr>
            </w:pPr>
          </w:p>
          <w:p w14:paraId="790D6F3F" w14:textId="77777777" w:rsidR="000205DB" w:rsidRDefault="00A06B6B">
            <w:pPr>
              <w:widowControl w:val="0"/>
              <w:spacing w:line="259" w:lineRule="auto"/>
              <w:rPr>
                <w:u w:val="single"/>
              </w:rPr>
            </w:pPr>
            <w:r>
              <w:rPr>
                <w:u w:val="single"/>
              </w:rPr>
              <w:t>The IP and or the QA Director/Desginee will provide in-servicing for all staff on infection prevention policies and procedures as needed.</w:t>
            </w:r>
          </w:p>
          <w:p w14:paraId="1371B0F3" w14:textId="77777777" w:rsidR="000205DB" w:rsidRDefault="00A06B6B">
            <w:pPr>
              <w:widowControl w:val="0"/>
              <w:spacing w:line="259" w:lineRule="auto"/>
              <w:rPr>
                <w:u w:val="single"/>
              </w:rPr>
            </w:pPr>
            <w:r>
              <w:rPr>
                <w:u w:val="single"/>
              </w:rPr>
              <w:t>Refer to Policy and Procedure : Infection Prevention and training</w:t>
            </w:r>
          </w:p>
        </w:tc>
      </w:tr>
      <w:tr w:rsidR="000205DB" w14:paraId="79EAB3A3"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48D03ECE" w14:textId="236CE996" w:rsidR="000205DB" w:rsidRDefault="000205DB">
            <w:pPr>
              <w:widowControl w:val="0"/>
              <w:spacing w:after="100" w:line="259" w:lineRule="auto"/>
              <w:ind w:left="12"/>
              <w:jc w:val="center"/>
            </w:pPr>
          </w:p>
          <w:p w14:paraId="7806312F" w14:textId="77777777" w:rsidR="000205DB" w:rsidRDefault="00A06B6B">
            <w:pPr>
              <w:widowControl w:val="0"/>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2099DBCD" w14:textId="77777777" w:rsidR="000205DB" w:rsidRDefault="00A06B6B">
            <w:pPr>
              <w:widowControl w:val="0"/>
              <w:spacing w:line="259" w:lineRule="auto"/>
            </w:pPr>
            <w:r>
              <w:t>Develop/Review/Revise and Enforce existing infection prevention, control, and reporting policies.</w:t>
            </w:r>
          </w:p>
          <w:p w14:paraId="49920789" w14:textId="77777777" w:rsidR="000205DB" w:rsidRDefault="000205DB">
            <w:pPr>
              <w:widowControl w:val="0"/>
              <w:spacing w:line="259" w:lineRule="auto"/>
            </w:pPr>
          </w:p>
          <w:p w14:paraId="0237F83A" w14:textId="77777777" w:rsidR="000205DB" w:rsidRDefault="00A06B6B">
            <w:pPr>
              <w:widowControl w:val="0"/>
              <w:spacing w:line="259" w:lineRule="auto"/>
              <w:rPr>
                <w:u w:val="single"/>
              </w:rPr>
            </w:pPr>
            <w:r>
              <w:rPr>
                <w:u w:val="single"/>
              </w:rPr>
              <w:t>The facility will continue to review/revise and enforce existing infection prevention control and reporting policies.</w:t>
            </w:r>
          </w:p>
          <w:p w14:paraId="383A7A4D" w14:textId="77777777" w:rsidR="000205DB" w:rsidRDefault="000205DB">
            <w:pPr>
              <w:widowControl w:val="0"/>
              <w:spacing w:line="259" w:lineRule="auto"/>
            </w:pPr>
          </w:p>
          <w:p w14:paraId="36729C6A" w14:textId="77777777" w:rsidR="000205DB" w:rsidRDefault="00A06B6B">
            <w:pPr>
              <w:widowControl w:val="0"/>
              <w:spacing w:line="259" w:lineRule="auto"/>
              <w:rPr>
                <w:u w:val="single"/>
              </w:rPr>
            </w:pPr>
            <w:r>
              <w:rPr>
                <w:u w:val="single"/>
              </w:rPr>
              <w:t>The IP will update the Infection Control Manual annually or as needed due to or during an event.</w:t>
            </w:r>
          </w:p>
          <w:p w14:paraId="65E76114" w14:textId="77777777" w:rsidR="000205DB" w:rsidRDefault="000205DB">
            <w:pPr>
              <w:widowControl w:val="0"/>
              <w:spacing w:line="259" w:lineRule="auto"/>
              <w:rPr>
                <w:u w:val="single"/>
              </w:rPr>
            </w:pPr>
          </w:p>
          <w:p w14:paraId="78841C8C" w14:textId="77777777" w:rsidR="000205DB" w:rsidRDefault="00A06B6B">
            <w:pPr>
              <w:widowControl w:val="0"/>
              <w:spacing w:line="259" w:lineRule="auto"/>
              <w:rPr>
                <w:u w:val="single"/>
              </w:rPr>
            </w:pPr>
            <w:r>
              <w:rPr>
                <w:u w:val="single"/>
              </w:rPr>
              <w:lastRenderedPageBreak/>
              <w:t>The IP will as needed consult with local Epidemiologist to ensure that any new regulations and/or areas of concern related to Infection Prevention and Control are incorporated into the Facilities Infection Control Prevention Plan.</w:t>
            </w:r>
          </w:p>
          <w:p w14:paraId="7F48105B" w14:textId="77777777" w:rsidR="000205DB" w:rsidRDefault="000205DB">
            <w:pPr>
              <w:widowControl w:val="0"/>
              <w:spacing w:line="259" w:lineRule="auto"/>
            </w:pPr>
          </w:p>
          <w:p w14:paraId="0AA869AC" w14:textId="77777777" w:rsidR="000205DB" w:rsidRDefault="000205DB">
            <w:pPr>
              <w:widowControl w:val="0"/>
              <w:spacing w:line="259" w:lineRule="auto"/>
            </w:pPr>
          </w:p>
        </w:tc>
      </w:tr>
      <w:tr w:rsidR="000205DB" w14:paraId="1FF0162D"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3BFA7158" w14:textId="21E295B5" w:rsidR="000205DB" w:rsidRDefault="000205DB">
            <w:pPr>
              <w:widowControl w:val="0"/>
              <w:spacing w:after="100" w:line="259" w:lineRule="auto"/>
              <w:ind w:left="12"/>
              <w:jc w:val="center"/>
            </w:pPr>
          </w:p>
          <w:p w14:paraId="11DB2400" w14:textId="77777777" w:rsidR="000205DB" w:rsidRDefault="00A06B6B">
            <w:pPr>
              <w:widowControl w:val="0"/>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1F00BE1D" w14:textId="77777777" w:rsidR="000205DB" w:rsidRDefault="00A06B6B">
            <w:pPr>
              <w:widowControl w:val="0"/>
              <w:spacing w:after="1" w:line="235" w:lineRule="auto"/>
            </w:pPr>
            <w:r>
              <w:t>Conduct routine/ongoing, infectious disease surveillance that is adequate to identify background rates of infectious diseases and detect significant increases above those rates. This will allow for immediate identification when rates increase above these usual</w:t>
            </w:r>
          </w:p>
          <w:p w14:paraId="7A8A1528" w14:textId="77777777" w:rsidR="000205DB" w:rsidRDefault="00A06B6B">
            <w:pPr>
              <w:widowControl w:val="0"/>
              <w:spacing w:line="259" w:lineRule="auto"/>
            </w:pPr>
            <w:r>
              <w:rPr>
                <w:noProof/>
              </w:rPr>
              <mc:AlternateContent>
                <mc:Choice Requires="wpg">
                  <w:drawing>
                    <wp:anchor distT="0" distB="0" distL="0" distR="0" simplePos="0" relativeHeight="692" behindDoc="1" locked="0" layoutInCell="1" allowOverlap="1" wp14:anchorId="67DECC71" wp14:editId="6955F718">
                      <wp:simplePos x="0" y="0"/>
                      <wp:positionH relativeFrom="column">
                        <wp:posOffset>53340</wp:posOffset>
                      </wp:positionH>
                      <wp:positionV relativeFrom="paragraph">
                        <wp:posOffset>-27940</wp:posOffset>
                      </wp:positionV>
                      <wp:extent cx="4684395" cy="321310"/>
                      <wp:effectExtent l="0" t="0" r="0" b="0"/>
                      <wp:wrapNone/>
                      <wp:docPr id="102" name="Group 163916"/>
                      <wp:cNvGraphicFramePr/>
                      <a:graphic xmlns:a="http://schemas.openxmlformats.org/drawingml/2006/main">
                        <a:graphicData uri="http://schemas.microsoft.com/office/word/2010/wordprocessingGroup">
                          <wpg:wgp>
                            <wpg:cNvGrpSpPr/>
                            <wpg:grpSpPr>
                              <a:xfrm>
                                <a:off x="0" y="0"/>
                                <a:ext cx="4683600" cy="320760"/>
                                <a:chOff x="0" y="0"/>
                                <a:chExt cx="0" cy="0"/>
                              </a:xfrm>
                            </wpg:grpSpPr>
                            <wps:wsp>
                              <wps:cNvPr id="307" name="Freeform: Shape 307"/>
                              <wps:cNvSpPr/>
                              <wps:spPr>
                                <a:xfrm>
                                  <a:off x="955800" y="0"/>
                                  <a:ext cx="3728160" cy="159480"/>
                                </a:xfrm>
                                <a:custGeom>
                                  <a:avLst/>
                                  <a:gdLst/>
                                  <a:ahLst/>
                                  <a:cxnLst/>
                                  <a:rect l="l" t="t" r="r" b="b"/>
                                  <a:pathLst>
                                    <a:path w="3727704" h="160020">
                                      <a:moveTo>
                                        <a:pt x="0" y="0"/>
                                      </a:moveTo>
                                      <a:lnTo>
                                        <a:pt x="3727704" y="0"/>
                                      </a:lnTo>
                                      <a:lnTo>
                                        <a:pt x="3727704"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08" name="Freeform: Shape 308"/>
                              <wps:cNvSpPr/>
                              <wps:spPr>
                                <a:xfrm>
                                  <a:off x="0" y="161280"/>
                                  <a:ext cx="3246120" cy="159480"/>
                                </a:xfrm>
                                <a:custGeom>
                                  <a:avLst/>
                                  <a:gdLst/>
                                  <a:ahLst/>
                                  <a:cxnLst/>
                                  <a:rect l="l" t="t" r="r" b="b"/>
                                  <a:pathLst>
                                    <a:path w="3246120" h="160020">
                                      <a:moveTo>
                                        <a:pt x="0" y="0"/>
                                      </a:moveTo>
                                      <a:lnTo>
                                        <a:pt x="3246120" y="0"/>
                                      </a:lnTo>
                                      <a:lnTo>
                                        <a:pt x="3246120"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63916" style="position:absolute;margin-left:4.2pt;margin-top:-2.2pt;width:368.8pt;height:25.25pt" coordorigin="84,-44" coordsize="7376,505"/>
                  </w:pict>
                </mc:Fallback>
              </mc:AlternateContent>
            </w:r>
            <w:r>
              <w:t>baseline levels.</w:t>
            </w:r>
          </w:p>
          <w:p w14:paraId="1E5A8955" w14:textId="77777777" w:rsidR="000205DB" w:rsidRDefault="000205DB">
            <w:pPr>
              <w:widowControl w:val="0"/>
              <w:spacing w:line="259" w:lineRule="auto"/>
              <w:rPr>
                <w:u w:val="single"/>
              </w:rPr>
            </w:pPr>
          </w:p>
          <w:p w14:paraId="125347A4" w14:textId="77777777" w:rsidR="000205DB" w:rsidRDefault="00A06B6B">
            <w:pPr>
              <w:widowControl w:val="0"/>
              <w:spacing w:line="259" w:lineRule="auto"/>
              <w:rPr>
                <w:u w:val="single"/>
              </w:rPr>
            </w:pPr>
            <w:r>
              <w:rPr>
                <w:u w:val="single"/>
              </w:rPr>
              <w:t>The QAPI committee will review all resident infections as well as usage of antibiotics on a monthly basis to identify any trends and areas for improvement</w:t>
            </w:r>
          </w:p>
        </w:tc>
      </w:tr>
      <w:tr w:rsidR="000205DB" w14:paraId="7D9BDBA8" w14:textId="77777777">
        <w:trPr>
          <w:trHeight w:val="1008"/>
        </w:trPr>
        <w:tc>
          <w:tcPr>
            <w:tcW w:w="1709" w:type="dxa"/>
            <w:tcBorders>
              <w:top w:val="single" w:sz="4" w:space="0" w:color="BFBFBF"/>
              <w:left w:val="single" w:sz="4" w:space="0" w:color="BFBFBF"/>
              <w:bottom w:val="single" w:sz="4" w:space="0" w:color="BFBFBF"/>
              <w:right w:val="single" w:sz="4" w:space="0" w:color="BFBFBF"/>
            </w:tcBorders>
            <w:vAlign w:val="center"/>
          </w:tcPr>
          <w:p w14:paraId="588F8DA5" w14:textId="3B162C93" w:rsidR="000205DB" w:rsidRDefault="000205DB">
            <w:pPr>
              <w:widowControl w:val="0"/>
              <w:spacing w:after="98" w:line="259" w:lineRule="auto"/>
              <w:ind w:left="12"/>
              <w:jc w:val="center"/>
            </w:pPr>
          </w:p>
          <w:p w14:paraId="1639CFDB" w14:textId="77777777" w:rsidR="000205DB" w:rsidRDefault="00A06B6B">
            <w:pPr>
              <w:widowControl w:val="0"/>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tcPr>
          <w:p w14:paraId="42E7C107" w14:textId="77777777" w:rsidR="000205DB" w:rsidRDefault="00A06B6B">
            <w:pPr>
              <w:widowControl w:val="0"/>
              <w:spacing w:line="259" w:lineRule="auto"/>
            </w:pPr>
            <w:r>
              <w:t>Develop/Review/Revise plan for staff testing/laboratory services</w:t>
            </w:r>
          </w:p>
          <w:p w14:paraId="4FE4F36C" w14:textId="77777777" w:rsidR="000205DB" w:rsidRDefault="000205DB">
            <w:pPr>
              <w:widowControl w:val="0"/>
              <w:spacing w:line="259" w:lineRule="auto"/>
            </w:pPr>
          </w:p>
          <w:p w14:paraId="1D5B53D2" w14:textId="77777777" w:rsidR="000205DB" w:rsidRDefault="00A06B6B">
            <w:pPr>
              <w:widowControl w:val="0"/>
              <w:spacing w:line="259" w:lineRule="auto"/>
              <w:rPr>
                <w:u w:val="single"/>
              </w:rPr>
            </w:pPr>
            <w:r>
              <w:rPr>
                <w:u w:val="single"/>
              </w:rPr>
              <w:t>The facility will continue to review/revise and enforce existing infection prevention control and reporting policies.</w:t>
            </w:r>
          </w:p>
          <w:p w14:paraId="53AB741B" w14:textId="77777777" w:rsidR="000205DB" w:rsidRDefault="000205DB">
            <w:pPr>
              <w:widowControl w:val="0"/>
              <w:spacing w:line="259" w:lineRule="auto"/>
              <w:rPr>
                <w:u w:val="single"/>
              </w:rPr>
            </w:pPr>
          </w:p>
          <w:p w14:paraId="73922152" w14:textId="77777777" w:rsidR="000205DB" w:rsidRDefault="00A06B6B">
            <w:pPr>
              <w:widowControl w:val="0"/>
              <w:spacing w:line="259" w:lineRule="auto"/>
              <w:rPr>
                <w:u w:val="single"/>
              </w:rPr>
            </w:pPr>
            <w:r>
              <w:rPr>
                <w:u w:val="single"/>
              </w:rPr>
              <w:t>The IP will as needed consult with local Epidemiologist to ensure that any new regulations and/or areas of concern related to Infection Prevention and Control are incorporated into the Facilities Infection Control Prevention Plan.</w:t>
            </w:r>
          </w:p>
          <w:p w14:paraId="48154E1C" w14:textId="77777777" w:rsidR="000205DB" w:rsidRDefault="000205DB">
            <w:pPr>
              <w:widowControl w:val="0"/>
              <w:spacing w:line="259" w:lineRule="auto"/>
              <w:rPr>
                <w:u w:val="single"/>
              </w:rPr>
            </w:pPr>
          </w:p>
          <w:p w14:paraId="746263CE" w14:textId="77777777" w:rsidR="000205DB" w:rsidRDefault="000205DB">
            <w:pPr>
              <w:widowControl w:val="0"/>
              <w:spacing w:line="259" w:lineRule="auto"/>
            </w:pPr>
          </w:p>
        </w:tc>
      </w:tr>
      <w:tr w:rsidR="000205DB" w14:paraId="3D8A3D8D" w14:textId="77777777">
        <w:trPr>
          <w:trHeight w:val="1262"/>
        </w:trPr>
        <w:tc>
          <w:tcPr>
            <w:tcW w:w="1709" w:type="dxa"/>
            <w:tcBorders>
              <w:top w:val="single" w:sz="4" w:space="0" w:color="BFBFBF"/>
              <w:left w:val="single" w:sz="4" w:space="0" w:color="BFBFBF"/>
              <w:bottom w:val="single" w:sz="4" w:space="0" w:color="BFBFBF"/>
              <w:right w:val="single" w:sz="4" w:space="0" w:color="BFBFBF"/>
            </w:tcBorders>
          </w:tcPr>
          <w:p w14:paraId="5F46A5C1" w14:textId="124EE8CA" w:rsidR="000205DB" w:rsidRDefault="000205DB">
            <w:pPr>
              <w:widowControl w:val="0"/>
              <w:spacing w:after="98" w:line="259" w:lineRule="auto"/>
              <w:ind w:left="12"/>
              <w:jc w:val="center"/>
            </w:pPr>
          </w:p>
          <w:p w14:paraId="3451C258" w14:textId="77777777" w:rsidR="000205DB" w:rsidRDefault="00A06B6B">
            <w:pPr>
              <w:widowControl w:val="0"/>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3F996CA8" w14:textId="77777777" w:rsidR="000205DB" w:rsidRDefault="00A06B6B">
            <w:pPr>
              <w:widowControl w:val="0"/>
              <w:spacing w:line="259" w:lineRule="auto"/>
            </w:pPr>
            <w:r>
              <w:t>Review and assure that there is, adequate facility staff access to communicable disease reporting tools and other outbreak specific reporting requirements on the Health Commerce System (e.g., Nosocomial Outbreak Reporting Application (NORA), HERDS surveys</w:t>
            </w:r>
          </w:p>
          <w:p w14:paraId="7BEA35D4" w14:textId="77777777" w:rsidR="000205DB" w:rsidRDefault="000205DB">
            <w:pPr>
              <w:widowControl w:val="0"/>
              <w:spacing w:line="259" w:lineRule="auto"/>
              <w:rPr>
                <w:u w:val="single"/>
              </w:rPr>
            </w:pPr>
          </w:p>
          <w:p w14:paraId="63200D2F" w14:textId="77777777" w:rsidR="000205DB" w:rsidRDefault="00A06B6B">
            <w:pPr>
              <w:widowControl w:val="0"/>
              <w:spacing w:line="259" w:lineRule="auto"/>
              <w:rPr>
                <w:u w:val="single"/>
              </w:rPr>
            </w:pPr>
            <w:r>
              <w:rPr>
                <w:u w:val="single"/>
              </w:rPr>
              <w:t>The facility has access to HPN, all roles are assigned and updated as needed for reporting to NYSDOH.</w:t>
            </w:r>
          </w:p>
          <w:p w14:paraId="5FA6B7FD" w14:textId="77777777" w:rsidR="000205DB" w:rsidRDefault="000205DB">
            <w:pPr>
              <w:widowControl w:val="0"/>
              <w:spacing w:line="259" w:lineRule="auto"/>
            </w:pPr>
          </w:p>
          <w:p w14:paraId="19ED3EAD" w14:textId="77777777" w:rsidR="000205DB" w:rsidRDefault="00A06B6B">
            <w:pPr>
              <w:widowControl w:val="0"/>
              <w:spacing w:line="259" w:lineRule="auto"/>
              <w:rPr>
                <w:u w:val="single"/>
              </w:rPr>
            </w:pPr>
            <w:r>
              <w:rPr>
                <w:u w:val="single"/>
              </w:rPr>
              <w:t>The following staff members have access to HERDS: Administrator, Asst Admin, ADON, DON</w:t>
            </w:r>
          </w:p>
        </w:tc>
      </w:tr>
      <w:tr w:rsidR="000205DB" w14:paraId="0E1E8D4D" w14:textId="77777777">
        <w:trPr>
          <w:trHeight w:val="1514"/>
        </w:trPr>
        <w:tc>
          <w:tcPr>
            <w:tcW w:w="1709" w:type="dxa"/>
            <w:tcBorders>
              <w:top w:val="single" w:sz="4" w:space="0" w:color="BFBFBF"/>
              <w:left w:val="single" w:sz="4" w:space="0" w:color="BFBFBF"/>
              <w:bottom w:val="single" w:sz="4" w:space="0" w:color="BFBFBF"/>
              <w:right w:val="single" w:sz="4" w:space="0" w:color="BFBFBF"/>
            </w:tcBorders>
          </w:tcPr>
          <w:p w14:paraId="7B6827BB" w14:textId="2CA520F0" w:rsidR="000205DB" w:rsidRDefault="000205DB">
            <w:pPr>
              <w:widowControl w:val="0"/>
              <w:spacing w:after="100" w:line="259" w:lineRule="auto"/>
              <w:ind w:left="12"/>
              <w:jc w:val="center"/>
            </w:pPr>
          </w:p>
          <w:p w14:paraId="65C92525" w14:textId="77777777" w:rsidR="000205DB" w:rsidRDefault="00A06B6B">
            <w:pPr>
              <w:widowControl w:val="0"/>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70A2F227" w14:textId="77777777" w:rsidR="000205DB" w:rsidRDefault="00A06B6B">
            <w:pPr>
              <w:widowControl w:val="0"/>
              <w:spacing w:after="1" w:line="235" w:lineRule="auto"/>
            </w:pPr>
            <w:r>
              <w:t>Develop/Review/Revise internal policies and procedures, to stock up on medications, environmental cleaning agents, and personal protective equipment as necessary. (Include facility’s medical director, Director of Nursing, Infection Control Practitioner, safety officer,</w:t>
            </w:r>
          </w:p>
          <w:p w14:paraId="3630A9B8" w14:textId="77777777" w:rsidR="000205DB" w:rsidRDefault="00A06B6B">
            <w:pPr>
              <w:widowControl w:val="0"/>
              <w:spacing w:line="259" w:lineRule="auto"/>
            </w:pPr>
            <w:r>
              <w:t>human resource director, local and state public health authorities, and others as appropriate in the process)</w:t>
            </w:r>
          </w:p>
          <w:p w14:paraId="03EBD2E3" w14:textId="77777777" w:rsidR="000205DB" w:rsidRDefault="000205DB">
            <w:pPr>
              <w:widowControl w:val="0"/>
              <w:spacing w:line="259" w:lineRule="auto"/>
            </w:pPr>
          </w:p>
          <w:p w14:paraId="0905F62E" w14:textId="77777777" w:rsidR="000205DB" w:rsidRDefault="00A06B6B">
            <w:pPr>
              <w:widowControl w:val="0"/>
              <w:spacing w:line="259" w:lineRule="auto"/>
            </w:pPr>
            <w:r>
              <w:t>T</w:t>
            </w:r>
            <w:r>
              <w:rPr>
                <w:u w:val="single"/>
              </w:rPr>
              <w:t>he IDT Disciplinary Team (IDT) in conjunction with the Medical Director and pharmacy will review policies for stocking needed supplies</w:t>
            </w:r>
            <w:r>
              <w:t>.</w:t>
            </w:r>
          </w:p>
          <w:p w14:paraId="44C20087" w14:textId="77777777" w:rsidR="000205DB" w:rsidRDefault="000205DB">
            <w:pPr>
              <w:widowControl w:val="0"/>
              <w:spacing w:line="259" w:lineRule="auto"/>
            </w:pPr>
          </w:p>
          <w:p w14:paraId="619B0F43" w14:textId="77777777" w:rsidR="000205DB" w:rsidRDefault="00A06B6B">
            <w:pPr>
              <w:widowControl w:val="0"/>
              <w:spacing w:line="259" w:lineRule="auto"/>
              <w:rPr>
                <w:u w:val="single"/>
              </w:rPr>
            </w:pPr>
            <w:r>
              <w:rPr>
                <w:u w:val="single"/>
              </w:rPr>
              <w:lastRenderedPageBreak/>
              <w:t>The facility is contracted with pharmacy vendor to arrange for supply of residents medications to be delivered should there be a Pandemic Emergency.</w:t>
            </w:r>
          </w:p>
          <w:p w14:paraId="14A55D7A" w14:textId="77777777" w:rsidR="000205DB" w:rsidRDefault="000205DB">
            <w:pPr>
              <w:widowControl w:val="0"/>
              <w:spacing w:line="259" w:lineRule="auto"/>
            </w:pPr>
          </w:p>
          <w:p w14:paraId="26FFC685" w14:textId="77777777" w:rsidR="000205DB" w:rsidRDefault="00A06B6B">
            <w:pPr>
              <w:widowControl w:val="0"/>
              <w:spacing w:line="259" w:lineRule="auto"/>
              <w:rPr>
                <w:u w:val="single"/>
              </w:rPr>
            </w:pPr>
            <w:r>
              <w:rPr>
                <w:u w:val="single"/>
              </w:rPr>
              <w:t>The facility has established par levels for approved PPE equipment and supplies to include approved environmental cleaning agents based on pandemic usage.</w:t>
            </w:r>
          </w:p>
          <w:p w14:paraId="3D6FB4CF" w14:textId="77777777" w:rsidR="000205DB" w:rsidRDefault="00A06B6B">
            <w:pPr>
              <w:widowControl w:val="0"/>
              <w:spacing w:line="259" w:lineRule="auto"/>
            </w:pPr>
            <w:r>
              <w:t>Refer to the following policies:</w:t>
            </w:r>
          </w:p>
          <w:p w14:paraId="01783089" w14:textId="77777777" w:rsidR="000205DB" w:rsidRDefault="000205DB">
            <w:pPr>
              <w:widowControl w:val="0"/>
              <w:spacing w:line="259" w:lineRule="auto"/>
            </w:pPr>
          </w:p>
          <w:p w14:paraId="7AEAA83F" w14:textId="77777777" w:rsidR="000205DB" w:rsidRDefault="00A06B6B">
            <w:pPr>
              <w:widowControl w:val="0"/>
              <w:spacing w:line="259" w:lineRule="auto"/>
            </w:pPr>
            <w:r>
              <w:t>PPE</w:t>
            </w:r>
          </w:p>
          <w:p w14:paraId="174566BC" w14:textId="77777777" w:rsidR="000205DB" w:rsidRDefault="000205DB">
            <w:pPr>
              <w:widowControl w:val="0"/>
              <w:spacing w:line="259" w:lineRule="auto"/>
            </w:pPr>
          </w:p>
          <w:p w14:paraId="5C830440" w14:textId="77777777" w:rsidR="000205DB" w:rsidRDefault="00A06B6B">
            <w:pPr>
              <w:widowControl w:val="0"/>
              <w:spacing w:line="259" w:lineRule="auto"/>
            </w:pPr>
            <w:r>
              <w:t>Environmental Cleaning Agents</w:t>
            </w:r>
          </w:p>
          <w:p w14:paraId="2946EFCE" w14:textId="77777777" w:rsidR="000205DB" w:rsidRDefault="000205DB">
            <w:pPr>
              <w:widowControl w:val="0"/>
              <w:spacing w:line="259" w:lineRule="auto"/>
            </w:pPr>
          </w:p>
          <w:p w14:paraId="216A8289" w14:textId="77777777" w:rsidR="000205DB" w:rsidRDefault="00A06B6B">
            <w:pPr>
              <w:widowControl w:val="0"/>
              <w:spacing w:line="259" w:lineRule="auto"/>
            </w:pPr>
            <w:r>
              <w:t>Vendor List (Mutual Aid )</w:t>
            </w:r>
          </w:p>
        </w:tc>
      </w:tr>
      <w:tr w:rsidR="000205DB" w14:paraId="256BBB18" w14:textId="77777777">
        <w:trPr>
          <w:trHeight w:val="1010"/>
        </w:trPr>
        <w:tc>
          <w:tcPr>
            <w:tcW w:w="1709" w:type="dxa"/>
            <w:tcBorders>
              <w:top w:val="single" w:sz="4" w:space="0" w:color="BFBFBF"/>
              <w:left w:val="single" w:sz="4" w:space="0" w:color="BFBFBF"/>
              <w:bottom w:val="single" w:sz="4" w:space="0" w:color="BFBFBF"/>
              <w:right w:val="single" w:sz="4" w:space="0" w:color="BFBFBF"/>
            </w:tcBorders>
            <w:vAlign w:val="center"/>
          </w:tcPr>
          <w:p w14:paraId="451F7A0C" w14:textId="6BDE5538" w:rsidR="000205DB" w:rsidRDefault="000205DB">
            <w:pPr>
              <w:widowControl w:val="0"/>
              <w:spacing w:after="98" w:line="259" w:lineRule="auto"/>
              <w:ind w:left="12"/>
              <w:jc w:val="center"/>
            </w:pPr>
          </w:p>
          <w:p w14:paraId="6399E53D" w14:textId="77777777" w:rsidR="000205DB" w:rsidRDefault="00A06B6B">
            <w:pPr>
              <w:widowControl w:val="0"/>
              <w:spacing w:line="259" w:lineRule="auto"/>
              <w:ind w:left="24"/>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21FC4EEC" w14:textId="77777777" w:rsidR="000205DB" w:rsidRDefault="00A06B6B">
            <w:pPr>
              <w:widowControl w:val="0"/>
              <w:spacing w:line="235" w:lineRule="auto"/>
            </w:pPr>
            <w:r>
              <w:t>Develop/Review/Revise administrative controls (e.g., visitor policies, employee absentee plans, staff wellness/symptoms monitoring, human resource issues for employee leave).</w:t>
            </w:r>
          </w:p>
          <w:p w14:paraId="676C6D94" w14:textId="77777777" w:rsidR="000205DB" w:rsidRDefault="000205DB">
            <w:pPr>
              <w:widowControl w:val="0"/>
              <w:spacing w:line="259" w:lineRule="auto"/>
              <w:rPr>
                <w:shd w:val="clear" w:color="auto" w:fill="FFFF00"/>
              </w:rPr>
            </w:pPr>
          </w:p>
          <w:p w14:paraId="45B4A94C" w14:textId="77777777" w:rsidR="000205DB" w:rsidRDefault="00A06B6B">
            <w:pPr>
              <w:widowControl w:val="0"/>
              <w:spacing w:line="259" w:lineRule="auto"/>
              <w:rPr>
                <w:u w:val="single"/>
                <w:shd w:val="clear" w:color="auto" w:fill="FFFF00"/>
              </w:rPr>
            </w:pPr>
            <w:r>
              <w:rPr>
                <w:u w:val="single"/>
                <w:shd w:val="clear" w:color="auto" w:fill="FFFF00"/>
              </w:rPr>
              <w:t>All sick calls will be monitored by department heads to identify any staff pattern or cluster of symptoms associated with infectious agent. The HR manager in conjunction the IP will keep a line of sick calls and reported during morning meetings.</w:t>
            </w:r>
          </w:p>
          <w:p w14:paraId="3ECF9CFB" w14:textId="77777777" w:rsidR="000205DB" w:rsidRDefault="000205DB">
            <w:pPr>
              <w:widowControl w:val="0"/>
              <w:spacing w:line="259" w:lineRule="auto"/>
              <w:rPr>
                <w:shd w:val="clear" w:color="auto" w:fill="FFFF00"/>
              </w:rPr>
            </w:pPr>
          </w:p>
          <w:p w14:paraId="3DC610E4" w14:textId="77777777" w:rsidR="000205DB" w:rsidRDefault="00A06B6B">
            <w:pPr>
              <w:widowControl w:val="0"/>
              <w:spacing w:line="259" w:lineRule="auto"/>
              <w:rPr>
                <w:u w:val="single"/>
                <w:shd w:val="clear" w:color="auto" w:fill="FFFF00"/>
              </w:rPr>
            </w:pPr>
            <w:r>
              <w:rPr>
                <w:u w:val="single"/>
                <w:shd w:val="clear" w:color="auto" w:fill="FFFF00"/>
              </w:rPr>
              <w:t>Visitors will be informed of any visiting restriction related to an infection Pandemic and visitation restrictions will be enforced.</w:t>
            </w:r>
          </w:p>
          <w:p w14:paraId="7282CE25" w14:textId="77777777" w:rsidR="000205DB" w:rsidRDefault="000205DB">
            <w:pPr>
              <w:widowControl w:val="0"/>
              <w:spacing w:line="259" w:lineRule="auto"/>
              <w:rPr>
                <w:shd w:val="clear" w:color="auto" w:fill="FFFF00"/>
              </w:rPr>
            </w:pPr>
          </w:p>
          <w:p w14:paraId="1F2B610C" w14:textId="77777777" w:rsidR="000205DB" w:rsidRDefault="00A06B6B">
            <w:pPr>
              <w:widowControl w:val="0"/>
              <w:spacing w:line="259" w:lineRule="auto"/>
              <w:rPr>
                <w:shd w:val="clear" w:color="auto" w:fill="FFFF00"/>
              </w:rPr>
            </w:pPr>
            <w:r>
              <w:rPr>
                <w:u w:val="single"/>
                <w:shd w:val="clear" w:color="auto" w:fill="FFFF00"/>
              </w:rPr>
              <w:t>A contingency staffing plan is in place that identifies the staffing needs and prioritizes critical and non-essential services, based on resident needs and essential facility operations</w:t>
            </w:r>
            <w:r>
              <w:rPr>
                <w:shd w:val="clear" w:color="auto" w:fill="FFFF00"/>
              </w:rPr>
              <w:t>.</w:t>
            </w:r>
          </w:p>
          <w:p w14:paraId="5E36C9B9" w14:textId="77777777" w:rsidR="000205DB" w:rsidRDefault="000205DB">
            <w:pPr>
              <w:widowControl w:val="0"/>
              <w:spacing w:line="259" w:lineRule="auto"/>
              <w:rPr>
                <w:shd w:val="clear" w:color="auto" w:fill="FFFF00"/>
              </w:rPr>
            </w:pPr>
          </w:p>
          <w:p w14:paraId="76E5992B" w14:textId="77777777" w:rsidR="000205DB" w:rsidRDefault="00A06B6B">
            <w:pPr>
              <w:widowControl w:val="0"/>
              <w:spacing w:line="259" w:lineRule="auto"/>
              <w:rPr>
                <w:shd w:val="clear" w:color="auto" w:fill="FFFF00"/>
              </w:rPr>
            </w:pPr>
            <w:r>
              <w:rPr>
                <w:shd w:val="clear" w:color="auto" w:fill="FFFF00"/>
              </w:rPr>
              <w:t>Refer to the following policies:</w:t>
            </w:r>
          </w:p>
          <w:p w14:paraId="6131F417" w14:textId="77777777" w:rsidR="000205DB" w:rsidRDefault="000205DB">
            <w:pPr>
              <w:widowControl w:val="0"/>
              <w:spacing w:line="259" w:lineRule="auto"/>
              <w:rPr>
                <w:u w:val="single"/>
                <w:shd w:val="clear" w:color="auto" w:fill="FFFF00"/>
              </w:rPr>
            </w:pPr>
          </w:p>
          <w:p w14:paraId="546DFEBB" w14:textId="77777777" w:rsidR="000205DB" w:rsidRDefault="00A06B6B">
            <w:pPr>
              <w:widowControl w:val="0"/>
              <w:spacing w:line="259" w:lineRule="auto"/>
              <w:rPr>
                <w:u w:val="single"/>
                <w:shd w:val="clear" w:color="auto" w:fill="FFFF00"/>
              </w:rPr>
            </w:pPr>
            <w:r>
              <w:rPr>
                <w:u w:val="single"/>
                <w:shd w:val="clear" w:color="auto" w:fill="FFFF00"/>
              </w:rPr>
              <w:t>Visitation guidelines during pandemic</w:t>
            </w:r>
          </w:p>
          <w:p w14:paraId="1AD226C0" w14:textId="77777777" w:rsidR="000205DB" w:rsidRDefault="000205DB">
            <w:pPr>
              <w:widowControl w:val="0"/>
              <w:spacing w:line="259" w:lineRule="auto"/>
              <w:rPr>
                <w:u w:val="single"/>
                <w:shd w:val="clear" w:color="auto" w:fill="FFFF00"/>
              </w:rPr>
            </w:pPr>
          </w:p>
          <w:p w14:paraId="0B254CED" w14:textId="77777777" w:rsidR="000205DB" w:rsidRDefault="00A06B6B">
            <w:pPr>
              <w:widowControl w:val="0"/>
              <w:spacing w:line="259" w:lineRule="auto"/>
              <w:rPr>
                <w:u w:val="single"/>
                <w:shd w:val="clear" w:color="auto" w:fill="FFFF00"/>
              </w:rPr>
            </w:pPr>
            <w:r>
              <w:rPr>
                <w:u w:val="single"/>
                <w:shd w:val="clear" w:color="auto" w:fill="FFFF00"/>
              </w:rPr>
              <w:t>Staff Screening and monitoring during pandemic</w:t>
            </w:r>
          </w:p>
          <w:p w14:paraId="3104C3EA" w14:textId="77777777" w:rsidR="000205DB" w:rsidRDefault="000205DB">
            <w:pPr>
              <w:widowControl w:val="0"/>
              <w:spacing w:line="259" w:lineRule="auto"/>
              <w:rPr>
                <w:shd w:val="clear" w:color="auto" w:fill="FFFF00"/>
              </w:rPr>
            </w:pPr>
          </w:p>
          <w:p w14:paraId="1EDCBB1B" w14:textId="77777777" w:rsidR="000205DB" w:rsidRDefault="00A06B6B">
            <w:pPr>
              <w:widowControl w:val="0"/>
              <w:spacing w:line="259" w:lineRule="auto"/>
              <w:rPr>
                <w:u w:val="single"/>
                <w:shd w:val="clear" w:color="auto" w:fill="FFFF00"/>
              </w:rPr>
            </w:pPr>
            <w:r>
              <w:rPr>
                <w:u w:val="single"/>
                <w:shd w:val="clear" w:color="auto" w:fill="FFFF00"/>
              </w:rPr>
              <w:t>Staffing Plan</w:t>
            </w:r>
          </w:p>
          <w:p w14:paraId="1502BF25" w14:textId="77777777" w:rsidR="000205DB" w:rsidRDefault="000205DB">
            <w:pPr>
              <w:widowControl w:val="0"/>
              <w:spacing w:line="259" w:lineRule="auto"/>
            </w:pPr>
          </w:p>
        </w:tc>
      </w:tr>
      <w:tr w:rsidR="000205DB" w14:paraId="2B462388" w14:textId="77777777">
        <w:trPr>
          <w:trHeight w:val="876"/>
        </w:trPr>
        <w:tc>
          <w:tcPr>
            <w:tcW w:w="1709" w:type="dxa"/>
            <w:tcBorders>
              <w:top w:val="single" w:sz="4" w:space="0" w:color="BFBFBF"/>
              <w:left w:val="single" w:sz="4" w:space="0" w:color="BFBFBF"/>
              <w:bottom w:val="single" w:sz="4" w:space="0" w:color="BFBFBF"/>
              <w:right w:val="single" w:sz="4" w:space="0" w:color="BFBFBF"/>
            </w:tcBorders>
            <w:vAlign w:val="center"/>
          </w:tcPr>
          <w:p w14:paraId="30F55A97" w14:textId="56D017AC" w:rsidR="000205DB" w:rsidRDefault="000205DB">
            <w:pPr>
              <w:widowControl w:val="0"/>
              <w:spacing w:after="98" w:line="259" w:lineRule="auto"/>
              <w:ind w:left="12"/>
              <w:jc w:val="center"/>
            </w:pPr>
          </w:p>
          <w:p w14:paraId="4FA128A6" w14:textId="77777777" w:rsidR="000205DB" w:rsidRDefault="00A06B6B">
            <w:pPr>
              <w:widowControl w:val="0"/>
              <w:spacing w:line="259" w:lineRule="auto"/>
              <w:ind w:right="68"/>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74A14151" w14:textId="77777777" w:rsidR="000205DB" w:rsidRDefault="00A06B6B">
            <w:pPr>
              <w:widowControl w:val="0"/>
              <w:spacing w:line="259" w:lineRule="auto"/>
            </w:pPr>
            <w:r>
              <w:t>Develop/Review/Revise environmental controls (e.g., areas for contaminated waste)</w:t>
            </w:r>
          </w:p>
          <w:p w14:paraId="6953B889"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Areas of contaminated waste are clearly identified as per NYSDOH guidelines.</w:t>
            </w:r>
          </w:p>
          <w:p w14:paraId="4BDB4034"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Director of Plant Operations or designee shall follow all rules for handling contaminated waste. The onsite storage of waste shall be labeled and in accordance with all regulations.</w:t>
            </w:r>
          </w:p>
          <w:p w14:paraId="353ADBF7"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facility will amend the Policy and Procedure on Bio hazardous waste as needed.</w:t>
            </w:r>
          </w:p>
          <w:p w14:paraId="2E155ABD" w14:textId="77777777" w:rsidR="000205DB" w:rsidRDefault="00A06B6B">
            <w:pPr>
              <w:widowControl w:val="0"/>
              <w:spacing w:line="259" w:lineRule="auto"/>
              <w:rPr>
                <w:rFonts w:ascii="Arial" w:hAnsi="Arial" w:cs="Arial"/>
                <w:i/>
                <w:iCs/>
                <w:sz w:val="18"/>
                <w:szCs w:val="18"/>
                <w:u w:val="single"/>
                <w:lang w:val="en"/>
              </w:rPr>
            </w:pPr>
            <w:r>
              <w:rPr>
                <w:rFonts w:ascii="Arial" w:hAnsi="Arial" w:cs="Arial"/>
                <w:i/>
                <w:iCs/>
                <w:sz w:val="18"/>
                <w:szCs w:val="18"/>
                <w:u w:val="single"/>
                <w:lang w:val="en"/>
              </w:rPr>
              <w:t>Refer to Policy and Procedure on Handling of Biohazardous Waste Material</w:t>
            </w:r>
          </w:p>
          <w:p w14:paraId="0446CD7F" w14:textId="77777777" w:rsidR="000205DB" w:rsidRDefault="000205DB">
            <w:pPr>
              <w:widowControl w:val="0"/>
              <w:spacing w:line="259" w:lineRule="auto"/>
            </w:pPr>
          </w:p>
        </w:tc>
      </w:tr>
      <w:tr w:rsidR="000205DB" w14:paraId="51167C6F" w14:textId="77777777">
        <w:trPr>
          <w:trHeight w:val="502"/>
        </w:trPr>
        <w:tc>
          <w:tcPr>
            <w:tcW w:w="1709" w:type="dxa"/>
            <w:tcBorders>
              <w:top w:val="single" w:sz="4" w:space="0" w:color="BFBFBF"/>
              <w:left w:val="single" w:sz="4" w:space="0" w:color="BFBFBF"/>
              <w:bottom w:val="single" w:sz="4" w:space="0" w:color="BFBFBF"/>
              <w:right w:val="single" w:sz="4" w:space="0" w:color="BFBFBF"/>
            </w:tcBorders>
            <w:vAlign w:val="center"/>
          </w:tcPr>
          <w:p w14:paraId="3CCDDA32" w14:textId="77777777" w:rsidR="000205DB" w:rsidRDefault="000205DB">
            <w:pPr>
              <w:widowControl w:val="0"/>
              <w:spacing w:line="259" w:lineRule="auto"/>
              <w:ind w:right="7"/>
              <w:jc w:val="center"/>
            </w:pPr>
          </w:p>
        </w:tc>
        <w:tc>
          <w:tcPr>
            <w:tcW w:w="8909" w:type="dxa"/>
            <w:tcBorders>
              <w:top w:val="single" w:sz="4" w:space="0" w:color="BFBFBF"/>
              <w:left w:val="single" w:sz="4" w:space="0" w:color="BFBFBF"/>
              <w:bottom w:val="single" w:sz="4" w:space="0" w:color="BFBFBF"/>
              <w:right w:val="single" w:sz="4" w:space="0" w:color="BFBFBF"/>
            </w:tcBorders>
            <w:vAlign w:val="center"/>
          </w:tcPr>
          <w:p w14:paraId="40387613" w14:textId="77777777" w:rsidR="000205DB" w:rsidRDefault="000205DB">
            <w:pPr>
              <w:widowControl w:val="0"/>
              <w:spacing w:line="259" w:lineRule="auto"/>
            </w:pPr>
          </w:p>
        </w:tc>
      </w:tr>
    </w:tbl>
    <w:p w14:paraId="66B09DBE" w14:textId="77777777" w:rsidR="000205DB" w:rsidRDefault="000205DB">
      <w:pPr>
        <w:spacing w:line="259" w:lineRule="auto"/>
        <w:ind w:left="-1439" w:right="26"/>
      </w:pPr>
    </w:p>
    <w:tbl>
      <w:tblPr>
        <w:tblW w:w="10618" w:type="dxa"/>
        <w:tblInd w:w="-648" w:type="dxa"/>
        <w:tblLayout w:type="fixed"/>
        <w:tblCellMar>
          <w:top w:w="35" w:type="dxa"/>
          <w:left w:w="5" w:type="dxa"/>
          <w:bottom w:w="6" w:type="dxa"/>
          <w:right w:w="0" w:type="dxa"/>
        </w:tblCellMar>
        <w:tblLook w:val="04A0" w:firstRow="1" w:lastRow="0" w:firstColumn="1" w:lastColumn="0" w:noHBand="0" w:noVBand="1"/>
      </w:tblPr>
      <w:tblGrid>
        <w:gridCol w:w="373"/>
        <w:gridCol w:w="1080"/>
        <w:gridCol w:w="256"/>
        <w:gridCol w:w="8909"/>
      </w:tblGrid>
      <w:tr w:rsidR="000205DB" w14:paraId="1240DE13" w14:textId="77777777" w:rsidTr="00A746D1">
        <w:trPr>
          <w:trHeight w:val="323"/>
        </w:trPr>
        <w:tc>
          <w:tcPr>
            <w:tcW w:w="373" w:type="dxa"/>
            <w:vMerge w:val="restart"/>
            <w:tcBorders>
              <w:top w:val="single" w:sz="4" w:space="0" w:color="BFBFBF"/>
              <w:left w:val="single" w:sz="4" w:space="0" w:color="BFBFBF"/>
              <w:bottom w:val="single" w:sz="4" w:space="0" w:color="BFBFBF"/>
            </w:tcBorders>
          </w:tcPr>
          <w:p w14:paraId="20A05FB0" w14:textId="77777777" w:rsidR="000205DB" w:rsidRDefault="000205DB">
            <w:pPr>
              <w:widowControl w:val="0"/>
              <w:spacing w:after="160" w:line="259" w:lineRule="auto"/>
            </w:pPr>
          </w:p>
        </w:tc>
        <w:tc>
          <w:tcPr>
            <w:tcW w:w="1080" w:type="dxa"/>
            <w:tcBorders>
              <w:top w:val="single" w:sz="4" w:space="0" w:color="BFBFBF"/>
              <w:left w:val="single" w:sz="6" w:space="0" w:color="000000"/>
              <w:bottom w:val="single" w:sz="6" w:space="0" w:color="000000"/>
              <w:right w:val="single" w:sz="6" w:space="0" w:color="000000"/>
            </w:tcBorders>
          </w:tcPr>
          <w:p w14:paraId="4383985D" w14:textId="77777777" w:rsidR="000205DB" w:rsidRDefault="000205DB">
            <w:pPr>
              <w:widowControl w:val="0"/>
              <w:spacing w:after="160" w:line="259" w:lineRule="auto"/>
            </w:pPr>
          </w:p>
        </w:tc>
        <w:tc>
          <w:tcPr>
            <w:tcW w:w="256" w:type="dxa"/>
            <w:vMerge w:val="restart"/>
            <w:tcBorders>
              <w:top w:val="single" w:sz="4" w:space="0" w:color="BFBFBF"/>
              <w:bottom w:val="single" w:sz="4" w:space="0" w:color="BFBFBF"/>
              <w:right w:val="single" w:sz="4" w:space="0" w:color="BFBFBF"/>
            </w:tcBorders>
          </w:tcPr>
          <w:p w14:paraId="2A78EED2" w14:textId="77777777" w:rsidR="000205DB" w:rsidRDefault="000205DB" w:rsidP="00D53F38">
            <w:pPr>
              <w:widowControl w:val="0"/>
              <w:spacing w:line="259" w:lineRule="auto"/>
            </w:pPr>
          </w:p>
        </w:tc>
        <w:tc>
          <w:tcPr>
            <w:tcW w:w="8909" w:type="dxa"/>
            <w:vMerge w:val="restart"/>
            <w:tcBorders>
              <w:top w:val="single" w:sz="4" w:space="0" w:color="BFBFBF"/>
              <w:left w:val="single" w:sz="4" w:space="0" w:color="BFBFBF"/>
              <w:bottom w:val="single" w:sz="4" w:space="0" w:color="BFBFBF"/>
              <w:right w:val="single" w:sz="4" w:space="0" w:color="BFBFBF"/>
            </w:tcBorders>
          </w:tcPr>
          <w:p w14:paraId="7C6EA941" w14:textId="77777777" w:rsidR="000205DB" w:rsidRDefault="00A06B6B">
            <w:pPr>
              <w:widowControl w:val="0"/>
              <w:spacing w:line="259" w:lineRule="auto"/>
              <w:ind w:left="84"/>
            </w:pPr>
            <w:r>
              <w:t>Develop/Review/Revise vendor supply plan for re-supply of food, water, medications, other supplies, and sanitizing agents.</w:t>
            </w:r>
          </w:p>
          <w:p w14:paraId="3C6020F1" w14:textId="77777777" w:rsidR="000205DB" w:rsidRDefault="00A06B6B">
            <w:pPr>
              <w:widowControl w:val="0"/>
              <w:spacing w:before="120" w:after="120"/>
              <w:rPr>
                <w:rFonts w:ascii="Arial" w:hAnsi="Arial" w:cs="Arial"/>
                <w:sz w:val="22"/>
                <w:szCs w:val="22"/>
                <w:u w:val="single"/>
                <w:lang w:val="en"/>
              </w:rPr>
            </w:pPr>
            <w:r>
              <w:rPr>
                <w:rFonts w:ascii="Arial" w:hAnsi="Arial" w:cs="Arial"/>
                <w:sz w:val="22"/>
                <w:szCs w:val="22"/>
                <w:u w:val="single"/>
                <w:lang w:val="en"/>
              </w:rPr>
              <w:t>The facility currently has a 3-4 days supply of food and water available,This is monitored on a quarterly basis to ensure that it is intact and safely stored.</w:t>
            </w:r>
          </w:p>
          <w:p w14:paraId="4EDCA0FB" w14:textId="77777777" w:rsidR="000205DB" w:rsidRDefault="00A06B6B">
            <w:pPr>
              <w:widowControl w:val="0"/>
              <w:spacing w:before="120" w:after="120"/>
              <w:rPr>
                <w:rFonts w:ascii="Arial" w:hAnsi="Arial" w:cs="Arial"/>
                <w:sz w:val="22"/>
                <w:szCs w:val="22"/>
                <w:u w:val="single"/>
                <w:lang w:val="en"/>
              </w:rPr>
            </w:pPr>
            <w:r>
              <w:rPr>
                <w:rFonts w:ascii="Arial" w:hAnsi="Arial" w:cs="Arial"/>
                <w:sz w:val="22"/>
                <w:szCs w:val="22"/>
                <w:u w:val="single"/>
                <w:lang w:val="en"/>
              </w:rPr>
              <w:t>The facility has adequate supply of stock medications</w:t>
            </w:r>
          </w:p>
          <w:p w14:paraId="01189873" w14:textId="77777777" w:rsidR="000205DB" w:rsidRDefault="00A06B6B">
            <w:pPr>
              <w:widowControl w:val="0"/>
              <w:spacing w:before="120" w:after="120"/>
              <w:rPr>
                <w:rFonts w:ascii="Arial" w:hAnsi="Arial" w:cs="Arial"/>
                <w:sz w:val="22"/>
                <w:szCs w:val="22"/>
                <w:u w:val="single"/>
                <w:lang w:val="en"/>
              </w:rPr>
            </w:pPr>
            <w:r>
              <w:rPr>
                <w:rFonts w:ascii="Arial" w:hAnsi="Arial" w:cs="Arial"/>
                <w:sz w:val="22"/>
                <w:szCs w:val="22"/>
                <w:u w:val="single"/>
                <w:lang w:val="en"/>
              </w:rPr>
              <w:t>The facility has access to a minimum of 2 weeks supply of needed cleaning/sanitizing agents in accordance with storage and NFPA/local guidance.</w:t>
            </w:r>
          </w:p>
          <w:p w14:paraId="279D3065" w14:textId="77777777" w:rsidR="000205DB" w:rsidRDefault="00A06B6B">
            <w:pPr>
              <w:widowControl w:val="0"/>
              <w:spacing w:line="259" w:lineRule="auto"/>
              <w:ind w:left="84"/>
              <w:rPr>
                <w:rFonts w:ascii="Arial" w:hAnsi="Arial" w:cs="Arial"/>
                <w:sz w:val="22"/>
                <w:szCs w:val="22"/>
                <w:u w:val="single"/>
                <w:lang w:val="en"/>
              </w:rPr>
            </w:pPr>
            <w:r>
              <w:rPr>
                <w:rFonts w:ascii="Arial" w:hAnsi="Arial" w:cs="Arial"/>
                <w:sz w:val="22"/>
                <w:szCs w:val="22"/>
                <w:u w:val="single"/>
                <w:lang w:val="en"/>
              </w:rPr>
              <w:t>The supply levels will be checked as needed for shortages</w:t>
            </w:r>
          </w:p>
          <w:p w14:paraId="54566A82" w14:textId="77777777" w:rsidR="000205DB" w:rsidRDefault="000205DB">
            <w:pPr>
              <w:widowControl w:val="0"/>
              <w:spacing w:line="259" w:lineRule="auto"/>
              <w:ind w:left="84"/>
            </w:pPr>
          </w:p>
        </w:tc>
      </w:tr>
      <w:tr w:rsidR="000205DB" w14:paraId="548B672E" w14:textId="77777777" w:rsidTr="00A746D1">
        <w:trPr>
          <w:trHeight w:val="521"/>
        </w:trPr>
        <w:tc>
          <w:tcPr>
            <w:tcW w:w="373" w:type="dxa"/>
            <w:vMerge/>
            <w:tcBorders>
              <w:top w:val="single" w:sz="4" w:space="0" w:color="BFBFBF"/>
              <w:left w:val="single" w:sz="4" w:space="0" w:color="BFBFBF"/>
              <w:bottom w:val="single" w:sz="4" w:space="0" w:color="BFBFBF"/>
            </w:tcBorders>
          </w:tcPr>
          <w:p w14:paraId="5D943CCB" w14:textId="77777777" w:rsidR="000205DB" w:rsidRDefault="000205DB"/>
        </w:tc>
        <w:tc>
          <w:tcPr>
            <w:tcW w:w="1080" w:type="dxa"/>
            <w:tcBorders>
              <w:top w:val="single" w:sz="6" w:space="0" w:color="000000"/>
              <w:bottom w:val="single" w:sz="4" w:space="0" w:color="BFBFBF"/>
            </w:tcBorders>
            <w:vAlign w:val="center"/>
          </w:tcPr>
          <w:p w14:paraId="1AED12F0" w14:textId="77777777" w:rsidR="000205DB" w:rsidRDefault="00A06B6B">
            <w:pPr>
              <w:widowControl w:val="0"/>
              <w:spacing w:line="259" w:lineRule="auto"/>
              <w:ind w:left="-341" w:right="-346"/>
              <w:jc w:val="center"/>
            </w:pPr>
            <w:r>
              <w:t>Required</w:t>
            </w:r>
          </w:p>
        </w:tc>
        <w:tc>
          <w:tcPr>
            <w:tcW w:w="256" w:type="dxa"/>
            <w:vMerge/>
            <w:tcBorders>
              <w:top w:val="single" w:sz="4" w:space="0" w:color="BFBFBF"/>
              <w:bottom w:val="single" w:sz="4" w:space="0" w:color="BFBFBF"/>
              <w:right w:val="single" w:sz="4" w:space="0" w:color="BFBFBF"/>
            </w:tcBorders>
          </w:tcPr>
          <w:p w14:paraId="13FC36D7" w14:textId="77777777" w:rsidR="000205DB" w:rsidRDefault="000205DB"/>
        </w:tc>
        <w:tc>
          <w:tcPr>
            <w:tcW w:w="8909" w:type="dxa"/>
            <w:vMerge/>
            <w:tcBorders>
              <w:top w:val="single" w:sz="4" w:space="0" w:color="BFBFBF"/>
              <w:left w:val="single" w:sz="4" w:space="0" w:color="BFBFBF"/>
              <w:bottom w:val="single" w:sz="4" w:space="0" w:color="BFBFBF"/>
              <w:right w:val="single" w:sz="4" w:space="0" w:color="BFBFBF"/>
            </w:tcBorders>
          </w:tcPr>
          <w:p w14:paraId="4DD08BAE" w14:textId="77777777" w:rsidR="000205DB" w:rsidRDefault="000205DB"/>
        </w:tc>
      </w:tr>
      <w:tr w:rsidR="000205DB" w14:paraId="2F6AD814"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30228CE" w14:textId="601746F6" w:rsidR="000205DB" w:rsidRDefault="000205DB">
            <w:pPr>
              <w:widowControl w:val="0"/>
              <w:spacing w:after="100" w:line="259" w:lineRule="auto"/>
              <w:ind w:left="81"/>
              <w:jc w:val="center"/>
            </w:pPr>
          </w:p>
          <w:p w14:paraId="04E41931" w14:textId="77777777" w:rsidR="000205DB" w:rsidRDefault="00A06B6B">
            <w:pPr>
              <w:widowControl w:val="0"/>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3DA722AD" w14:textId="77777777" w:rsidR="000205DB" w:rsidRDefault="00A06B6B">
            <w:pPr>
              <w:widowControl w:val="0"/>
              <w:spacing w:line="259" w:lineRule="auto"/>
              <w:ind w:left="84"/>
            </w:pPr>
            <w:r>
              <w:t>Develop/Review/Revise facility plan to ensure that residents are isolated/cohorted and or transferred based on their infection status in accordance with applicable NYSDOH and Centers for Disease Control and Prevention (CDC) guidance</w:t>
            </w:r>
          </w:p>
          <w:p w14:paraId="4FEA2852"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Residents are isolated/cohorted based on their infection status in accordance with applicable NYSDOH and Centers for Disease Control guidance.</w:t>
            </w:r>
          </w:p>
          <w:p w14:paraId="6519A867"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IP maintains communication with Local Epidemiologist, NYS DOH, and CDC to ensure that all guidelines and updates are being adhered to with respect to Infection Prevention.</w:t>
            </w:r>
          </w:p>
          <w:p w14:paraId="245E76B9"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Cohort will be divided into three groups: Yellow Zone, Green Zone, and Red Zone</w:t>
            </w:r>
          </w:p>
          <w:p w14:paraId="56FD61FC"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resident will have a comprehensive care plan developed indicating their Cohort Group and specific interventions needed.</w:t>
            </w:r>
          </w:p>
          <w:p w14:paraId="51A4E506" w14:textId="77777777" w:rsidR="000205DB" w:rsidRDefault="00A06B6B">
            <w:pPr>
              <w:widowControl w:val="0"/>
              <w:spacing w:line="259" w:lineRule="auto"/>
              <w:ind w:left="84"/>
              <w:rPr>
                <w:rFonts w:ascii="Arial" w:hAnsi="Arial" w:cs="Arial"/>
                <w:i/>
                <w:iCs/>
                <w:sz w:val="20"/>
                <w:szCs w:val="20"/>
                <w:u w:val="single"/>
                <w:lang w:val="en"/>
              </w:rPr>
            </w:pPr>
            <w:r>
              <w:rPr>
                <w:rFonts w:ascii="Arial" w:hAnsi="Arial" w:cs="Arial"/>
                <w:i/>
                <w:iCs/>
                <w:sz w:val="20"/>
                <w:szCs w:val="20"/>
                <w:u w:val="single"/>
                <w:lang w:val="en"/>
              </w:rPr>
              <w:t>Refer to Policy and Procedure on Cohorting</w:t>
            </w:r>
          </w:p>
          <w:p w14:paraId="3DF30746" w14:textId="77777777" w:rsidR="000205DB" w:rsidRDefault="000205DB">
            <w:pPr>
              <w:widowControl w:val="0"/>
              <w:spacing w:line="259" w:lineRule="auto"/>
              <w:ind w:left="84"/>
            </w:pPr>
          </w:p>
        </w:tc>
      </w:tr>
      <w:tr w:rsidR="000205DB" w14:paraId="129E3D67" w14:textId="77777777">
        <w:trPr>
          <w:trHeight w:val="883"/>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0F05454" w14:textId="7C6267EB" w:rsidR="000205DB" w:rsidRDefault="000205DB">
            <w:pPr>
              <w:widowControl w:val="0"/>
              <w:spacing w:after="98" w:line="259" w:lineRule="auto"/>
              <w:ind w:left="81"/>
              <w:jc w:val="center"/>
            </w:pPr>
          </w:p>
          <w:p w14:paraId="0EDFE4EC" w14:textId="77777777" w:rsidR="000205DB" w:rsidRDefault="00A06B6B">
            <w:pPr>
              <w:widowControl w:val="0"/>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tcPr>
          <w:p w14:paraId="3E5DF35F" w14:textId="77777777" w:rsidR="000205DB" w:rsidRDefault="00A06B6B">
            <w:pPr>
              <w:widowControl w:val="0"/>
              <w:spacing w:line="259" w:lineRule="auto"/>
              <w:ind w:left="91" w:right="1"/>
            </w:pPr>
            <w:r>
              <w:t>Develop plans for cohorting, including using of a part of a unit, dedicated floor, or wing in the facility or a group of rooms at the end of the unit, and discontinuing any sharing of a bathroom with residents outside the cohort.</w:t>
            </w:r>
          </w:p>
          <w:p w14:paraId="354E61D9" w14:textId="77777777" w:rsidR="000205DB" w:rsidRDefault="000205DB">
            <w:pPr>
              <w:widowControl w:val="0"/>
              <w:spacing w:line="276" w:lineRule="auto"/>
              <w:ind w:left="86"/>
              <w:jc w:val="both"/>
              <w:rPr>
                <w:rFonts w:ascii="Arial" w:hAnsi="Arial" w:cs="Arial"/>
                <w:lang w:val="en"/>
              </w:rPr>
            </w:pPr>
          </w:p>
          <w:p w14:paraId="1B0C8F9C" w14:textId="77777777" w:rsidR="000205DB" w:rsidRDefault="00A06B6B">
            <w:pPr>
              <w:widowControl w:val="0"/>
              <w:spacing w:line="276" w:lineRule="auto"/>
              <w:ind w:left="86"/>
              <w:jc w:val="both"/>
              <w:rPr>
                <w:rFonts w:ascii="Arial" w:hAnsi="Arial" w:cs="Arial"/>
                <w:sz w:val="22"/>
                <w:szCs w:val="22"/>
                <w:u w:val="single"/>
                <w:lang w:val="en"/>
              </w:rPr>
            </w:pPr>
            <w:r>
              <w:rPr>
                <w:rFonts w:ascii="Arial" w:hAnsi="Arial" w:cs="Arial"/>
                <w:sz w:val="22"/>
                <w:szCs w:val="22"/>
                <w:u w:val="single"/>
                <w:lang w:val="en"/>
              </w:rPr>
              <w:t>The facility dedicated a wing or group of rooms at the end of the hall on the designated unit in order to cohort residents.</w:t>
            </w:r>
          </w:p>
          <w:p w14:paraId="4BEE1BFA" w14:textId="77777777" w:rsidR="000205DB" w:rsidRDefault="000205DB">
            <w:pPr>
              <w:widowControl w:val="0"/>
              <w:spacing w:line="276" w:lineRule="auto"/>
              <w:ind w:left="86"/>
              <w:jc w:val="both"/>
              <w:rPr>
                <w:rFonts w:ascii="Arial" w:hAnsi="Arial" w:cs="Arial"/>
                <w:u w:val="single"/>
                <w:lang w:val="en"/>
              </w:rPr>
            </w:pPr>
          </w:p>
          <w:p w14:paraId="08B42A87" w14:textId="77777777" w:rsidR="000205DB" w:rsidRDefault="00A06B6B">
            <w:pPr>
              <w:widowControl w:val="0"/>
              <w:spacing w:line="276" w:lineRule="auto"/>
              <w:ind w:left="86"/>
              <w:jc w:val="both"/>
              <w:rPr>
                <w:rFonts w:ascii="Arial" w:hAnsi="Arial" w:cs="Arial"/>
                <w:sz w:val="22"/>
                <w:szCs w:val="22"/>
                <w:u w:val="single"/>
                <w:lang w:val="en"/>
              </w:rPr>
            </w:pPr>
            <w:r>
              <w:rPr>
                <w:rFonts w:ascii="Arial" w:hAnsi="Arial" w:cs="Arial"/>
                <w:sz w:val="22"/>
                <w:szCs w:val="22"/>
                <w:u w:val="single"/>
                <w:lang w:val="en"/>
              </w:rPr>
              <w:t>This area is clearly marked as isolation area.</w:t>
            </w:r>
          </w:p>
          <w:p w14:paraId="02D03551" w14:textId="77777777" w:rsidR="000205DB" w:rsidRDefault="000205DB">
            <w:pPr>
              <w:widowControl w:val="0"/>
              <w:spacing w:line="276" w:lineRule="auto"/>
              <w:ind w:left="86"/>
              <w:jc w:val="both"/>
              <w:rPr>
                <w:rFonts w:ascii="Arial" w:hAnsi="Arial" w:cs="Arial"/>
                <w:u w:val="single"/>
                <w:lang w:val="en"/>
              </w:rPr>
            </w:pPr>
          </w:p>
          <w:p w14:paraId="089A27B7" w14:textId="77777777" w:rsidR="000205DB" w:rsidRDefault="00A06B6B">
            <w:pPr>
              <w:widowControl w:val="0"/>
              <w:spacing w:line="276" w:lineRule="auto"/>
              <w:ind w:left="86"/>
              <w:jc w:val="both"/>
              <w:rPr>
                <w:rFonts w:ascii="Arial" w:hAnsi="Arial" w:cs="Arial"/>
                <w:sz w:val="22"/>
                <w:szCs w:val="22"/>
                <w:u w:val="single"/>
                <w:lang w:val="en"/>
              </w:rPr>
            </w:pPr>
            <w:r>
              <w:rPr>
                <w:rFonts w:ascii="Arial" w:hAnsi="Arial" w:cs="Arial"/>
                <w:sz w:val="22"/>
                <w:szCs w:val="22"/>
                <w:u w:val="single"/>
                <w:lang w:val="en"/>
              </w:rPr>
              <w:t>Appropriate transmission-based precautions will be adhered to for each of the cohort groups as stipulated ny NYS DOH</w:t>
            </w:r>
          </w:p>
          <w:p w14:paraId="1CF24F4F" w14:textId="77777777" w:rsidR="000205DB" w:rsidRDefault="000205DB">
            <w:pPr>
              <w:widowControl w:val="0"/>
              <w:spacing w:line="276" w:lineRule="auto"/>
              <w:ind w:left="86"/>
              <w:jc w:val="both"/>
              <w:rPr>
                <w:rFonts w:ascii="Arial" w:hAnsi="Arial" w:cs="Arial"/>
                <w:lang w:val="en"/>
              </w:rPr>
            </w:pPr>
          </w:p>
          <w:p w14:paraId="16D93A2C" w14:textId="77777777" w:rsidR="000205DB" w:rsidRDefault="00A06B6B">
            <w:pPr>
              <w:widowControl w:val="0"/>
              <w:spacing w:line="276" w:lineRule="auto"/>
              <w:ind w:left="86"/>
              <w:jc w:val="both"/>
              <w:rPr>
                <w:rFonts w:ascii="Arial" w:hAnsi="Arial" w:cs="Arial"/>
                <w:sz w:val="22"/>
                <w:szCs w:val="22"/>
                <w:lang w:val="en"/>
              </w:rPr>
            </w:pPr>
            <w:r>
              <w:rPr>
                <w:rFonts w:ascii="Arial" w:hAnsi="Arial" w:cs="Arial"/>
                <w:sz w:val="22"/>
                <w:szCs w:val="22"/>
                <w:lang w:val="en"/>
              </w:rPr>
              <w:t>Staff will be educated on specific requirements for each Cohort Group</w:t>
            </w:r>
          </w:p>
          <w:p w14:paraId="26996238" w14:textId="77777777" w:rsidR="000205DB" w:rsidRDefault="000205DB">
            <w:pPr>
              <w:widowControl w:val="0"/>
              <w:spacing w:line="276" w:lineRule="auto"/>
              <w:ind w:left="86"/>
              <w:jc w:val="both"/>
              <w:rPr>
                <w:rFonts w:ascii="Arial" w:hAnsi="Arial" w:cs="Arial"/>
                <w:lang w:val="en"/>
              </w:rPr>
            </w:pPr>
          </w:p>
          <w:p w14:paraId="6559D153" w14:textId="77777777" w:rsidR="000205DB" w:rsidRDefault="00A06B6B">
            <w:pPr>
              <w:widowControl w:val="0"/>
              <w:spacing w:line="276" w:lineRule="auto"/>
              <w:ind w:left="86"/>
              <w:jc w:val="both"/>
              <w:rPr>
                <w:rFonts w:ascii="Arial" w:hAnsi="Arial" w:cs="Arial"/>
                <w:sz w:val="22"/>
                <w:szCs w:val="22"/>
                <w:u w:val="single"/>
                <w:lang w:val="en"/>
              </w:rPr>
            </w:pPr>
            <w:r>
              <w:rPr>
                <w:rFonts w:ascii="Arial" w:hAnsi="Arial" w:cs="Arial"/>
                <w:sz w:val="22"/>
                <w:szCs w:val="22"/>
                <w:u w:val="single"/>
                <w:lang w:val="en"/>
              </w:rPr>
              <w:t xml:space="preserve">Residents that require transfer to another Health Care Provider will have their Cohort status </w:t>
            </w:r>
            <w:r>
              <w:rPr>
                <w:rFonts w:ascii="Arial" w:hAnsi="Arial" w:cs="Arial"/>
                <w:sz w:val="22"/>
                <w:szCs w:val="22"/>
                <w:u w:val="single"/>
                <w:lang w:val="en"/>
              </w:rPr>
              <w:lastRenderedPageBreak/>
              <w:t>communicated to provider and transporter and clearly documented on the transfer paper work.</w:t>
            </w:r>
          </w:p>
          <w:p w14:paraId="41C05094" w14:textId="77777777" w:rsidR="000205DB" w:rsidRDefault="000205DB">
            <w:pPr>
              <w:widowControl w:val="0"/>
              <w:spacing w:line="276" w:lineRule="auto"/>
              <w:ind w:left="86"/>
              <w:jc w:val="both"/>
              <w:rPr>
                <w:rFonts w:ascii="Arial" w:hAnsi="Arial" w:cs="Arial"/>
                <w:lang w:val="en"/>
              </w:rPr>
            </w:pPr>
          </w:p>
          <w:p w14:paraId="09E023D2" w14:textId="77777777" w:rsidR="000205DB" w:rsidRDefault="00A06B6B">
            <w:pPr>
              <w:widowControl w:val="0"/>
              <w:spacing w:line="276" w:lineRule="auto"/>
              <w:ind w:left="86"/>
              <w:jc w:val="both"/>
              <w:rPr>
                <w:rFonts w:ascii="Arial" w:hAnsi="Arial" w:cs="Arial"/>
                <w:sz w:val="22"/>
                <w:szCs w:val="22"/>
                <w:u w:val="single"/>
                <w:lang w:val="en"/>
              </w:rPr>
            </w:pPr>
            <w:r>
              <w:rPr>
                <w:rFonts w:ascii="Arial" w:hAnsi="Arial" w:cs="Arial"/>
                <w:sz w:val="22"/>
                <w:szCs w:val="22"/>
                <w:u w:val="single"/>
                <w:lang w:val="en"/>
              </w:rPr>
              <w:t>All attempts will be made to have dedicated caregivers assigned to each Cohort group and to minimize the number of different caregivers assigned.</w:t>
            </w:r>
          </w:p>
          <w:p w14:paraId="76CAF1E6" w14:textId="77777777" w:rsidR="000205DB" w:rsidRDefault="00A06B6B" w:rsidP="00A06B6B">
            <w:pPr>
              <w:widowControl w:val="0"/>
              <w:numPr>
                <w:ilvl w:val="0"/>
                <w:numId w:val="94"/>
              </w:numPr>
              <w:tabs>
                <w:tab w:val="left" w:pos="1440"/>
              </w:tabs>
              <w:spacing w:after="120" w:line="276" w:lineRule="auto"/>
              <w:ind w:left="86" w:hanging="360"/>
              <w:jc w:val="both"/>
              <w:rPr>
                <w:rFonts w:ascii="Arial" w:hAnsi="Arial" w:cs="Arial"/>
                <w:i/>
                <w:iCs/>
                <w:sz w:val="20"/>
                <w:szCs w:val="20"/>
                <w:lang w:val="en"/>
              </w:rPr>
            </w:pPr>
            <w:r>
              <w:rPr>
                <w:rFonts w:ascii="Arial" w:hAnsi="Arial" w:cs="Arial"/>
                <w:i/>
                <w:iCs/>
                <w:sz w:val="20"/>
                <w:szCs w:val="20"/>
                <w:lang w:val="en"/>
              </w:rPr>
              <w:t>Refer to the following Policy and Procedure:</w:t>
            </w:r>
          </w:p>
          <w:p w14:paraId="62AEF0C0" w14:textId="77777777" w:rsidR="000205DB" w:rsidRDefault="00A06B6B" w:rsidP="00A06B6B">
            <w:pPr>
              <w:widowControl w:val="0"/>
              <w:numPr>
                <w:ilvl w:val="0"/>
                <w:numId w:val="94"/>
              </w:numPr>
              <w:spacing w:line="276" w:lineRule="auto"/>
              <w:ind w:left="520" w:hanging="360"/>
              <w:jc w:val="both"/>
              <w:rPr>
                <w:rFonts w:ascii="Arial" w:hAnsi="Arial" w:cs="Arial"/>
                <w:i/>
                <w:iCs/>
                <w:sz w:val="20"/>
                <w:szCs w:val="20"/>
                <w:lang w:val="en"/>
              </w:rPr>
            </w:pPr>
            <w:r>
              <w:rPr>
                <w:rFonts w:ascii="Arial" w:hAnsi="Arial" w:cs="Arial"/>
                <w:i/>
                <w:iCs/>
                <w:sz w:val="20"/>
                <w:szCs w:val="20"/>
                <w:lang w:val="en"/>
              </w:rPr>
              <w:t>Cohorting Guidelines during a Pandemic</w:t>
            </w:r>
          </w:p>
          <w:p w14:paraId="6C56DAAD" w14:textId="77777777" w:rsidR="000205DB" w:rsidRDefault="00A06B6B">
            <w:pPr>
              <w:widowControl w:val="0"/>
              <w:spacing w:line="259" w:lineRule="auto"/>
              <w:ind w:left="91" w:right="1"/>
              <w:rPr>
                <w:rFonts w:ascii="Arial" w:hAnsi="Arial" w:cs="Arial"/>
                <w:i/>
                <w:iCs/>
                <w:sz w:val="20"/>
                <w:szCs w:val="20"/>
                <w:lang w:val="en"/>
              </w:rPr>
            </w:pPr>
            <w:r>
              <w:rPr>
                <w:rFonts w:ascii="Arial" w:hAnsi="Arial" w:cs="Arial"/>
                <w:i/>
                <w:iCs/>
                <w:sz w:val="20"/>
                <w:szCs w:val="20"/>
                <w:lang w:val="en"/>
              </w:rPr>
              <w:t>Transferring Residents with Infection Diseases</w:t>
            </w:r>
          </w:p>
          <w:p w14:paraId="5B101263" w14:textId="77777777" w:rsidR="000205DB" w:rsidRDefault="000205DB">
            <w:pPr>
              <w:widowControl w:val="0"/>
              <w:spacing w:line="259" w:lineRule="auto"/>
              <w:ind w:left="91" w:right="1"/>
            </w:pPr>
          </w:p>
        </w:tc>
      </w:tr>
      <w:tr w:rsidR="000205DB" w14:paraId="7131C286" w14:textId="77777777">
        <w:trPr>
          <w:trHeight w:val="1010"/>
        </w:trPr>
        <w:tc>
          <w:tcPr>
            <w:tcW w:w="1709" w:type="dxa"/>
            <w:gridSpan w:val="3"/>
            <w:tcBorders>
              <w:top w:val="single" w:sz="4" w:space="0" w:color="BFBFBF"/>
              <w:left w:val="single" w:sz="4" w:space="0" w:color="BFBFBF"/>
              <w:bottom w:val="single" w:sz="4" w:space="0" w:color="BFBFBF"/>
              <w:right w:val="single" w:sz="4" w:space="0" w:color="BFBFBF"/>
            </w:tcBorders>
          </w:tcPr>
          <w:p w14:paraId="5BA65F4C" w14:textId="663989FF" w:rsidR="000205DB" w:rsidRDefault="000205DB">
            <w:pPr>
              <w:widowControl w:val="0"/>
              <w:spacing w:line="259" w:lineRule="auto"/>
              <w:ind w:left="81"/>
              <w:jc w:val="center"/>
            </w:pPr>
          </w:p>
          <w:p w14:paraId="18A2E05F" w14:textId="77777777" w:rsidR="000205DB" w:rsidRDefault="00A06B6B">
            <w:pPr>
              <w:widowControl w:val="0"/>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3B86565B" w14:textId="77777777" w:rsidR="000205DB" w:rsidRDefault="00A06B6B">
            <w:pPr>
              <w:widowControl w:val="0"/>
              <w:spacing w:line="259" w:lineRule="auto"/>
              <w:ind w:left="91"/>
            </w:pPr>
            <w:r>
              <w:rPr>
                <w:noProof/>
              </w:rPr>
              <mc:AlternateContent>
                <mc:Choice Requires="wpg">
                  <w:drawing>
                    <wp:anchor distT="0" distB="0" distL="0" distR="0" simplePos="0" relativeHeight="693" behindDoc="1" locked="0" layoutInCell="1" allowOverlap="1" wp14:anchorId="1E7B8B82" wp14:editId="04A3B559">
                      <wp:simplePos x="0" y="0"/>
                      <wp:positionH relativeFrom="column">
                        <wp:posOffset>57785</wp:posOffset>
                      </wp:positionH>
                      <wp:positionV relativeFrom="paragraph">
                        <wp:posOffset>132715</wp:posOffset>
                      </wp:positionV>
                      <wp:extent cx="5469255" cy="322580"/>
                      <wp:effectExtent l="0" t="0" r="0" b="0"/>
                      <wp:wrapNone/>
                      <wp:docPr id="111" name="Group 164056"/>
                      <wp:cNvGraphicFramePr/>
                      <a:graphic xmlns:a="http://schemas.openxmlformats.org/drawingml/2006/main">
                        <a:graphicData uri="http://schemas.microsoft.com/office/word/2010/wordprocessingGroup">
                          <wpg:wgp>
                            <wpg:cNvGrpSpPr/>
                            <wpg:grpSpPr>
                              <a:xfrm>
                                <a:off x="0" y="0"/>
                                <a:ext cx="5468760" cy="321840"/>
                                <a:chOff x="0" y="0"/>
                                <a:chExt cx="0" cy="0"/>
                              </a:xfrm>
                            </wpg:grpSpPr>
                            <wps:wsp>
                              <wps:cNvPr id="326" name="Freeform: Shape 326"/>
                              <wps:cNvSpPr/>
                              <wps:spPr>
                                <a:xfrm>
                                  <a:off x="1065600" y="0"/>
                                  <a:ext cx="3927960" cy="159480"/>
                                </a:xfrm>
                                <a:custGeom>
                                  <a:avLst/>
                                  <a:gdLst/>
                                  <a:ahLst/>
                                  <a:cxnLst/>
                                  <a:rect l="l" t="t" r="r" b="b"/>
                                  <a:pathLst>
                                    <a:path w="3927348" h="160020">
                                      <a:moveTo>
                                        <a:pt x="0" y="0"/>
                                      </a:moveTo>
                                      <a:lnTo>
                                        <a:pt x="3927348" y="0"/>
                                      </a:lnTo>
                                      <a:lnTo>
                                        <a:pt x="3927348"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27" name="Freeform: Shape 327"/>
                              <wps:cNvSpPr/>
                              <wps:spPr>
                                <a:xfrm>
                                  <a:off x="0" y="160560"/>
                                  <a:ext cx="5468760" cy="161280"/>
                                </a:xfrm>
                                <a:custGeom>
                                  <a:avLst/>
                                  <a:gdLst/>
                                  <a:ahLst/>
                                  <a:cxnLst/>
                                  <a:rect l="l" t="t" r="r" b="b"/>
                                  <a:pathLst>
                                    <a:path w="5468112" h="161544">
                                      <a:moveTo>
                                        <a:pt x="0" y="0"/>
                                      </a:moveTo>
                                      <a:lnTo>
                                        <a:pt x="5468112" y="0"/>
                                      </a:lnTo>
                                      <a:lnTo>
                                        <a:pt x="5468112" y="161544"/>
                                      </a:lnTo>
                                      <a:lnTo>
                                        <a:pt x="0" y="16154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64056" style="position:absolute;margin-left:4.55pt;margin-top:10.45pt;width:430.6pt;height:25.35pt" coordorigin="91,209" coordsize="8612,507"/>
                  </w:pict>
                </mc:Fallback>
              </mc:AlternateContent>
            </w:r>
            <w:r>
              <w:t>Develop/Review/Revise a plan to ensure social distancing measures can be put into place where indicated</w:t>
            </w:r>
          </w:p>
          <w:p w14:paraId="2BABC397" w14:textId="77777777" w:rsidR="000205DB" w:rsidRDefault="000205DB">
            <w:pPr>
              <w:widowControl w:val="0"/>
              <w:spacing w:line="259" w:lineRule="auto"/>
              <w:ind w:left="91"/>
            </w:pPr>
          </w:p>
          <w:p w14:paraId="777B4C39"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review/revise the Policy on Communal Dining Guidelines and Recreational Activities during a Pandemic to ensure that Social Distancing is adhered to in accordance with State and CDC guidance.</w:t>
            </w:r>
          </w:p>
          <w:p w14:paraId="502814C7"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review/revise the Policy on Recreational Activities during a Pandemic to ensure that Social Distancing is adhered to in accordance with State and CDC guidelines.</w:t>
            </w:r>
          </w:p>
          <w:p w14:paraId="2CB1E9B1"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ensure that staff break rooms allow for social distancing of staff.</w:t>
            </w:r>
          </w:p>
          <w:p w14:paraId="405EE525"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All staff will be re-educated on these updates as needed.</w:t>
            </w:r>
          </w:p>
          <w:p w14:paraId="13899EFA" w14:textId="77777777" w:rsidR="000205DB" w:rsidRDefault="00A06B6B" w:rsidP="00A06B6B">
            <w:pPr>
              <w:widowControl w:val="0"/>
              <w:numPr>
                <w:ilvl w:val="0"/>
                <w:numId w:val="94"/>
              </w:numPr>
              <w:tabs>
                <w:tab w:val="left" w:pos="1440"/>
              </w:tabs>
              <w:spacing w:before="120" w:after="120"/>
              <w:ind w:left="86" w:hanging="360"/>
              <w:rPr>
                <w:rFonts w:ascii="Arial" w:hAnsi="Arial" w:cs="Arial"/>
                <w:i/>
                <w:iCs/>
                <w:sz w:val="20"/>
                <w:szCs w:val="20"/>
                <w:lang w:val="en"/>
              </w:rPr>
            </w:pPr>
            <w:r>
              <w:rPr>
                <w:rFonts w:ascii="Arial" w:hAnsi="Arial" w:cs="Arial"/>
                <w:i/>
                <w:iCs/>
                <w:sz w:val="20"/>
                <w:szCs w:val="20"/>
                <w:lang w:val="en"/>
              </w:rPr>
              <w:t>Refer to the following Policy and Procedure:</w:t>
            </w:r>
          </w:p>
          <w:p w14:paraId="21A48AD4" w14:textId="77777777" w:rsidR="000205DB" w:rsidRDefault="00A06B6B" w:rsidP="00A06B6B">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Communal  Dining</w:t>
            </w:r>
          </w:p>
          <w:p w14:paraId="406EAEB9" w14:textId="77777777" w:rsidR="000205DB" w:rsidRDefault="00A06B6B">
            <w:pPr>
              <w:widowControl w:val="0"/>
              <w:spacing w:line="259" w:lineRule="auto"/>
              <w:ind w:left="91"/>
              <w:rPr>
                <w:rFonts w:ascii="Arial" w:hAnsi="Arial" w:cs="Arial"/>
                <w:i/>
                <w:iCs/>
                <w:sz w:val="20"/>
                <w:szCs w:val="20"/>
                <w:lang w:val="en"/>
              </w:rPr>
            </w:pPr>
            <w:r>
              <w:rPr>
                <w:rFonts w:ascii="Arial" w:hAnsi="Arial" w:cs="Arial"/>
                <w:i/>
                <w:iCs/>
                <w:sz w:val="20"/>
                <w:szCs w:val="20"/>
                <w:lang w:val="en"/>
              </w:rPr>
              <w:t>Recreation Needs during a Pandemic</w:t>
            </w:r>
          </w:p>
        </w:tc>
      </w:tr>
      <w:tr w:rsidR="000205DB" w14:paraId="17EF6FF6" w14:textId="77777777">
        <w:trPr>
          <w:trHeight w:val="1514"/>
        </w:trPr>
        <w:tc>
          <w:tcPr>
            <w:tcW w:w="1709" w:type="dxa"/>
            <w:gridSpan w:val="3"/>
            <w:tcBorders>
              <w:top w:val="single" w:sz="4" w:space="0" w:color="BFBFBF"/>
              <w:left w:val="single" w:sz="4" w:space="0" w:color="BFBFBF"/>
              <w:bottom w:val="single" w:sz="4" w:space="0" w:color="BFBFBF"/>
              <w:right w:val="single" w:sz="4" w:space="0" w:color="BFBFBF"/>
            </w:tcBorders>
          </w:tcPr>
          <w:p w14:paraId="1D008E49" w14:textId="486FDD91" w:rsidR="000205DB" w:rsidRDefault="000205DB">
            <w:pPr>
              <w:widowControl w:val="0"/>
              <w:spacing w:line="259" w:lineRule="auto"/>
              <w:ind w:left="81"/>
              <w:jc w:val="center"/>
            </w:pPr>
          </w:p>
          <w:p w14:paraId="395F46E2" w14:textId="77777777" w:rsidR="000205DB" w:rsidRDefault="00A06B6B">
            <w:pPr>
              <w:widowControl w:val="0"/>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172F2711" w14:textId="77777777" w:rsidR="000205DB" w:rsidRDefault="00A06B6B">
            <w:pPr>
              <w:widowControl w:val="0"/>
              <w:spacing w:line="259" w:lineRule="auto"/>
              <w:ind w:left="91"/>
            </w:pPr>
            <w:r>
              <w:t>Develop/Review/Revise a plan to recover/return to normal operations when, and as specified by, State and CDC guidance at the time of each specific infectious disease or pandemic event e.g., regarding how, when, which activities /procedures /restrictions may be eliminated, restored and the timing of when those changes may be executed</w:t>
            </w:r>
          </w:p>
          <w:p w14:paraId="06FA7E49"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adhere to directives as specified by, State and CDC guidance at the time of each specific infectious disease or pandemic event e.g., regarding how, when, which activities/procedures/restrictions may be eliminated, restored and the timing of when those changes may be executed.</w:t>
            </w:r>
          </w:p>
          <w:p w14:paraId="52CB7875"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maintain communication with the local NYS DOH and CMS and follow guidelines for returning to normal operations. The decision for outside vendors/consults will be made on a case to case basis.</w:t>
            </w:r>
          </w:p>
          <w:p w14:paraId="62D8F459"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During the recovery period, residents and staff will continue to be monitored daily in order to identify any symptoms that could be related to the infectious agent.</w:t>
            </w:r>
          </w:p>
          <w:p w14:paraId="3822DDFD" w14:textId="77777777" w:rsidR="000205DB" w:rsidRDefault="00A06B6B" w:rsidP="00A06B6B">
            <w:pPr>
              <w:widowControl w:val="0"/>
              <w:numPr>
                <w:ilvl w:val="0"/>
                <w:numId w:val="94"/>
              </w:numPr>
              <w:tabs>
                <w:tab w:val="left" w:pos="1440"/>
              </w:tabs>
              <w:spacing w:before="120" w:after="120"/>
              <w:ind w:left="86" w:hanging="360"/>
              <w:rPr>
                <w:rFonts w:ascii="Arial" w:hAnsi="Arial" w:cs="Arial"/>
                <w:sz w:val="20"/>
                <w:szCs w:val="20"/>
                <w:u w:val="single"/>
                <w:lang w:val="en"/>
              </w:rPr>
            </w:pPr>
            <w:r>
              <w:rPr>
                <w:rFonts w:ascii="Arial" w:hAnsi="Arial" w:cs="Arial"/>
                <w:sz w:val="20"/>
                <w:szCs w:val="20"/>
                <w:u w:val="single"/>
                <w:lang w:val="en"/>
              </w:rPr>
              <w:t>Refer to the following Policy and Procedure:</w:t>
            </w:r>
          </w:p>
          <w:p w14:paraId="2CAAFCB7" w14:textId="77777777" w:rsidR="000205DB" w:rsidRDefault="00A06B6B" w:rsidP="00A06B6B">
            <w:pPr>
              <w:widowControl w:val="0"/>
              <w:numPr>
                <w:ilvl w:val="0"/>
                <w:numId w:val="94"/>
              </w:numPr>
              <w:spacing w:before="120" w:after="120"/>
              <w:ind w:left="520" w:hanging="360"/>
              <w:rPr>
                <w:rFonts w:ascii="Arial" w:hAnsi="Arial" w:cs="Arial"/>
                <w:sz w:val="20"/>
                <w:szCs w:val="20"/>
                <w:u w:val="single"/>
                <w:lang w:val="en"/>
              </w:rPr>
            </w:pPr>
            <w:r>
              <w:rPr>
                <w:rFonts w:ascii="Arial" w:hAnsi="Arial" w:cs="Arial"/>
                <w:sz w:val="20"/>
                <w:szCs w:val="20"/>
                <w:u w:val="single"/>
                <w:lang w:val="en"/>
              </w:rPr>
              <w:t>Staff Monitoring during a Pandemic Emergency</w:t>
            </w:r>
          </w:p>
          <w:p w14:paraId="36ADCF19" w14:textId="77777777" w:rsidR="000205DB" w:rsidRDefault="00A06B6B">
            <w:pPr>
              <w:widowControl w:val="0"/>
              <w:spacing w:line="259" w:lineRule="auto"/>
              <w:ind w:left="91"/>
              <w:rPr>
                <w:rFonts w:ascii="Arial" w:hAnsi="Arial" w:cs="Arial"/>
                <w:sz w:val="20"/>
                <w:szCs w:val="20"/>
                <w:u w:val="single"/>
                <w:lang w:val="en"/>
              </w:rPr>
            </w:pPr>
            <w:r>
              <w:rPr>
                <w:rFonts w:ascii="Arial" w:hAnsi="Arial" w:cs="Arial"/>
                <w:sz w:val="20"/>
                <w:szCs w:val="20"/>
                <w:u w:val="single"/>
                <w:lang w:val="en"/>
              </w:rPr>
              <w:t>Resident Monitoring during the Recovery phase of a Pandemic Emergency</w:t>
            </w:r>
          </w:p>
          <w:p w14:paraId="44EECB06" w14:textId="77777777" w:rsidR="000205DB" w:rsidRDefault="000205DB">
            <w:pPr>
              <w:widowControl w:val="0"/>
              <w:spacing w:line="259" w:lineRule="auto"/>
              <w:ind w:left="91"/>
            </w:pPr>
          </w:p>
        </w:tc>
      </w:tr>
      <w:tr w:rsidR="000205DB" w14:paraId="3F4AA5F1" w14:textId="77777777">
        <w:trPr>
          <w:trHeight w:val="502"/>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57A6EE7B" w14:textId="77777777" w:rsidR="000205DB" w:rsidRDefault="00A06B6B">
            <w:pPr>
              <w:widowControl w:val="0"/>
              <w:spacing w:line="259" w:lineRule="auto"/>
              <w:ind w:left="81"/>
              <w:jc w:val="center"/>
            </w:pPr>
            <w:r>
              <w:rPr>
                <w:noProof/>
              </w:rPr>
              <w:lastRenderedPageBreak/>
              <mc:AlternateContent>
                <mc:Choice Requires="wpg">
                  <w:drawing>
                    <wp:inline distT="0" distB="0" distL="0" distR="0" wp14:anchorId="38D834CC" wp14:editId="596E5A4A">
                      <wp:extent cx="132080" cy="132080"/>
                      <wp:effectExtent l="0" t="0" r="0" b="0"/>
                      <wp:docPr id="113" name="Shape7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31" name="Freeform: Shape 331"/>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71"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3A17D4C7" w14:textId="77777777" w:rsidR="000205DB" w:rsidRDefault="000205DB">
            <w:pPr>
              <w:widowControl w:val="0"/>
              <w:spacing w:line="259" w:lineRule="auto"/>
              <w:ind w:left="91"/>
            </w:pPr>
          </w:p>
        </w:tc>
      </w:tr>
      <w:tr w:rsidR="000205DB" w14:paraId="6FB8A0AF" w14:textId="77777777">
        <w:trPr>
          <w:trHeight w:val="505"/>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2DCCEB9D" w14:textId="77777777" w:rsidR="000205DB" w:rsidRDefault="00A06B6B">
            <w:pPr>
              <w:widowControl w:val="0"/>
              <w:spacing w:line="259" w:lineRule="auto"/>
              <w:ind w:left="81"/>
              <w:jc w:val="center"/>
            </w:pPr>
            <w:r>
              <w:rPr>
                <w:noProof/>
              </w:rPr>
              <mc:AlternateContent>
                <mc:Choice Requires="wpg">
                  <w:drawing>
                    <wp:inline distT="0" distB="0" distL="0" distR="0" wp14:anchorId="798A9D19" wp14:editId="55B9CE94">
                      <wp:extent cx="132080" cy="132080"/>
                      <wp:effectExtent l="0" t="0" r="0" b="0"/>
                      <wp:docPr id="114" name="Shape7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33" name="Freeform: Shape 333"/>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72"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2977B071" w14:textId="77777777" w:rsidR="000205DB" w:rsidRDefault="000205DB">
            <w:pPr>
              <w:widowControl w:val="0"/>
              <w:spacing w:line="259" w:lineRule="auto"/>
              <w:ind w:left="91"/>
            </w:pPr>
          </w:p>
        </w:tc>
      </w:tr>
      <w:tr w:rsidR="000205DB" w14:paraId="31A27148" w14:textId="77777777">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EDEDED"/>
            <w:vAlign w:val="center"/>
          </w:tcPr>
          <w:p w14:paraId="18F95E46" w14:textId="77777777" w:rsidR="000205DB" w:rsidRDefault="00A06B6B">
            <w:pPr>
              <w:widowControl w:val="0"/>
              <w:spacing w:line="259" w:lineRule="auto"/>
              <w:ind w:left="91"/>
            </w:pPr>
            <w:r>
              <w:rPr>
                <w:b/>
              </w:rPr>
              <w:t xml:space="preserve">Additional Preparedness Planning Tasks for </w:t>
            </w:r>
            <w:r>
              <w:rPr>
                <w:b/>
                <w:u w:val="single" w:color="000000"/>
              </w:rPr>
              <w:t>Pandemic Events</w:t>
            </w:r>
          </w:p>
        </w:tc>
      </w:tr>
      <w:tr w:rsidR="000205DB" w14:paraId="20F3AA4E" w14:textId="77777777">
        <w:trPr>
          <w:trHeight w:val="1009"/>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FE0A66E" w14:textId="0693ED07" w:rsidR="000205DB" w:rsidRDefault="000205DB">
            <w:pPr>
              <w:widowControl w:val="0"/>
              <w:spacing w:after="98" w:line="259" w:lineRule="auto"/>
              <w:ind w:left="81"/>
              <w:jc w:val="center"/>
            </w:pPr>
          </w:p>
          <w:p w14:paraId="285DAA8C" w14:textId="77777777" w:rsidR="000205DB" w:rsidRDefault="00A06B6B">
            <w:pPr>
              <w:widowControl w:val="0"/>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2C647582" w14:textId="77777777" w:rsidR="000205DB" w:rsidRDefault="00A06B6B">
            <w:pPr>
              <w:widowControl w:val="0"/>
              <w:spacing w:line="259" w:lineRule="auto"/>
              <w:ind w:left="91"/>
            </w:pPr>
            <w:r>
              <w:rPr>
                <w:b/>
                <w:i/>
              </w:rPr>
              <w:t>In accordance with PEP requirements,</w:t>
            </w:r>
            <w:r>
              <w:t xml:space="preserve"> Develop/Review/Revise a Pandemic Communication Plan that includes all required elements of the PEP</w:t>
            </w:r>
          </w:p>
          <w:p w14:paraId="24FCBBFE" w14:textId="77777777" w:rsidR="000205DB" w:rsidRDefault="00A06B6B">
            <w:pPr>
              <w:widowControl w:val="0"/>
              <w:spacing w:before="120" w:after="120"/>
              <w:rPr>
                <w:rFonts w:ascii="Arial" w:hAnsi="Arial" w:cs="Arial"/>
                <w:sz w:val="22"/>
                <w:szCs w:val="22"/>
                <w:lang w:val="en"/>
              </w:rPr>
            </w:pPr>
            <w:r>
              <w:rPr>
                <w:rFonts w:ascii="Arial" w:hAnsi="Arial" w:cs="Arial"/>
                <w:sz w:val="22"/>
                <w:szCs w:val="22"/>
                <w:lang w:val="en"/>
              </w:rPr>
              <w:t>The Administrator in conjunction with the Social Service Director and Medical Records Director will ensure that there is an accurate list of each resident’s Representative, and preference for type of communication.</w:t>
            </w:r>
          </w:p>
          <w:p w14:paraId="0EC4C8DB" w14:textId="77777777" w:rsidR="000205DB" w:rsidRDefault="00A06B6B">
            <w:pPr>
              <w:widowControl w:val="0"/>
              <w:spacing w:before="120" w:after="120"/>
              <w:rPr>
                <w:rFonts w:ascii="Arial" w:hAnsi="Arial" w:cs="Arial"/>
                <w:sz w:val="22"/>
                <w:szCs w:val="22"/>
                <w:lang w:val="en"/>
              </w:rPr>
            </w:pPr>
            <w:r>
              <w:rPr>
                <w:rFonts w:ascii="Arial" w:hAnsi="Arial" w:cs="Arial"/>
                <w:sz w:val="22"/>
                <w:szCs w:val="22"/>
                <w:lang w:val="en"/>
              </w:rPr>
              <w:t>Communication of a pandemic includes utilizing established Staff Contact List to notify all staff members in all departments</w:t>
            </w:r>
          </w:p>
          <w:p w14:paraId="2E5A3B46" w14:textId="77777777" w:rsidR="000205DB" w:rsidRDefault="00A06B6B">
            <w:pPr>
              <w:widowControl w:val="0"/>
              <w:spacing w:before="120" w:after="120"/>
              <w:rPr>
                <w:rFonts w:ascii="Arial" w:hAnsi="Arial" w:cs="Arial"/>
                <w:sz w:val="22"/>
                <w:szCs w:val="22"/>
                <w:lang w:val="en"/>
              </w:rPr>
            </w:pPr>
            <w:r>
              <w:rPr>
                <w:rFonts w:ascii="Arial" w:hAnsi="Arial" w:cs="Arial"/>
                <w:sz w:val="22"/>
                <w:szCs w:val="22"/>
                <w:lang w:val="en"/>
              </w:rPr>
              <w:t>The facility will update website on the identification of any infectious disease outbreak.</w:t>
            </w:r>
          </w:p>
          <w:p w14:paraId="56A0AB5E" w14:textId="77777777" w:rsidR="000205DB" w:rsidRDefault="00A06B6B">
            <w:pPr>
              <w:widowControl w:val="0"/>
              <w:spacing w:before="120" w:after="120"/>
              <w:rPr>
                <w:rFonts w:ascii="Arial" w:hAnsi="Arial" w:cs="Arial"/>
                <w:i/>
                <w:iCs/>
                <w:sz w:val="20"/>
                <w:szCs w:val="20"/>
                <w:lang w:val="en"/>
              </w:rPr>
            </w:pPr>
            <w:r>
              <w:rPr>
                <w:rFonts w:ascii="Arial" w:hAnsi="Arial" w:cs="Arial"/>
                <w:i/>
                <w:iCs/>
                <w:sz w:val="20"/>
                <w:szCs w:val="20"/>
                <w:lang w:val="en"/>
              </w:rPr>
              <w:t>Refer to Policy and Procedure:</w:t>
            </w:r>
          </w:p>
          <w:p w14:paraId="6CDB252A" w14:textId="77777777" w:rsidR="000205DB" w:rsidRDefault="00A06B6B" w:rsidP="00A06B6B">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Communication with Residents and Families During Pandemic</w:t>
            </w:r>
          </w:p>
          <w:p w14:paraId="2E2DAB4E" w14:textId="77777777" w:rsidR="000205DB" w:rsidRDefault="00A06B6B" w:rsidP="00A06B6B">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Resident Representative/Contact information</w:t>
            </w:r>
          </w:p>
          <w:p w14:paraId="29118A4E" w14:textId="77777777" w:rsidR="000205DB" w:rsidRDefault="00A06B6B">
            <w:pPr>
              <w:widowControl w:val="0"/>
              <w:spacing w:line="259" w:lineRule="auto"/>
              <w:ind w:left="91"/>
              <w:rPr>
                <w:rFonts w:ascii="Arial" w:hAnsi="Arial" w:cs="Arial"/>
                <w:i/>
                <w:iCs/>
                <w:sz w:val="20"/>
                <w:szCs w:val="20"/>
                <w:lang w:val="en"/>
              </w:rPr>
            </w:pPr>
            <w:r>
              <w:rPr>
                <w:rFonts w:ascii="Arial" w:hAnsi="Arial" w:cs="Arial"/>
                <w:i/>
                <w:iCs/>
                <w:sz w:val="20"/>
                <w:szCs w:val="20"/>
                <w:lang w:val="en"/>
              </w:rPr>
              <w:t>Refer to Staff Contact List located in EPP</w:t>
            </w:r>
          </w:p>
        </w:tc>
      </w:tr>
      <w:tr w:rsidR="000205DB" w14:paraId="7FFC4063" w14:textId="77777777">
        <w:trPr>
          <w:trHeight w:val="1008"/>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ED92F41" w14:textId="73F8E7DA" w:rsidR="000205DB" w:rsidRDefault="000205DB">
            <w:pPr>
              <w:widowControl w:val="0"/>
              <w:spacing w:after="98" w:line="259" w:lineRule="auto"/>
              <w:ind w:left="81"/>
              <w:jc w:val="center"/>
            </w:pPr>
          </w:p>
          <w:p w14:paraId="2CF69DF1" w14:textId="77777777" w:rsidR="000205DB" w:rsidRDefault="00A06B6B">
            <w:pPr>
              <w:widowControl w:val="0"/>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center"/>
          </w:tcPr>
          <w:p w14:paraId="0C15EB6A" w14:textId="77777777" w:rsidR="000205DB" w:rsidRDefault="00A06B6B">
            <w:pPr>
              <w:widowControl w:val="0"/>
              <w:spacing w:line="259" w:lineRule="auto"/>
              <w:ind w:left="91"/>
            </w:pPr>
            <w:r>
              <w:rPr>
                <w:b/>
                <w:i/>
              </w:rPr>
              <w:t>In accordance with PEP requirements,</w:t>
            </w:r>
            <w:r>
              <w:t xml:space="preserve"> Development/Review/Revise plans for protection of staff, residents and families against infection that includes all required elements of the PEP.</w:t>
            </w:r>
          </w:p>
          <w:p w14:paraId="3FF4F236" w14:textId="77777777" w:rsidR="000205DB" w:rsidRDefault="000205DB">
            <w:pPr>
              <w:widowControl w:val="0"/>
              <w:spacing w:line="259" w:lineRule="auto"/>
              <w:ind w:left="91"/>
            </w:pPr>
          </w:p>
          <w:p w14:paraId="32FCDE01"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Education of staff, residents, and representatives</w:t>
            </w:r>
          </w:p>
          <w:p w14:paraId="29DDA4C8"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Screening of residents</w:t>
            </w:r>
          </w:p>
          <w:p w14:paraId="37074D05"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Screening of staff</w:t>
            </w:r>
          </w:p>
          <w:p w14:paraId="2E2293C8"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Visitor Restriction as indicated and in accordance with NYSDOH and CDC</w:t>
            </w:r>
          </w:p>
          <w:p w14:paraId="7F8C26C2"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Proper use of PPE</w:t>
            </w:r>
          </w:p>
          <w:p w14:paraId="3EB7EF24"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Cohorting of Residents and Staff</w:t>
            </w:r>
          </w:p>
          <w:p w14:paraId="315E0BED" w14:textId="77777777" w:rsidR="000205DB" w:rsidRDefault="00A06B6B">
            <w:pPr>
              <w:widowControl w:val="0"/>
              <w:spacing w:line="259" w:lineRule="auto"/>
              <w:ind w:left="91"/>
              <w:rPr>
                <w:rFonts w:ascii="Arial" w:hAnsi="Arial" w:cs="Arial"/>
                <w:i/>
                <w:iCs/>
                <w:sz w:val="20"/>
                <w:szCs w:val="20"/>
                <w:lang w:val="en"/>
              </w:rPr>
            </w:pPr>
            <w:r>
              <w:rPr>
                <w:rFonts w:ascii="Arial" w:hAnsi="Arial" w:cs="Arial"/>
                <w:i/>
                <w:iCs/>
                <w:sz w:val="20"/>
                <w:szCs w:val="20"/>
                <w:lang w:val="en"/>
              </w:rPr>
              <w:t>Refer to Prevention and Control Policy and Procedures</w:t>
            </w:r>
          </w:p>
        </w:tc>
      </w:tr>
      <w:tr w:rsidR="000205DB" w14:paraId="6FF60EE7"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0B3F0623" w14:textId="77777777" w:rsidR="000205DB" w:rsidRDefault="00A06B6B">
            <w:pPr>
              <w:widowControl w:val="0"/>
              <w:spacing w:line="259" w:lineRule="auto"/>
              <w:ind w:left="81"/>
              <w:jc w:val="center"/>
            </w:pPr>
            <w:r>
              <w:rPr>
                <w:noProof/>
              </w:rPr>
              <mc:AlternateContent>
                <mc:Choice Requires="wpg">
                  <w:drawing>
                    <wp:inline distT="0" distB="0" distL="0" distR="0" wp14:anchorId="1C3CC819" wp14:editId="62D53741">
                      <wp:extent cx="132080" cy="132080"/>
                      <wp:effectExtent l="0" t="0" r="0" b="0"/>
                      <wp:docPr id="117" name="Shape7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39" name="Freeform: Shape 339"/>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75"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0BDB1D0C" w14:textId="77777777" w:rsidR="000205DB" w:rsidRDefault="000205DB">
            <w:pPr>
              <w:widowControl w:val="0"/>
              <w:spacing w:line="259" w:lineRule="auto"/>
              <w:ind w:left="91"/>
              <w:rPr>
                <w:b/>
                <w:i/>
              </w:rPr>
            </w:pPr>
          </w:p>
        </w:tc>
      </w:tr>
      <w:tr w:rsidR="000205DB" w14:paraId="186CD814" w14:textId="77777777">
        <w:trPr>
          <w:trHeight w:val="504"/>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4DA6A0F0" w14:textId="77777777" w:rsidR="000205DB" w:rsidRDefault="00A06B6B">
            <w:pPr>
              <w:widowControl w:val="0"/>
              <w:spacing w:line="259" w:lineRule="auto"/>
              <w:ind w:left="81"/>
              <w:jc w:val="center"/>
            </w:pPr>
            <w:r>
              <w:rPr>
                <w:noProof/>
              </w:rPr>
              <mc:AlternateContent>
                <mc:Choice Requires="wpg">
                  <w:drawing>
                    <wp:inline distT="0" distB="0" distL="0" distR="0" wp14:anchorId="28B5A017" wp14:editId="5ACB6646">
                      <wp:extent cx="132080" cy="132080"/>
                      <wp:effectExtent l="0" t="0" r="0" b="0"/>
                      <wp:docPr id="118" name="Shape7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41" name="Freeform: Shape 341"/>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76" style="position:absolute;margin-left:0pt;margin-top:-10.4pt;width:10.35pt;height:10.35pt" coordorigin="0,-208" coordsize="207,207"/>
                  </w:pict>
                </mc:Fallback>
              </mc:AlternateContent>
            </w:r>
          </w:p>
        </w:tc>
        <w:tc>
          <w:tcPr>
            <w:tcW w:w="8909" w:type="dxa"/>
            <w:tcBorders>
              <w:top w:val="single" w:sz="4" w:space="0" w:color="BFBFBF"/>
              <w:left w:val="single" w:sz="4" w:space="0" w:color="BFBFBF"/>
              <w:bottom w:val="single" w:sz="4" w:space="0" w:color="BFBFBF"/>
              <w:right w:val="single" w:sz="4" w:space="0" w:color="BFBFBF"/>
            </w:tcBorders>
            <w:vAlign w:val="center"/>
          </w:tcPr>
          <w:p w14:paraId="0C78FC1F" w14:textId="77777777" w:rsidR="000205DB" w:rsidRDefault="000205DB">
            <w:pPr>
              <w:widowControl w:val="0"/>
              <w:spacing w:line="259" w:lineRule="auto"/>
              <w:ind w:left="91"/>
              <w:rPr>
                <w:b/>
                <w:i/>
              </w:rPr>
            </w:pPr>
          </w:p>
        </w:tc>
      </w:tr>
      <w:tr w:rsidR="000205DB" w14:paraId="75BAC6BE" w14:textId="77777777">
        <w:trPr>
          <w:trHeight w:val="500"/>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22AA2E31" w14:textId="77777777" w:rsidR="000205DB" w:rsidRDefault="00A06B6B">
            <w:pPr>
              <w:widowControl w:val="0"/>
              <w:spacing w:line="259" w:lineRule="auto"/>
              <w:ind w:left="149"/>
            </w:pPr>
            <w:r>
              <w:rPr>
                <w:b/>
              </w:rPr>
              <w:t xml:space="preserve">Response Tasks for </w:t>
            </w:r>
            <w:r>
              <w:rPr>
                <w:b/>
                <w:u w:val="single" w:color="000000"/>
              </w:rPr>
              <w:t>all Infectious Disease Events</w:t>
            </w:r>
            <w:r>
              <w:rPr>
                <w:b/>
              </w:rPr>
              <w:t>:</w:t>
            </w:r>
          </w:p>
        </w:tc>
      </w:tr>
      <w:tr w:rsidR="000205DB" w14:paraId="241AD7F9" w14:textId="77777777">
        <w:trPr>
          <w:trHeight w:val="1516"/>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19676907" w14:textId="2EE38CE2" w:rsidR="000205DB" w:rsidRDefault="000205DB">
            <w:pPr>
              <w:widowControl w:val="0"/>
              <w:spacing w:after="100" w:line="259" w:lineRule="auto"/>
              <w:ind w:left="81"/>
              <w:jc w:val="center"/>
            </w:pPr>
          </w:p>
          <w:p w14:paraId="2F34EAB7" w14:textId="77777777" w:rsidR="000205DB" w:rsidRDefault="00A06B6B">
            <w:pPr>
              <w:widowControl w:val="0"/>
              <w:spacing w:line="259" w:lineRule="auto"/>
              <w:ind w:left="108"/>
            </w:pPr>
            <w:r>
              <w:t>Recommended</w:t>
            </w:r>
          </w:p>
        </w:tc>
        <w:tc>
          <w:tcPr>
            <w:tcW w:w="8909" w:type="dxa"/>
            <w:tcBorders>
              <w:top w:val="single" w:sz="4" w:space="0" w:color="BFBFBF"/>
              <w:left w:val="single" w:sz="4" w:space="0" w:color="BFBFBF"/>
              <w:bottom w:val="single" w:sz="4" w:space="0" w:color="BFBFBF"/>
              <w:right w:val="single" w:sz="4" w:space="0" w:color="BFBFBF"/>
            </w:tcBorders>
            <w:vAlign w:val="center"/>
          </w:tcPr>
          <w:p w14:paraId="1C1D38A9" w14:textId="77777777" w:rsidR="000205DB" w:rsidRDefault="00A06B6B">
            <w:pPr>
              <w:widowControl w:val="0"/>
              <w:spacing w:after="2" w:line="235" w:lineRule="auto"/>
              <w:ind w:left="84"/>
            </w:pPr>
            <w:r>
              <w:t>The facility will implement the following procedures to obtain and maintain current guidance, signage, advisories from the NYSDOH and the U.S. Centers for Disease Control and Prevention (CDC) on disease-specific response actions, e.g., including management of residents and staff suspected or confirmed to have disease:</w:t>
            </w:r>
          </w:p>
          <w:p w14:paraId="28137E7E" w14:textId="77777777" w:rsidR="000205DB" w:rsidRDefault="000205DB">
            <w:pPr>
              <w:widowControl w:val="0"/>
              <w:spacing w:after="2" w:line="235" w:lineRule="auto"/>
              <w:ind w:left="84"/>
            </w:pPr>
          </w:p>
          <w:p w14:paraId="0EE86C1D"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lastRenderedPageBreak/>
              <w:t>The IP/Designee will ensure that appropriate signage is visible in designated areas.</w:t>
            </w:r>
          </w:p>
          <w:p w14:paraId="05883AD4"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IP/Designee will ensure that clearly posted signs for cough etiquette, hand washing, and other measures in high visibility areas.</w:t>
            </w:r>
          </w:p>
          <w:p w14:paraId="56458386" w14:textId="77777777" w:rsidR="000205DB" w:rsidRDefault="00A06B6B">
            <w:pPr>
              <w:widowControl w:val="0"/>
              <w:spacing w:after="2" w:line="235" w:lineRule="auto"/>
              <w:ind w:left="84"/>
              <w:rPr>
                <w:rFonts w:ascii="Arial" w:hAnsi="Arial" w:cs="Arial"/>
                <w:i/>
                <w:iCs/>
                <w:sz w:val="20"/>
                <w:szCs w:val="20"/>
                <w:lang w:val="en"/>
              </w:rPr>
            </w:pPr>
            <w:r>
              <w:rPr>
                <w:rFonts w:ascii="Arial" w:hAnsi="Arial" w:cs="Arial"/>
                <w:i/>
                <w:iCs/>
                <w:sz w:val="20"/>
                <w:szCs w:val="20"/>
                <w:lang w:val="en"/>
              </w:rPr>
              <w:t>Refer to CDC website for Signage download</w:t>
            </w:r>
          </w:p>
          <w:p w14:paraId="43D38179" w14:textId="77777777" w:rsidR="000205DB" w:rsidRDefault="000205DB">
            <w:pPr>
              <w:widowControl w:val="0"/>
              <w:spacing w:line="259" w:lineRule="auto"/>
              <w:ind w:left="84"/>
            </w:pPr>
          </w:p>
        </w:tc>
      </w:tr>
      <w:tr w:rsidR="000205DB" w14:paraId="6CD799A3" w14:textId="77777777">
        <w:trPr>
          <w:trHeight w:val="890"/>
        </w:trPr>
        <w:tc>
          <w:tcPr>
            <w:tcW w:w="1709" w:type="dxa"/>
            <w:gridSpan w:val="3"/>
            <w:tcBorders>
              <w:top w:val="single" w:sz="4" w:space="0" w:color="BFBFBF"/>
              <w:left w:val="single" w:sz="4" w:space="0" w:color="BFBFBF"/>
              <w:bottom w:val="single" w:sz="4" w:space="0" w:color="BFBFBF"/>
              <w:right w:val="single" w:sz="4" w:space="0" w:color="BFBFBF"/>
            </w:tcBorders>
            <w:vAlign w:val="center"/>
          </w:tcPr>
          <w:p w14:paraId="34DC3D34" w14:textId="6AA08926" w:rsidR="000205DB" w:rsidRDefault="000205DB">
            <w:pPr>
              <w:widowControl w:val="0"/>
              <w:spacing w:after="100" w:line="259" w:lineRule="auto"/>
              <w:ind w:left="81"/>
              <w:jc w:val="center"/>
            </w:pPr>
          </w:p>
          <w:p w14:paraId="0024D441" w14:textId="77777777" w:rsidR="000205DB" w:rsidRDefault="00A06B6B">
            <w:pPr>
              <w:widowControl w:val="0"/>
              <w:spacing w:line="259" w:lineRule="auto"/>
              <w:jc w:val="center"/>
            </w:pPr>
            <w:r>
              <w:t>Required</w:t>
            </w:r>
          </w:p>
        </w:tc>
        <w:tc>
          <w:tcPr>
            <w:tcW w:w="8909" w:type="dxa"/>
            <w:tcBorders>
              <w:top w:val="single" w:sz="4" w:space="0" w:color="BFBFBF"/>
              <w:left w:val="single" w:sz="4" w:space="0" w:color="BFBFBF"/>
              <w:bottom w:val="single" w:sz="4" w:space="0" w:color="BFBFBF"/>
              <w:right w:val="single" w:sz="4" w:space="0" w:color="BFBFBF"/>
            </w:tcBorders>
            <w:vAlign w:val="bottom"/>
          </w:tcPr>
          <w:p w14:paraId="1FEF655B" w14:textId="77777777" w:rsidR="000205DB" w:rsidRDefault="00A06B6B">
            <w:pPr>
              <w:widowControl w:val="0"/>
              <w:spacing w:line="259" w:lineRule="auto"/>
              <w:ind w:left="84"/>
            </w:pPr>
            <w:r>
              <w:t>The facility will assure it meets all reporting requirements for suspected or confirmed communicable diseases as mandated under the New York State Sanitary Code (10 NYCRR 2.10 Part 2), as well as by 10 NYCRR 415.19.  (see Annex K of the CEMP toolkit</w:t>
            </w:r>
          </w:p>
          <w:p w14:paraId="3E102030" w14:textId="77777777" w:rsidR="000205DB" w:rsidRDefault="000205DB">
            <w:pPr>
              <w:widowControl w:val="0"/>
              <w:spacing w:line="259" w:lineRule="auto"/>
              <w:ind w:left="84"/>
            </w:pPr>
          </w:p>
          <w:p w14:paraId="0BAFA848" w14:textId="77777777" w:rsidR="000205DB" w:rsidRDefault="000205DB">
            <w:pPr>
              <w:widowControl w:val="0"/>
              <w:spacing w:line="259" w:lineRule="auto"/>
              <w:ind w:left="84"/>
            </w:pPr>
          </w:p>
        </w:tc>
      </w:tr>
    </w:tbl>
    <w:p w14:paraId="262DE6FF" w14:textId="77777777" w:rsidR="000205DB" w:rsidRDefault="000205DB">
      <w:pPr>
        <w:spacing w:line="259" w:lineRule="auto"/>
        <w:ind w:left="-1439" w:right="26"/>
      </w:pPr>
    </w:p>
    <w:tbl>
      <w:tblPr>
        <w:tblW w:w="10618" w:type="dxa"/>
        <w:tblInd w:w="-648" w:type="dxa"/>
        <w:tblLayout w:type="fixed"/>
        <w:tblCellMar>
          <w:top w:w="49" w:type="dxa"/>
          <w:left w:w="5" w:type="dxa"/>
          <w:right w:w="5" w:type="dxa"/>
        </w:tblCellMar>
        <w:tblLook w:val="04A0" w:firstRow="1" w:lastRow="0" w:firstColumn="1" w:lastColumn="0" w:noHBand="0" w:noVBand="1"/>
      </w:tblPr>
      <w:tblGrid>
        <w:gridCol w:w="1708"/>
        <w:gridCol w:w="30"/>
        <w:gridCol w:w="8850"/>
        <w:gridCol w:w="30"/>
      </w:tblGrid>
      <w:tr w:rsidR="000205DB" w14:paraId="53E1F5AD" w14:textId="77777777">
        <w:trPr>
          <w:trHeight w:val="125"/>
        </w:trPr>
        <w:tc>
          <w:tcPr>
            <w:tcW w:w="1708" w:type="dxa"/>
            <w:tcBorders>
              <w:left w:val="single" w:sz="4" w:space="0" w:color="BFBFBF"/>
              <w:bottom w:val="single" w:sz="4" w:space="0" w:color="BFBFBF"/>
              <w:right w:val="single" w:sz="4" w:space="0" w:color="BFBFBF"/>
            </w:tcBorders>
          </w:tcPr>
          <w:p w14:paraId="4A0383F3" w14:textId="77777777" w:rsidR="000205DB" w:rsidRDefault="000205DB">
            <w:pPr>
              <w:widowControl w:val="0"/>
              <w:spacing w:after="160" w:line="259" w:lineRule="auto"/>
            </w:pPr>
          </w:p>
        </w:tc>
        <w:tc>
          <w:tcPr>
            <w:tcW w:w="30" w:type="dxa"/>
            <w:tcBorders>
              <w:left w:val="single" w:sz="4" w:space="0" w:color="BFBFBF"/>
              <w:bottom w:val="single" w:sz="4" w:space="0" w:color="BFBFBF"/>
            </w:tcBorders>
          </w:tcPr>
          <w:p w14:paraId="03E9EDC7" w14:textId="77777777" w:rsidR="000205DB" w:rsidRDefault="000205DB">
            <w:pPr>
              <w:widowControl w:val="0"/>
              <w:spacing w:after="160" w:line="259" w:lineRule="auto"/>
            </w:pPr>
          </w:p>
        </w:tc>
        <w:tc>
          <w:tcPr>
            <w:tcW w:w="8850" w:type="dxa"/>
            <w:tcBorders>
              <w:bottom w:val="single" w:sz="4" w:space="0" w:color="BFBFBF"/>
            </w:tcBorders>
          </w:tcPr>
          <w:p w14:paraId="40539F5E" w14:textId="77777777" w:rsidR="000205DB" w:rsidRDefault="000205DB">
            <w:pPr>
              <w:widowControl w:val="0"/>
              <w:spacing w:after="160" w:line="259" w:lineRule="auto"/>
            </w:pPr>
          </w:p>
        </w:tc>
        <w:tc>
          <w:tcPr>
            <w:tcW w:w="30" w:type="dxa"/>
            <w:tcBorders>
              <w:bottom w:val="single" w:sz="4" w:space="0" w:color="BFBFBF"/>
              <w:right w:val="single" w:sz="4" w:space="0" w:color="BFBFBF"/>
            </w:tcBorders>
          </w:tcPr>
          <w:p w14:paraId="6315BC34" w14:textId="77777777" w:rsidR="000205DB" w:rsidRDefault="000205DB">
            <w:pPr>
              <w:widowControl w:val="0"/>
              <w:spacing w:after="160" w:line="259" w:lineRule="auto"/>
            </w:pPr>
          </w:p>
        </w:tc>
      </w:tr>
      <w:tr w:rsidR="000205DB" w14:paraId="703730AF" w14:textId="77777777">
        <w:trPr>
          <w:trHeight w:val="876"/>
        </w:trPr>
        <w:tc>
          <w:tcPr>
            <w:tcW w:w="1708" w:type="dxa"/>
            <w:tcBorders>
              <w:top w:val="single" w:sz="4" w:space="0" w:color="BFBFBF"/>
              <w:left w:val="single" w:sz="4" w:space="0" w:color="BFBFBF"/>
              <w:bottom w:val="single" w:sz="4" w:space="0" w:color="BFBFBF"/>
              <w:right w:val="single" w:sz="4" w:space="0" w:color="BFBFBF"/>
            </w:tcBorders>
            <w:vAlign w:val="center"/>
          </w:tcPr>
          <w:p w14:paraId="1E9ABF13" w14:textId="2BBA68D9" w:rsidR="000205DB" w:rsidRDefault="000205DB">
            <w:pPr>
              <w:widowControl w:val="0"/>
              <w:spacing w:after="98" w:line="259" w:lineRule="auto"/>
              <w:ind w:left="81"/>
              <w:jc w:val="center"/>
            </w:pPr>
          </w:p>
          <w:p w14:paraId="31A0EB7C" w14:textId="77777777" w:rsidR="000205DB" w:rsidRDefault="00A06B6B">
            <w:pPr>
              <w:widowControl w:val="0"/>
              <w:spacing w:line="259" w:lineRule="auto"/>
              <w:jc w:val="center"/>
            </w:pPr>
            <w:r>
              <w:t>Required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0576B4A4" w14:textId="77777777" w:rsidR="000205DB" w:rsidRDefault="00A06B6B">
            <w:pPr>
              <w:widowControl w:val="0"/>
              <w:spacing w:line="259" w:lineRule="auto"/>
              <w:ind w:left="84"/>
            </w:pPr>
            <w:r>
              <w:t>The facility will assure it meets all reporting requirements of the Health Commerce System, e.g. HERDS survey reporting</w:t>
            </w:r>
          </w:p>
          <w:p w14:paraId="35FC9AB8" w14:textId="77777777" w:rsidR="000205DB" w:rsidRDefault="000205DB">
            <w:pPr>
              <w:widowControl w:val="0"/>
              <w:spacing w:line="259" w:lineRule="auto"/>
              <w:ind w:left="84"/>
              <w:rPr>
                <w:shd w:val="clear" w:color="auto" w:fill="FFFF00"/>
              </w:rPr>
            </w:pPr>
          </w:p>
          <w:p w14:paraId="36C865F4"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DON will report communicable diseases via the NORA reporting system on the HCS</w:t>
            </w:r>
          </w:p>
          <w:p w14:paraId="40FC04B4"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DON will report communicable diseases via the NORA reporting systems on the HCS</w:t>
            </w:r>
          </w:p>
          <w:p w14:paraId="1F4D36AC" w14:textId="77777777" w:rsidR="000205DB" w:rsidRDefault="00A06B6B">
            <w:pPr>
              <w:widowControl w:val="0"/>
              <w:spacing w:line="259" w:lineRule="auto"/>
              <w:ind w:left="84"/>
              <w:rPr>
                <w:rFonts w:ascii="Arial" w:hAnsi="Arial" w:cs="Arial"/>
                <w:sz w:val="22"/>
                <w:szCs w:val="22"/>
                <w:u w:val="single"/>
                <w:lang w:val="en"/>
              </w:rPr>
            </w:pPr>
            <w:r>
              <w:rPr>
                <w:rFonts w:ascii="Arial" w:hAnsi="Arial" w:cs="Arial"/>
                <w:sz w:val="22"/>
                <w:szCs w:val="22"/>
                <w:u w:val="single"/>
                <w:lang w:val="en"/>
              </w:rPr>
              <w:t>The facility will contact the NYSDOH regional epidemiologist or the NYSDOH Central Office Healthcare Epidemiology and Infection Control Program for general questions and guidance</w:t>
            </w:r>
          </w:p>
        </w:tc>
      </w:tr>
      <w:tr w:rsidR="000205DB" w14:paraId="64C6C62B" w14:textId="77777777">
        <w:trPr>
          <w:trHeight w:val="1008"/>
        </w:trPr>
        <w:tc>
          <w:tcPr>
            <w:tcW w:w="1708" w:type="dxa"/>
            <w:tcBorders>
              <w:top w:val="single" w:sz="4" w:space="0" w:color="BFBFBF"/>
              <w:left w:val="single" w:sz="4" w:space="0" w:color="BFBFBF"/>
              <w:bottom w:val="single" w:sz="4" w:space="0" w:color="BFBFBF"/>
              <w:right w:val="single" w:sz="4" w:space="0" w:color="BFBFBF"/>
            </w:tcBorders>
            <w:vAlign w:val="center"/>
          </w:tcPr>
          <w:p w14:paraId="10539F5D" w14:textId="295511D8" w:rsidR="000205DB" w:rsidRDefault="000205DB">
            <w:pPr>
              <w:widowControl w:val="0"/>
              <w:spacing w:after="100" w:line="259" w:lineRule="auto"/>
              <w:ind w:left="81"/>
              <w:jc w:val="center"/>
            </w:pPr>
          </w:p>
          <w:p w14:paraId="73157AF0" w14:textId="77777777" w:rsidR="000205DB" w:rsidRDefault="00A06B6B">
            <w:pPr>
              <w:widowControl w:val="0"/>
              <w:spacing w:line="259" w:lineRule="auto"/>
              <w:ind w:left="108"/>
            </w:pPr>
            <w: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1A1A4652" w14:textId="77777777" w:rsidR="000205DB" w:rsidRDefault="00A06B6B">
            <w:pPr>
              <w:widowControl w:val="0"/>
              <w:spacing w:line="259" w:lineRule="auto"/>
              <w:ind w:left="84"/>
            </w:pPr>
            <w:r>
              <w:t>The Infection Control Practitioner will clearly post signs for cough etiquette, hand washing, and other hygiene measures in high visibility areas. Consider providing hand sanitizer and face/nose masks, if practical.</w:t>
            </w:r>
          </w:p>
          <w:p w14:paraId="7D087873" w14:textId="77777777" w:rsidR="000205DB" w:rsidRDefault="00A06B6B">
            <w:pPr>
              <w:widowControl w:val="0"/>
              <w:spacing w:line="259" w:lineRule="auto"/>
              <w:ind w:left="84"/>
              <w:rPr>
                <w:rFonts w:ascii="Arial" w:hAnsi="Arial" w:cs="Arial"/>
                <w:i/>
                <w:iCs/>
                <w:sz w:val="20"/>
                <w:szCs w:val="20"/>
                <w:lang w:val="en"/>
              </w:rPr>
            </w:pPr>
            <w:r>
              <w:rPr>
                <w:rFonts w:ascii="Arial" w:hAnsi="Arial" w:cs="Arial"/>
                <w:i/>
                <w:iCs/>
                <w:sz w:val="20"/>
                <w:szCs w:val="20"/>
                <w:lang w:val="en"/>
              </w:rPr>
              <w:t>Refer to Guidance, Signage, Advisories</w:t>
            </w:r>
          </w:p>
          <w:p w14:paraId="4901CA9D" w14:textId="77777777" w:rsidR="000205DB" w:rsidRDefault="000205DB">
            <w:pPr>
              <w:widowControl w:val="0"/>
              <w:spacing w:line="259" w:lineRule="auto"/>
              <w:ind w:left="84"/>
            </w:pPr>
          </w:p>
        </w:tc>
      </w:tr>
      <w:tr w:rsidR="000205DB" w14:paraId="534C4F14" w14:textId="77777777">
        <w:trPr>
          <w:trHeight w:val="1174"/>
        </w:trPr>
        <w:tc>
          <w:tcPr>
            <w:tcW w:w="1708" w:type="dxa"/>
            <w:tcBorders>
              <w:top w:val="single" w:sz="4" w:space="0" w:color="BFBFBF"/>
              <w:left w:val="single" w:sz="4" w:space="0" w:color="BFBFBF"/>
              <w:bottom w:val="single" w:sz="4" w:space="0" w:color="BFBFBF"/>
              <w:right w:val="single" w:sz="4" w:space="0" w:color="BFBFBF"/>
            </w:tcBorders>
            <w:vAlign w:val="center"/>
          </w:tcPr>
          <w:p w14:paraId="38AD575B" w14:textId="3F9A4A1C" w:rsidR="000205DB" w:rsidRDefault="000205DB">
            <w:pPr>
              <w:widowControl w:val="0"/>
              <w:spacing w:after="100" w:line="259" w:lineRule="auto"/>
              <w:ind w:left="81"/>
              <w:jc w:val="center"/>
            </w:pPr>
          </w:p>
          <w:p w14:paraId="6CFD21F0" w14:textId="77777777" w:rsidR="000205DB" w:rsidRDefault="00A06B6B">
            <w:pPr>
              <w:widowControl w:val="0"/>
              <w:spacing w:line="259" w:lineRule="auto"/>
              <w:ind w:left="108"/>
            </w:pPr>
            <w:r>
              <w:t>Recommended</w:t>
            </w:r>
          </w:p>
        </w:tc>
        <w:tc>
          <w:tcPr>
            <w:tcW w:w="8910" w:type="dxa"/>
            <w:gridSpan w:val="3"/>
            <w:tcBorders>
              <w:top w:val="single" w:sz="4" w:space="0" w:color="BFBFBF"/>
              <w:left w:val="single" w:sz="4" w:space="0" w:color="BFBFBF"/>
              <w:bottom w:val="single" w:sz="4" w:space="0" w:color="BFBFBF"/>
              <w:right w:val="single" w:sz="4" w:space="0" w:color="BFBFBF"/>
            </w:tcBorders>
          </w:tcPr>
          <w:p w14:paraId="460BD2E6" w14:textId="77777777" w:rsidR="000205DB" w:rsidRDefault="00A06B6B">
            <w:pPr>
              <w:widowControl w:val="0"/>
              <w:spacing w:line="259" w:lineRule="auto"/>
              <w:ind w:left="91"/>
            </w:pPr>
            <w:r>
              <w:t>The facility will implement the following procedures to limit exposure between infected and non-infected persons and consider segregation of ill persons, in accordance with any applicable NYSDOH and CDC guidance, as well as with facility infection control and prevention program policies</w:t>
            </w:r>
          </w:p>
          <w:p w14:paraId="4EA68BCF" w14:textId="77777777" w:rsidR="000205DB" w:rsidRDefault="000205DB">
            <w:pPr>
              <w:widowControl w:val="0"/>
              <w:spacing w:line="259" w:lineRule="auto"/>
              <w:ind w:left="91"/>
            </w:pPr>
          </w:p>
          <w:p w14:paraId="664E5E43" w14:textId="77777777" w:rsidR="000205DB" w:rsidRDefault="00A06B6B">
            <w:pPr>
              <w:widowControl w:val="0"/>
              <w:spacing w:line="276" w:lineRule="auto"/>
              <w:ind w:left="86"/>
              <w:rPr>
                <w:rFonts w:ascii="Arial" w:hAnsi="Arial" w:cs="Arial"/>
                <w:sz w:val="22"/>
                <w:szCs w:val="22"/>
                <w:lang w:val="en"/>
              </w:rPr>
            </w:pPr>
            <w:r>
              <w:rPr>
                <w:rFonts w:ascii="Arial" w:hAnsi="Arial" w:cs="Arial"/>
                <w:sz w:val="22"/>
                <w:szCs w:val="22"/>
                <w:lang w:val="en"/>
              </w:rPr>
              <w:t>The facility will implement the following procedures to limit exposure between infected and non-infected persons and consider segregation of ill persons, in accordance with any applicable NYSDOH and CDC guidance, as well as with facility infection control and prevention program:</w:t>
            </w:r>
          </w:p>
          <w:p w14:paraId="678316EA"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t>Cohort residents according to their infection status</w:t>
            </w:r>
          </w:p>
          <w:p w14:paraId="2B130266"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t>Monitor residents to identify symptoms associated with infectious agent</w:t>
            </w:r>
          </w:p>
          <w:p w14:paraId="134FD268"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t>Units will be quarantined in accordance with NYSDOH and CDC guidance and every effort will be made to cohort staff.</w:t>
            </w:r>
          </w:p>
          <w:p w14:paraId="7847A0F7"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t>Facility will follow all guidance from NYSDOH regarding visitation, communal dining, and activities</w:t>
            </w:r>
          </w:p>
          <w:p w14:paraId="6EF724FB"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lastRenderedPageBreak/>
              <w:t>Facility will educate staff as needed and ongoing</w:t>
            </w:r>
          </w:p>
          <w:p w14:paraId="1A5297C3"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t>Facility will centralize and limit entryways to ensure all persons entering the building are screened</w:t>
            </w:r>
          </w:p>
          <w:p w14:paraId="6D94E0F0" w14:textId="77777777" w:rsidR="000205DB" w:rsidRDefault="00A06B6B" w:rsidP="00A06B6B">
            <w:pPr>
              <w:widowControl w:val="0"/>
              <w:numPr>
                <w:ilvl w:val="0"/>
                <w:numId w:val="94"/>
              </w:numPr>
              <w:spacing w:line="276" w:lineRule="auto"/>
              <w:ind w:left="520" w:hanging="360"/>
              <w:rPr>
                <w:rFonts w:ascii="Arial" w:hAnsi="Arial" w:cs="Arial"/>
                <w:sz w:val="22"/>
                <w:szCs w:val="22"/>
                <w:u w:val="single"/>
                <w:lang w:val="en"/>
              </w:rPr>
            </w:pPr>
            <w:r>
              <w:rPr>
                <w:rFonts w:ascii="Arial" w:hAnsi="Arial" w:cs="Arial"/>
                <w:sz w:val="22"/>
                <w:szCs w:val="22"/>
                <w:u w:val="single"/>
                <w:lang w:val="en"/>
              </w:rPr>
              <w:t>Hand sanitizer will be available on entrance to the facility</w:t>
            </w:r>
          </w:p>
          <w:p w14:paraId="038653DF" w14:textId="77777777" w:rsidR="000205DB" w:rsidRDefault="000205DB">
            <w:pPr>
              <w:widowControl w:val="0"/>
              <w:spacing w:line="259" w:lineRule="auto"/>
              <w:ind w:left="91"/>
            </w:pPr>
          </w:p>
        </w:tc>
      </w:tr>
      <w:tr w:rsidR="000205DB" w14:paraId="03F9E9D2" w14:textId="77777777">
        <w:trPr>
          <w:trHeight w:val="1262"/>
        </w:trPr>
        <w:tc>
          <w:tcPr>
            <w:tcW w:w="1708" w:type="dxa"/>
            <w:tcBorders>
              <w:top w:val="single" w:sz="4" w:space="0" w:color="BFBFBF"/>
              <w:left w:val="single" w:sz="4" w:space="0" w:color="BFBFBF"/>
              <w:bottom w:val="single" w:sz="4" w:space="0" w:color="BFBFBF"/>
              <w:right w:val="single" w:sz="4" w:space="0" w:color="BFBFBF"/>
            </w:tcBorders>
            <w:vAlign w:val="center"/>
          </w:tcPr>
          <w:p w14:paraId="31828D88" w14:textId="1D19E852" w:rsidR="000205DB" w:rsidRDefault="000205DB">
            <w:pPr>
              <w:widowControl w:val="0"/>
              <w:spacing w:after="98" w:line="259" w:lineRule="auto"/>
              <w:ind w:left="81"/>
              <w:jc w:val="center"/>
            </w:pPr>
          </w:p>
          <w:p w14:paraId="787C5705" w14:textId="77777777" w:rsidR="000205DB" w:rsidRDefault="00A06B6B">
            <w:pPr>
              <w:widowControl w:val="0"/>
              <w:spacing w:line="259" w:lineRule="auto"/>
              <w:ind w:left="108"/>
            </w:pPr>
            <w: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552358FF" w14:textId="77777777" w:rsidR="000205DB" w:rsidRDefault="00A06B6B">
            <w:pPr>
              <w:widowControl w:val="0"/>
              <w:spacing w:line="235" w:lineRule="auto"/>
              <w:ind w:left="84"/>
            </w:pPr>
            <w:r>
              <w:t>The facility will implement the following procedures to ensure that as much as is possible, separate staffing is provided to care for each infection status cohort, including surge staffing strategies:</w:t>
            </w:r>
          </w:p>
          <w:p w14:paraId="481A03FB" w14:textId="77777777" w:rsidR="000205DB" w:rsidRDefault="000205DB">
            <w:pPr>
              <w:widowControl w:val="0"/>
              <w:spacing w:line="235" w:lineRule="auto"/>
              <w:ind w:left="84"/>
            </w:pPr>
          </w:p>
          <w:p w14:paraId="291789C1" w14:textId="77777777" w:rsidR="000205DB" w:rsidRDefault="00A06B6B">
            <w:pPr>
              <w:widowControl w:val="0"/>
              <w:spacing w:line="235" w:lineRule="auto"/>
              <w:ind w:left="84"/>
              <w:rPr>
                <w:rFonts w:ascii="Arial" w:hAnsi="Arial" w:cs="Arial"/>
                <w:i/>
                <w:iCs/>
                <w:sz w:val="20"/>
                <w:szCs w:val="20"/>
                <w:lang w:val="en"/>
              </w:rPr>
            </w:pPr>
            <w:r>
              <w:rPr>
                <w:rFonts w:ascii="Arial" w:hAnsi="Arial" w:cs="Arial"/>
                <w:i/>
                <w:iCs/>
                <w:sz w:val="20"/>
                <w:szCs w:val="20"/>
                <w:lang w:val="en"/>
              </w:rPr>
              <w:t>Refer to Policy and Procedure on Cohorting</w:t>
            </w:r>
          </w:p>
          <w:p w14:paraId="070C753A" w14:textId="77777777" w:rsidR="000205DB" w:rsidRDefault="000205DB">
            <w:pPr>
              <w:widowControl w:val="0"/>
              <w:spacing w:line="259" w:lineRule="auto"/>
              <w:ind w:left="84"/>
            </w:pPr>
          </w:p>
        </w:tc>
      </w:tr>
      <w:tr w:rsidR="000205DB" w14:paraId="53008487" w14:textId="77777777">
        <w:trPr>
          <w:trHeight w:val="1008"/>
        </w:trPr>
        <w:tc>
          <w:tcPr>
            <w:tcW w:w="1708" w:type="dxa"/>
            <w:tcBorders>
              <w:top w:val="single" w:sz="4" w:space="0" w:color="BFBFBF"/>
              <w:left w:val="single" w:sz="4" w:space="0" w:color="BFBFBF"/>
              <w:bottom w:val="single" w:sz="4" w:space="0" w:color="BFBFBF"/>
              <w:right w:val="single" w:sz="4" w:space="0" w:color="BFBFBF"/>
            </w:tcBorders>
            <w:vAlign w:val="center"/>
          </w:tcPr>
          <w:p w14:paraId="258BD629" w14:textId="05F24498" w:rsidR="000205DB" w:rsidRDefault="000205DB">
            <w:pPr>
              <w:widowControl w:val="0"/>
              <w:spacing w:after="98" w:line="259" w:lineRule="auto"/>
              <w:ind w:left="81"/>
              <w:jc w:val="center"/>
            </w:pPr>
          </w:p>
          <w:p w14:paraId="00A3B791" w14:textId="77777777" w:rsidR="000205DB" w:rsidRDefault="00A06B6B">
            <w:pPr>
              <w:widowControl w:val="0"/>
              <w:spacing w:line="259" w:lineRule="auto"/>
              <w:ind w:left="108"/>
            </w:pPr>
            <w: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23C5F2E5" w14:textId="77777777" w:rsidR="000205DB" w:rsidRDefault="00A06B6B">
            <w:pPr>
              <w:widowControl w:val="0"/>
              <w:spacing w:line="259" w:lineRule="auto"/>
              <w:ind w:left="84"/>
            </w:pPr>
            <w:r>
              <w:t>The facility will conduct cleaning/decontamination in response to the infectious disease in accordance with any applicable NYSDOH, EPA and CDC guidance, as well as with facility policy for cleaning and disinfecting of isolation rooms.</w:t>
            </w:r>
          </w:p>
          <w:p w14:paraId="7C03FE06" w14:textId="77777777" w:rsidR="000205DB" w:rsidRDefault="000205DB">
            <w:pPr>
              <w:widowControl w:val="0"/>
              <w:spacing w:line="259" w:lineRule="auto"/>
              <w:ind w:left="84"/>
              <w:rPr>
                <w:u w:val="single"/>
              </w:rPr>
            </w:pPr>
          </w:p>
          <w:p w14:paraId="403538C8" w14:textId="77777777" w:rsidR="000205DB" w:rsidRDefault="00A06B6B">
            <w:pPr>
              <w:widowControl w:val="0"/>
              <w:spacing w:line="259" w:lineRule="auto"/>
              <w:ind w:left="84"/>
              <w:rPr>
                <w:rFonts w:ascii="Arial" w:hAnsi="Arial" w:cs="Arial"/>
                <w:sz w:val="22"/>
                <w:szCs w:val="22"/>
                <w:u w:val="single"/>
                <w:lang w:val="en"/>
              </w:rPr>
            </w:pPr>
            <w:r>
              <w:rPr>
                <w:rFonts w:ascii="Arial" w:hAnsi="Arial" w:cs="Arial"/>
                <w:sz w:val="22"/>
                <w:szCs w:val="22"/>
                <w:u w:val="single"/>
                <w:lang w:val="en"/>
              </w:rPr>
              <w:t>The facility will conduct cleaning/decontamination in response to infectious disease utilizing cleaning and disinfection product/agent specific to infectious disease/organism in accordance with any applicable NYSDOH, and CDC guidance</w:t>
            </w:r>
          </w:p>
          <w:p w14:paraId="54D037FB" w14:textId="77777777" w:rsidR="000205DB" w:rsidRDefault="000205DB">
            <w:pPr>
              <w:widowControl w:val="0"/>
              <w:spacing w:line="259" w:lineRule="auto"/>
              <w:ind w:left="84"/>
            </w:pPr>
          </w:p>
        </w:tc>
      </w:tr>
      <w:tr w:rsidR="000205DB" w14:paraId="67E019A1" w14:textId="77777777">
        <w:trPr>
          <w:trHeight w:val="1010"/>
        </w:trPr>
        <w:tc>
          <w:tcPr>
            <w:tcW w:w="1708" w:type="dxa"/>
            <w:tcBorders>
              <w:top w:val="single" w:sz="4" w:space="0" w:color="BFBFBF"/>
              <w:left w:val="single" w:sz="4" w:space="0" w:color="BFBFBF"/>
              <w:bottom w:val="single" w:sz="4" w:space="0" w:color="BFBFBF"/>
              <w:right w:val="single" w:sz="4" w:space="0" w:color="BFBFBF"/>
            </w:tcBorders>
            <w:vAlign w:val="center"/>
          </w:tcPr>
          <w:p w14:paraId="55E921E8" w14:textId="3A3E348A" w:rsidR="000205DB" w:rsidRDefault="000205DB">
            <w:pPr>
              <w:widowControl w:val="0"/>
              <w:spacing w:after="98" w:line="259" w:lineRule="auto"/>
              <w:ind w:left="81"/>
              <w:jc w:val="center"/>
            </w:pPr>
          </w:p>
          <w:p w14:paraId="6BC6AC94" w14:textId="77777777" w:rsidR="000205DB" w:rsidRDefault="00A06B6B">
            <w:pPr>
              <w:widowControl w:val="0"/>
              <w:spacing w:line="259" w:lineRule="auto"/>
              <w:jc w:val="center"/>
            </w:pPr>
            <w:r>
              <w:t>Required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3FD787CD" w14:textId="77777777" w:rsidR="000205DB" w:rsidRDefault="00A06B6B">
            <w:pPr>
              <w:widowControl w:val="0"/>
              <w:spacing w:line="259" w:lineRule="auto"/>
              <w:ind w:left="84"/>
            </w:pPr>
            <w:r>
              <w:t>The facility will implement the following procedures to provide residents, relatives, and friends with education about the disease and the facility’s response strategy at a level appropriate to their interests and need for information</w:t>
            </w:r>
          </w:p>
          <w:p w14:paraId="4A819BD0" w14:textId="41F6E642"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facility will implement procedures to provide residents, relatives, and friends with education about the disease and the facility’s response strategy at a level appropriate to their interests and need for information.</w:t>
            </w:r>
          </w:p>
          <w:p w14:paraId="69435A52"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All residents will receive updated information on the infective agent, mode of transmission, requirements to minimize transmission, and all changes that wil affect their daily routines.</w:t>
            </w:r>
          </w:p>
          <w:p w14:paraId="57ECDADF" w14:textId="77777777" w:rsidR="000205DB" w:rsidRDefault="00A06B6B">
            <w:pPr>
              <w:widowControl w:val="0"/>
              <w:spacing w:line="259" w:lineRule="auto"/>
              <w:ind w:left="84"/>
              <w:rPr>
                <w:rFonts w:ascii="Arial" w:hAnsi="Arial" w:cs="Arial"/>
                <w:i/>
                <w:iCs/>
                <w:sz w:val="20"/>
                <w:szCs w:val="20"/>
                <w:u w:val="single"/>
                <w:lang w:val="en"/>
              </w:rPr>
            </w:pPr>
            <w:r>
              <w:rPr>
                <w:rFonts w:ascii="Arial" w:hAnsi="Arial" w:cs="Arial"/>
                <w:i/>
                <w:iCs/>
                <w:sz w:val="20"/>
                <w:szCs w:val="20"/>
                <w:u w:val="single"/>
                <w:lang w:val="en"/>
              </w:rPr>
              <w:t>Refer to Policy and Procedure on Communication During a Pandemic</w:t>
            </w:r>
          </w:p>
          <w:p w14:paraId="34958A1C" w14:textId="77777777" w:rsidR="000205DB" w:rsidRDefault="000205DB">
            <w:pPr>
              <w:widowControl w:val="0"/>
              <w:spacing w:line="259" w:lineRule="auto"/>
              <w:ind w:left="84"/>
            </w:pPr>
          </w:p>
        </w:tc>
      </w:tr>
      <w:tr w:rsidR="000205DB" w14:paraId="495F2591" w14:textId="77777777">
        <w:trPr>
          <w:trHeight w:val="1260"/>
        </w:trPr>
        <w:tc>
          <w:tcPr>
            <w:tcW w:w="1708" w:type="dxa"/>
            <w:tcBorders>
              <w:top w:val="single" w:sz="4" w:space="0" w:color="BFBFBF"/>
              <w:left w:val="single" w:sz="4" w:space="0" w:color="BFBFBF"/>
              <w:bottom w:val="single" w:sz="4" w:space="0" w:color="BFBFBF"/>
              <w:right w:val="single" w:sz="4" w:space="0" w:color="BFBFBF"/>
            </w:tcBorders>
            <w:vAlign w:val="center"/>
          </w:tcPr>
          <w:p w14:paraId="1B441DF1" w14:textId="7F726A3F" w:rsidR="000205DB" w:rsidRDefault="000205DB">
            <w:pPr>
              <w:widowControl w:val="0"/>
              <w:spacing w:after="100" w:line="259" w:lineRule="auto"/>
              <w:ind w:left="81"/>
              <w:jc w:val="center"/>
            </w:pPr>
          </w:p>
          <w:p w14:paraId="1F3D61F9" w14:textId="77777777" w:rsidR="000205DB" w:rsidRDefault="00A06B6B">
            <w:pPr>
              <w:widowControl w:val="0"/>
              <w:spacing w:line="259" w:lineRule="auto"/>
              <w:ind w:left="108"/>
            </w:pPr>
            <w: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10E44282" w14:textId="77777777" w:rsidR="000205DB" w:rsidRDefault="00A06B6B">
            <w:pPr>
              <w:widowControl w:val="0"/>
              <w:spacing w:line="259" w:lineRule="auto"/>
              <w:ind w:left="84"/>
            </w:pPr>
            <w:r>
              <w:rPr>
                <w:noProof/>
              </w:rPr>
              <mc:AlternateContent>
                <mc:Choice Requires="wpg">
                  <w:drawing>
                    <wp:anchor distT="0" distB="0" distL="0" distR="0" simplePos="0" relativeHeight="694" behindDoc="1" locked="0" layoutInCell="1" allowOverlap="1" wp14:anchorId="58A829BF" wp14:editId="46566532">
                      <wp:simplePos x="0" y="0"/>
                      <wp:positionH relativeFrom="column">
                        <wp:posOffset>53340</wp:posOffset>
                      </wp:positionH>
                      <wp:positionV relativeFrom="paragraph">
                        <wp:posOffset>130810</wp:posOffset>
                      </wp:positionV>
                      <wp:extent cx="5476875" cy="483235"/>
                      <wp:effectExtent l="0" t="0" r="0" b="0"/>
                      <wp:wrapNone/>
                      <wp:docPr id="128" name="Group 165913"/>
                      <wp:cNvGraphicFramePr/>
                      <a:graphic xmlns:a="http://schemas.openxmlformats.org/drawingml/2006/main">
                        <a:graphicData uri="http://schemas.microsoft.com/office/word/2010/wordprocessingGroup">
                          <wpg:wgp>
                            <wpg:cNvGrpSpPr/>
                            <wpg:grpSpPr>
                              <a:xfrm>
                                <a:off x="0" y="0"/>
                                <a:ext cx="5476320" cy="482760"/>
                                <a:chOff x="0" y="0"/>
                                <a:chExt cx="0" cy="0"/>
                              </a:xfrm>
                            </wpg:grpSpPr>
                            <wps:wsp>
                              <wps:cNvPr id="361" name="Freeform: Shape 361"/>
                              <wps:cNvSpPr/>
                              <wps:spPr>
                                <a:xfrm>
                                  <a:off x="4498920" y="0"/>
                                  <a:ext cx="495360" cy="160560"/>
                                </a:xfrm>
                                <a:custGeom>
                                  <a:avLst/>
                                  <a:gdLst/>
                                  <a:ahLst/>
                                  <a:cxnLst/>
                                  <a:rect l="l" t="t" r="r" b="b"/>
                                  <a:pathLst>
                                    <a:path w="496824" h="161544">
                                      <a:moveTo>
                                        <a:pt x="0" y="0"/>
                                      </a:moveTo>
                                      <a:lnTo>
                                        <a:pt x="496824" y="0"/>
                                      </a:lnTo>
                                      <a:lnTo>
                                        <a:pt x="496824" y="161544"/>
                                      </a:lnTo>
                                      <a:lnTo>
                                        <a:pt x="0" y="16154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62" name="Freeform: Shape 362"/>
                              <wps:cNvSpPr/>
                              <wps:spPr>
                                <a:xfrm>
                                  <a:off x="0" y="162720"/>
                                  <a:ext cx="5476320" cy="159480"/>
                                </a:xfrm>
                                <a:custGeom>
                                  <a:avLst/>
                                  <a:gdLst/>
                                  <a:ahLst/>
                                  <a:cxnLst/>
                                  <a:rect l="l" t="t" r="r" b="b"/>
                                  <a:pathLst>
                                    <a:path w="5475732" h="160020">
                                      <a:moveTo>
                                        <a:pt x="0" y="0"/>
                                      </a:moveTo>
                                      <a:lnTo>
                                        <a:pt x="5475732" y="0"/>
                                      </a:lnTo>
                                      <a:lnTo>
                                        <a:pt x="5475732"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363" name="Freeform: Shape 363"/>
                              <wps:cNvSpPr/>
                              <wps:spPr>
                                <a:xfrm>
                                  <a:off x="0" y="323280"/>
                                  <a:ext cx="2469600" cy="159480"/>
                                </a:xfrm>
                                <a:custGeom>
                                  <a:avLst/>
                                  <a:gdLst/>
                                  <a:ahLst/>
                                  <a:cxnLst/>
                                  <a:rect l="l" t="t" r="r" b="b"/>
                                  <a:pathLst>
                                    <a:path w="2470404" h="160020">
                                      <a:moveTo>
                                        <a:pt x="0" y="0"/>
                                      </a:moveTo>
                                      <a:lnTo>
                                        <a:pt x="2470404" y="0"/>
                                      </a:lnTo>
                                      <a:lnTo>
                                        <a:pt x="2470404" y="160020"/>
                                      </a:lnTo>
                                      <a:lnTo>
                                        <a:pt x="0" y="160020"/>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65913" style="position:absolute;margin-left:4.2pt;margin-top:10.3pt;width:431.2pt;height:38pt" coordorigin="84,206" coordsize="8624,760"/>
                  </w:pict>
                </mc:Fallback>
              </mc:AlternateContent>
            </w:r>
            <w:r>
              <w:t>The facility will contact all staff, vendors, other relevant stakeholders on the facility’s policies and procedures related to minimizing exposure risks to residents</w:t>
            </w:r>
          </w:p>
          <w:p w14:paraId="1FD83FC8"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facility will contact all staff including Agencies, vendors, other relevant stakeholders on the facility’s policies and procedures related to minimizing exposure risk to residents and staff.</w:t>
            </w:r>
          </w:p>
          <w:p w14:paraId="4613AB3B" w14:textId="77777777" w:rsidR="000205DB" w:rsidRDefault="00A06B6B">
            <w:pPr>
              <w:widowControl w:val="0"/>
              <w:spacing w:line="259" w:lineRule="auto"/>
              <w:ind w:left="84"/>
              <w:rPr>
                <w:rFonts w:ascii="Arial" w:hAnsi="Arial" w:cs="Arial"/>
                <w:sz w:val="22"/>
                <w:szCs w:val="22"/>
                <w:u w:val="single"/>
                <w:lang w:val="en"/>
              </w:rPr>
            </w:pPr>
            <w:r>
              <w:rPr>
                <w:rFonts w:ascii="Arial" w:hAnsi="Arial" w:cs="Arial"/>
                <w:sz w:val="22"/>
                <w:szCs w:val="22"/>
                <w:u w:val="single"/>
                <w:lang w:val="en"/>
              </w:rPr>
              <w:t>Consultants that service the residents in the facility were notified and arrangements made for telehealth, remote chart review, or evaluating medically necessary services until the recovery phase according to State and CDC guidelines.</w:t>
            </w:r>
          </w:p>
          <w:p w14:paraId="7B9CCC86" w14:textId="77777777" w:rsidR="000205DB" w:rsidRDefault="000205DB">
            <w:pPr>
              <w:widowControl w:val="0"/>
              <w:spacing w:line="259" w:lineRule="auto"/>
              <w:ind w:left="84"/>
            </w:pPr>
          </w:p>
        </w:tc>
      </w:tr>
      <w:tr w:rsidR="000205DB" w14:paraId="1145CBAB" w14:textId="77777777">
        <w:trPr>
          <w:trHeight w:val="2275"/>
        </w:trPr>
        <w:tc>
          <w:tcPr>
            <w:tcW w:w="1708" w:type="dxa"/>
            <w:tcBorders>
              <w:top w:val="single" w:sz="4" w:space="0" w:color="BFBFBF"/>
              <w:left w:val="single" w:sz="4" w:space="0" w:color="BFBFBF"/>
              <w:bottom w:val="single" w:sz="4" w:space="0" w:color="BFBFBF"/>
              <w:right w:val="single" w:sz="4" w:space="0" w:color="BFBFBF"/>
            </w:tcBorders>
            <w:vAlign w:val="center"/>
          </w:tcPr>
          <w:p w14:paraId="6231134D" w14:textId="6362E41A" w:rsidR="000205DB" w:rsidRDefault="000205DB">
            <w:pPr>
              <w:widowControl w:val="0"/>
              <w:spacing w:after="98" w:line="259" w:lineRule="auto"/>
              <w:ind w:left="81"/>
              <w:jc w:val="center"/>
            </w:pPr>
          </w:p>
          <w:p w14:paraId="0FBE52D5" w14:textId="77777777" w:rsidR="000205DB" w:rsidRDefault="00A06B6B">
            <w:pPr>
              <w:widowControl w:val="0"/>
              <w:spacing w:line="259" w:lineRule="auto"/>
              <w:jc w:val="center"/>
            </w:pPr>
            <w:r>
              <w:t>Required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137C7166" w14:textId="77777777" w:rsidR="000205DB" w:rsidRDefault="00A06B6B">
            <w:pPr>
              <w:widowControl w:val="0"/>
              <w:spacing w:line="259" w:lineRule="auto"/>
              <w:ind w:left="84"/>
            </w:pPr>
            <w:r>
              <w:t>Subject to any superseding New York State Executive Orders and/or NYSDOH guidance</w:t>
            </w:r>
          </w:p>
          <w:p w14:paraId="28171C7D" w14:textId="77777777" w:rsidR="000205DB" w:rsidRDefault="00A06B6B">
            <w:pPr>
              <w:widowControl w:val="0"/>
              <w:spacing w:after="2" w:line="235" w:lineRule="auto"/>
              <w:ind w:left="84"/>
            </w:pPr>
            <w:r>
              <w:t>that may otherwise temporarily prohibit visitors, the facility will advise visitors to limit visits to reduce exposure risk to residents and staff.</w:t>
            </w:r>
          </w:p>
          <w:p w14:paraId="19ACB75C" w14:textId="77777777" w:rsidR="000205DB" w:rsidRDefault="000205DB">
            <w:pPr>
              <w:widowControl w:val="0"/>
              <w:spacing w:line="259" w:lineRule="auto"/>
              <w:ind w:left="84"/>
            </w:pPr>
          </w:p>
          <w:p w14:paraId="120316FF" w14:textId="77777777" w:rsidR="000205DB" w:rsidRDefault="00A06B6B">
            <w:pPr>
              <w:widowControl w:val="0"/>
              <w:spacing w:line="259" w:lineRule="auto"/>
              <w:ind w:left="84"/>
            </w:pPr>
            <w:r>
              <w:t>If necessary, and in accordance with applicable New York State Executive Orders and/or NYSDOH guidance, the facility will implement the following procedures to close the facility to new admissions, limit visitors when there are confirmed cases in the community and/or to screen all permitted visitors for signs of infection:</w:t>
            </w:r>
          </w:p>
          <w:p w14:paraId="1B95EE8F" w14:textId="77777777" w:rsidR="000205DB" w:rsidRDefault="000205DB">
            <w:pPr>
              <w:widowControl w:val="0"/>
              <w:spacing w:line="259" w:lineRule="auto"/>
              <w:ind w:left="84"/>
            </w:pPr>
          </w:p>
          <w:p w14:paraId="61EDA715"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Subject to any superseding NYS EO and/or NYSDOH guidance that may otherwise temporarily prohibit visitors, the facility will advise visitors and vendors to limit/discontinue visits to reduce exposure risk to residents and staff.</w:t>
            </w:r>
          </w:p>
          <w:p w14:paraId="752FC73D"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Emergency Staff including EMS will be informed of required PPE to enter facility</w:t>
            </w:r>
          </w:p>
          <w:p w14:paraId="44FB5D9B"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Vendors will be directed to drop off needed supplies and deliveries in a designated area to avoid entering the building.</w:t>
            </w:r>
          </w:p>
          <w:p w14:paraId="7A42D341" w14:textId="77777777" w:rsidR="000205DB" w:rsidRDefault="00A06B6B">
            <w:pPr>
              <w:widowControl w:val="0"/>
              <w:spacing w:before="120" w:after="120"/>
              <w:ind w:left="80"/>
              <w:rPr>
                <w:rFonts w:ascii="Arial" w:hAnsi="Arial" w:cs="Arial"/>
                <w:u w:val="single"/>
                <w:lang w:val="en"/>
              </w:rPr>
            </w:pPr>
            <w:r>
              <w:rPr>
                <w:rFonts w:ascii="Arial" w:hAnsi="Arial" w:cs="Arial"/>
                <w:sz w:val="22"/>
                <w:szCs w:val="22"/>
                <w:u w:val="single"/>
                <w:lang w:val="en"/>
              </w:rPr>
              <w:t>The facility will implement closing the facility to new admissions in accordance with any NYSDOH directives relating to disease transmission.</w:t>
            </w:r>
          </w:p>
          <w:p w14:paraId="70AF5D8B"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Refer to Policy and Procedure:</w:t>
            </w:r>
          </w:p>
          <w:p w14:paraId="12A4A44C" w14:textId="77777777" w:rsidR="000205DB" w:rsidRDefault="00A06B6B" w:rsidP="00A06B6B">
            <w:pPr>
              <w:widowControl w:val="0"/>
              <w:numPr>
                <w:ilvl w:val="0"/>
                <w:numId w:val="94"/>
              </w:numPr>
              <w:spacing w:before="120" w:after="120"/>
              <w:ind w:left="520" w:hanging="360"/>
              <w:rPr>
                <w:rFonts w:ascii="Arial" w:hAnsi="Arial" w:cs="Arial"/>
                <w:i/>
                <w:iCs/>
                <w:sz w:val="20"/>
                <w:szCs w:val="20"/>
                <w:lang w:val="en"/>
              </w:rPr>
            </w:pPr>
            <w:r>
              <w:rPr>
                <w:rFonts w:ascii="Arial" w:hAnsi="Arial" w:cs="Arial"/>
                <w:i/>
                <w:iCs/>
                <w:sz w:val="20"/>
                <w:szCs w:val="20"/>
                <w:lang w:val="en"/>
              </w:rPr>
              <w:t>Visitation during a Pandemic</w:t>
            </w:r>
          </w:p>
          <w:p w14:paraId="513FA265" w14:textId="77777777" w:rsidR="000205DB" w:rsidRDefault="00A06B6B">
            <w:pPr>
              <w:widowControl w:val="0"/>
              <w:spacing w:line="259" w:lineRule="auto"/>
              <w:ind w:left="84"/>
              <w:rPr>
                <w:rFonts w:ascii="Arial" w:hAnsi="Arial" w:cs="Arial"/>
                <w:i/>
                <w:iCs/>
                <w:sz w:val="20"/>
                <w:szCs w:val="20"/>
                <w:lang w:val="en"/>
              </w:rPr>
            </w:pPr>
            <w:r>
              <w:rPr>
                <w:rFonts w:ascii="Arial" w:hAnsi="Arial" w:cs="Arial"/>
                <w:i/>
                <w:iCs/>
                <w:sz w:val="20"/>
                <w:szCs w:val="20"/>
                <w:lang w:val="en"/>
              </w:rPr>
              <w:t>Limited services during a Pandemic</w:t>
            </w:r>
          </w:p>
        </w:tc>
      </w:tr>
      <w:tr w:rsidR="000205DB" w14:paraId="10033EDC" w14:textId="77777777">
        <w:trPr>
          <w:trHeight w:val="502"/>
        </w:trPr>
        <w:tc>
          <w:tcPr>
            <w:tcW w:w="1708" w:type="dxa"/>
            <w:tcBorders>
              <w:top w:val="single" w:sz="4" w:space="0" w:color="BFBFBF"/>
              <w:left w:val="single" w:sz="4" w:space="0" w:color="BFBFBF"/>
              <w:bottom w:val="single" w:sz="4" w:space="0" w:color="BFBFBF"/>
              <w:right w:val="single" w:sz="4" w:space="0" w:color="BFBFBF"/>
            </w:tcBorders>
            <w:vAlign w:val="center"/>
          </w:tcPr>
          <w:p w14:paraId="3DA323D5" w14:textId="77777777" w:rsidR="000205DB" w:rsidRDefault="00A06B6B">
            <w:pPr>
              <w:widowControl w:val="0"/>
              <w:spacing w:line="259" w:lineRule="auto"/>
              <w:ind w:left="81"/>
              <w:jc w:val="center"/>
            </w:pPr>
            <w:r>
              <w:rPr>
                <w:noProof/>
              </w:rPr>
              <mc:AlternateContent>
                <mc:Choice Requires="wpg">
                  <w:drawing>
                    <wp:inline distT="0" distB="0" distL="0" distR="0" wp14:anchorId="440185BD" wp14:editId="09748F1C">
                      <wp:extent cx="132080" cy="132080"/>
                      <wp:effectExtent l="0" t="0" r="0" b="0"/>
                      <wp:docPr id="130" name="Shape8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67" name="Freeform: Shape 367"/>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87" style="position:absolute;margin-left:0pt;margin-top:-10.4pt;width:10.35pt;height:10.35pt" coordorigin="0,-208" coordsize="207,207"/>
                  </w:pict>
                </mc:Fallback>
              </mc:AlternateConten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36A26B83" w14:textId="77777777" w:rsidR="000205DB" w:rsidRDefault="000205DB">
            <w:pPr>
              <w:widowControl w:val="0"/>
              <w:spacing w:line="259" w:lineRule="auto"/>
              <w:ind w:left="84"/>
            </w:pPr>
          </w:p>
        </w:tc>
      </w:tr>
      <w:tr w:rsidR="000205DB" w14:paraId="37DAA522" w14:textId="77777777">
        <w:trPr>
          <w:trHeight w:val="505"/>
        </w:trPr>
        <w:tc>
          <w:tcPr>
            <w:tcW w:w="1708" w:type="dxa"/>
            <w:tcBorders>
              <w:top w:val="single" w:sz="4" w:space="0" w:color="BFBFBF"/>
              <w:left w:val="single" w:sz="4" w:space="0" w:color="BFBFBF"/>
              <w:bottom w:val="single" w:sz="4" w:space="0" w:color="BFBFBF"/>
              <w:right w:val="single" w:sz="4" w:space="0" w:color="BFBFBF"/>
            </w:tcBorders>
            <w:vAlign w:val="center"/>
          </w:tcPr>
          <w:p w14:paraId="678F2F39" w14:textId="77777777" w:rsidR="000205DB" w:rsidRDefault="00A06B6B">
            <w:pPr>
              <w:widowControl w:val="0"/>
              <w:spacing w:line="259" w:lineRule="auto"/>
              <w:ind w:left="81"/>
              <w:jc w:val="center"/>
            </w:pPr>
            <w:r>
              <w:rPr>
                <w:noProof/>
              </w:rPr>
              <mc:AlternateContent>
                <mc:Choice Requires="wpg">
                  <w:drawing>
                    <wp:inline distT="0" distB="0" distL="0" distR="0" wp14:anchorId="57A2EAC7" wp14:editId="2015CAAF">
                      <wp:extent cx="132080" cy="132080"/>
                      <wp:effectExtent l="0" t="0" r="0" b="0"/>
                      <wp:docPr id="131" name="Shape8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69" name="Freeform: Shape 369"/>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88" style="position:absolute;margin-left:0pt;margin-top:-10.4pt;width:10.35pt;height:10.35pt" coordorigin="0,-208" coordsize="207,207"/>
                  </w:pict>
                </mc:Fallback>
              </mc:AlternateConten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7B138B79" w14:textId="77777777" w:rsidR="000205DB" w:rsidRDefault="000205DB">
            <w:pPr>
              <w:widowControl w:val="0"/>
              <w:spacing w:line="259" w:lineRule="auto"/>
              <w:ind w:left="84"/>
            </w:pPr>
          </w:p>
        </w:tc>
      </w:tr>
      <w:tr w:rsidR="000205DB" w14:paraId="78A34744" w14:textId="77777777">
        <w:trPr>
          <w:trHeight w:val="502"/>
        </w:trPr>
        <w:tc>
          <w:tcPr>
            <w:tcW w:w="10618" w:type="dxa"/>
            <w:gridSpan w:val="4"/>
            <w:tcBorders>
              <w:top w:val="single" w:sz="4" w:space="0" w:color="BFBFBF"/>
              <w:left w:val="single" w:sz="4" w:space="0" w:color="BFBFBF"/>
              <w:bottom w:val="single" w:sz="4" w:space="0" w:color="BFBFBF"/>
              <w:right w:val="single" w:sz="4" w:space="0" w:color="BFBFBF"/>
            </w:tcBorders>
            <w:shd w:val="clear" w:color="auto" w:fill="D9D9D9"/>
            <w:vAlign w:val="center"/>
          </w:tcPr>
          <w:p w14:paraId="59FDCCB6" w14:textId="77777777" w:rsidR="000205DB" w:rsidRDefault="00A06B6B">
            <w:pPr>
              <w:widowControl w:val="0"/>
              <w:spacing w:line="259" w:lineRule="auto"/>
              <w:ind w:left="84"/>
            </w:pPr>
            <w:r>
              <w:rPr>
                <w:b/>
              </w:rPr>
              <w:t xml:space="preserve">Additional Response Tasks for </w:t>
            </w:r>
            <w:r>
              <w:rPr>
                <w:b/>
                <w:u w:val="single" w:color="000000"/>
              </w:rPr>
              <w:t>Pandemic Events</w:t>
            </w:r>
            <w:r>
              <w:t>:</w:t>
            </w:r>
          </w:p>
        </w:tc>
      </w:tr>
      <w:tr w:rsidR="000205DB" w14:paraId="3D9ED70D" w14:textId="77777777">
        <w:trPr>
          <w:trHeight w:val="877"/>
        </w:trPr>
        <w:tc>
          <w:tcPr>
            <w:tcW w:w="1708" w:type="dxa"/>
            <w:tcBorders>
              <w:top w:val="single" w:sz="4" w:space="0" w:color="BFBFBF"/>
              <w:left w:val="single" w:sz="4" w:space="0" w:color="BFBFBF"/>
              <w:bottom w:val="single" w:sz="4" w:space="0" w:color="BFBFBF"/>
              <w:right w:val="single" w:sz="4" w:space="0" w:color="BFBFBF"/>
            </w:tcBorders>
            <w:vAlign w:val="center"/>
          </w:tcPr>
          <w:p w14:paraId="2AF20426" w14:textId="63D5A4F7" w:rsidR="000205DB" w:rsidRDefault="000205DB">
            <w:pPr>
              <w:widowControl w:val="0"/>
              <w:spacing w:after="98" w:line="259" w:lineRule="auto"/>
              <w:ind w:left="81"/>
              <w:jc w:val="center"/>
            </w:pPr>
          </w:p>
          <w:p w14:paraId="2195F6CE" w14:textId="77777777" w:rsidR="000205DB" w:rsidRDefault="00A06B6B">
            <w:pPr>
              <w:widowControl w:val="0"/>
              <w:spacing w:line="259" w:lineRule="auto"/>
              <w:ind w:left="108"/>
            </w:pPr>
            <w:r>
              <w:t>Recommended</w:t>
            </w:r>
          </w:p>
        </w:tc>
        <w:tc>
          <w:tcPr>
            <w:tcW w:w="8910" w:type="dxa"/>
            <w:gridSpan w:val="3"/>
            <w:tcBorders>
              <w:top w:val="single" w:sz="4" w:space="0" w:color="BFBFBF"/>
              <w:left w:val="single" w:sz="4" w:space="0" w:color="BFBFBF"/>
              <w:bottom w:val="single" w:sz="4" w:space="0" w:color="BFBFBF"/>
              <w:right w:val="single" w:sz="4" w:space="0" w:color="BFBFBF"/>
            </w:tcBorders>
            <w:vAlign w:val="center"/>
          </w:tcPr>
          <w:p w14:paraId="1129FDE0" w14:textId="77777777" w:rsidR="000205DB" w:rsidRDefault="00A06B6B">
            <w:pPr>
              <w:widowControl w:val="0"/>
              <w:spacing w:line="259" w:lineRule="auto"/>
              <w:ind w:left="84"/>
            </w:pPr>
            <w:r>
              <w:t>Ensure staff are using PPE properly (appropriate fit, don/doff, appropriate choice of PPE per procedures)</w:t>
            </w:r>
          </w:p>
          <w:p w14:paraId="12FD4754" w14:textId="77777777" w:rsidR="000205DB" w:rsidRDefault="000205DB">
            <w:pPr>
              <w:widowControl w:val="0"/>
              <w:spacing w:line="259" w:lineRule="auto"/>
              <w:ind w:left="84"/>
              <w:rPr>
                <w:b/>
              </w:rPr>
            </w:pPr>
          </w:p>
          <w:p w14:paraId="19A629E6"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facility has an implemented Respiratory Protection Plan.</w:t>
            </w:r>
          </w:p>
          <w:p w14:paraId="16A221DE"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Appropriate signage shall be posted at all entry points, and on each unit indicating the type of transmission- based precautions that are needed.</w:t>
            </w:r>
          </w:p>
          <w:p w14:paraId="64F9F5CC"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Staff members will receive re-education and have competency done on the donning and doffing of PPE.</w:t>
            </w:r>
          </w:p>
          <w:p w14:paraId="64577D22"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Infection control rounds will be made by the IDT to monitor compliance with proper use of PPE</w:t>
            </w:r>
          </w:p>
          <w:p w14:paraId="0B685C05" w14:textId="77777777" w:rsidR="000205DB" w:rsidRDefault="00A06B6B">
            <w:pPr>
              <w:widowControl w:val="0"/>
              <w:spacing w:line="259" w:lineRule="auto"/>
              <w:ind w:left="84"/>
              <w:rPr>
                <w:rFonts w:ascii="Arial" w:hAnsi="Arial" w:cs="Arial"/>
                <w:sz w:val="22"/>
                <w:szCs w:val="22"/>
                <w:u w:val="single"/>
                <w:lang w:val="en"/>
              </w:rPr>
            </w:pPr>
            <w:r>
              <w:rPr>
                <w:rFonts w:ascii="Arial" w:hAnsi="Arial" w:cs="Arial"/>
                <w:sz w:val="22"/>
                <w:szCs w:val="22"/>
                <w:u w:val="single"/>
                <w:lang w:val="en"/>
              </w:rPr>
              <w:t>The facility has a designated person to ensure adequate and available PPE is accessible on all shifts and staff are educated to report any PPE issues to their immediate Supervisor.</w:t>
            </w:r>
          </w:p>
        </w:tc>
      </w:tr>
    </w:tbl>
    <w:p w14:paraId="11ACE026" w14:textId="77777777" w:rsidR="000205DB" w:rsidRDefault="000205DB">
      <w:pPr>
        <w:spacing w:line="259" w:lineRule="auto"/>
        <w:ind w:left="-1439" w:right="24"/>
      </w:pPr>
    </w:p>
    <w:tbl>
      <w:tblPr>
        <w:tblW w:w="10622" w:type="dxa"/>
        <w:tblInd w:w="-809" w:type="dxa"/>
        <w:tblLayout w:type="fixed"/>
        <w:tblCellMar>
          <w:top w:w="52" w:type="dxa"/>
          <w:left w:w="84" w:type="dxa"/>
          <w:right w:w="5" w:type="dxa"/>
        </w:tblCellMar>
        <w:tblLook w:val="04A0" w:firstRow="1" w:lastRow="0" w:firstColumn="1" w:lastColumn="0" w:noHBand="0" w:noVBand="1"/>
      </w:tblPr>
      <w:tblGrid>
        <w:gridCol w:w="1711"/>
        <w:gridCol w:w="8911"/>
      </w:tblGrid>
      <w:tr w:rsidR="000205DB" w14:paraId="7984BCD4"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301FBDCA" w14:textId="16268AAC" w:rsidR="000205DB" w:rsidRDefault="000205DB">
            <w:pPr>
              <w:widowControl w:val="0"/>
              <w:spacing w:after="100" w:line="259" w:lineRule="auto"/>
              <w:ind w:right="1"/>
              <w:jc w:val="center"/>
            </w:pPr>
          </w:p>
          <w:p w14:paraId="4CC0B9C3"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18A33D57" w14:textId="77777777" w:rsidR="000205DB" w:rsidRDefault="00A06B6B">
            <w:pPr>
              <w:widowControl w:val="0"/>
              <w:spacing w:line="259" w:lineRule="auto"/>
              <w:ind w:left="7"/>
            </w:pPr>
            <w:r>
              <w:rPr>
                <w:b/>
                <w:i/>
              </w:rPr>
              <w:t>In accordance with PEP requirements,</w:t>
            </w:r>
            <w:r>
              <w:t xml:space="preserve"> the facility will follow the following procedures to post a copy of the facility’s PEP, in a form acceptable to the commissioner, on the facility’s public website, and make available immediately upon request:</w:t>
            </w:r>
          </w:p>
          <w:p w14:paraId="497501BB"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post a copy of the facility’s PEP in a form acceptable to the commissioner on the facility’s public website and make available immediately upon request.</w:t>
            </w:r>
          </w:p>
          <w:p w14:paraId="28D03595" w14:textId="77777777" w:rsidR="000205DB" w:rsidRDefault="00A06B6B">
            <w:pPr>
              <w:widowControl w:val="0"/>
              <w:spacing w:line="259" w:lineRule="auto"/>
              <w:ind w:left="7"/>
              <w:rPr>
                <w:rFonts w:ascii="Arial" w:hAnsi="Arial" w:cs="Arial"/>
                <w:sz w:val="22"/>
                <w:szCs w:val="22"/>
                <w:u w:val="single"/>
                <w:lang w:val="en"/>
              </w:rPr>
            </w:pPr>
            <w:r>
              <w:rPr>
                <w:rFonts w:ascii="Arial" w:hAnsi="Arial" w:cs="Arial"/>
                <w:sz w:val="22"/>
                <w:szCs w:val="22"/>
                <w:u w:val="single"/>
                <w:lang w:val="en"/>
              </w:rPr>
              <w:t>The PEP plan will be available for review and kept in the Administrators office.</w:t>
            </w:r>
          </w:p>
          <w:p w14:paraId="56A45604" w14:textId="77777777" w:rsidR="000205DB" w:rsidRDefault="000205DB">
            <w:pPr>
              <w:widowControl w:val="0"/>
              <w:spacing w:line="259" w:lineRule="auto"/>
              <w:ind w:left="7"/>
            </w:pPr>
          </w:p>
        </w:tc>
      </w:tr>
      <w:tr w:rsidR="000205DB" w14:paraId="3A55F1A5"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744D0800" w14:textId="5FA2B463" w:rsidR="000205DB" w:rsidRDefault="000205DB">
            <w:pPr>
              <w:widowControl w:val="0"/>
              <w:spacing w:after="98" w:line="259" w:lineRule="auto"/>
              <w:ind w:right="1"/>
              <w:jc w:val="center"/>
            </w:pPr>
          </w:p>
          <w:p w14:paraId="4A38D2EC"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0100895F" w14:textId="77777777" w:rsidR="000205DB" w:rsidRDefault="00A06B6B">
            <w:pPr>
              <w:widowControl w:val="0"/>
              <w:spacing w:line="259" w:lineRule="auto"/>
              <w:ind w:left="7"/>
            </w:pPr>
            <w:r>
              <w:rPr>
                <w:b/>
              </w:rPr>
              <w:t>In accordance with PEP requirements,</w:t>
            </w:r>
            <w:r>
              <w:t xml:space="preserve"> the facility will utilize the following methods to update authorized family members and guardians of infected residents (i.e., those infected with a pandemic-related infection) at least once per day and upon a change in a resident's condition:   The facility will utilize Repticity to update families via phone call, text, email whichever is preference of family members.</w:t>
            </w:r>
          </w:p>
          <w:p w14:paraId="0CA2A8A1"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The facility will communicate with Residents, Representatives as per their preference i.e., Email, text messaging, calls/robocalls and document all communication preference in the EMR.</w:t>
            </w:r>
          </w:p>
          <w:p w14:paraId="572BD4EC" w14:textId="77777777" w:rsidR="000205DB" w:rsidRDefault="00A06B6B">
            <w:pPr>
              <w:widowControl w:val="0"/>
              <w:spacing w:before="120" w:after="120"/>
              <w:ind w:left="86"/>
              <w:rPr>
                <w:rFonts w:ascii="Arial" w:hAnsi="Arial" w:cs="Arial"/>
                <w:sz w:val="22"/>
                <w:szCs w:val="22"/>
                <w:u w:val="single"/>
                <w:lang w:val="en"/>
              </w:rPr>
            </w:pPr>
            <w:r>
              <w:rPr>
                <w:rFonts w:ascii="Arial" w:hAnsi="Arial" w:cs="Arial"/>
                <w:sz w:val="22"/>
                <w:szCs w:val="22"/>
                <w:u w:val="single"/>
                <w:lang w:val="en"/>
              </w:rPr>
              <w:t>Representatives will be notified:</w:t>
            </w:r>
          </w:p>
          <w:p w14:paraId="47943C0F" w14:textId="77777777" w:rsidR="000205DB" w:rsidRDefault="00A06B6B" w:rsidP="00A06B6B">
            <w:pPr>
              <w:widowControl w:val="0"/>
              <w:numPr>
                <w:ilvl w:val="0"/>
                <w:numId w:val="94"/>
              </w:numPr>
              <w:spacing w:before="120" w:after="120"/>
              <w:ind w:left="526" w:hanging="360"/>
              <w:rPr>
                <w:rFonts w:ascii="Arial" w:hAnsi="Arial" w:cs="Arial"/>
                <w:sz w:val="22"/>
                <w:szCs w:val="22"/>
                <w:u w:val="single"/>
                <w:lang w:val="en"/>
              </w:rPr>
            </w:pPr>
            <w:r>
              <w:rPr>
                <w:rFonts w:ascii="Arial" w:hAnsi="Arial" w:cs="Arial"/>
                <w:sz w:val="22"/>
                <w:szCs w:val="22"/>
                <w:u w:val="single"/>
                <w:lang w:val="en"/>
              </w:rPr>
              <w:t>Of residents that are infected will be notified daily by Nursing staff as to the residents status</w:t>
            </w:r>
          </w:p>
          <w:p w14:paraId="1CD0F733" w14:textId="77777777" w:rsidR="000205DB" w:rsidRDefault="00A06B6B" w:rsidP="00A06B6B">
            <w:pPr>
              <w:widowControl w:val="0"/>
              <w:numPr>
                <w:ilvl w:val="0"/>
                <w:numId w:val="94"/>
              </w:numPr>
              <w:spacing w:before="120" w:after="120"/>
              <w:ind w:left="526" w:hanging="360"/>
              <w:rPr>
                <w:rFonts w:ascii="Arial" w:hAnsi="Arial" w:cs="Arial"/>
                <w:sz w:val="22"/>
                <w:szCs w:val="22"/>
                <w:u w:val="single"/>
                <w:lang w:val="en"/>
              </w:rPr>
            </w:pPr>
            <w:r>
              <w:rPr>
                <w:rFonts w:ascii="Arial" w:hAnsi="Arial" w:cs="Arial"/>
                <w:sz w:val="22"/>
                <w:szCs w:val="22"/>
                <w:u w:val="single"/>
                <w:lang w:val="en"/>
              </w:rPr>
              <w:t>any change in condition</w:t>
            </w:r>
          </w:p>
          <w:p w14:paraId="17A81AA6" w14:textId="77777777" w:rsidR="000205DB" w:rsidRDefault="00A06B6B" w:rsidP="00A06B6B">
            <w:pPr>
              <w:widowControl w:val="0"/>
              <w:numPr>
                <w:ilvl w:val="0"/>
                <w:numId w:val="94"/>
              </w:numPr>
              <w:spacing w:before="120" w:after="120"/>
              <w:ind w:left="526" w:hanging="360"/>
              <w:rPr>
                <w:rFonts w:ascii="Arial" w:hAnsi="Arial" w:cs="Arial"/>
                <w:sz w:val="22"/>
                <w:szCs w:val="22"/>
                <w:u w:val="single"/>
                <w:lang w:val="en"/>
              </w:rPr>
            </w:pPr>
            <w:r>
              <w:rPr>
                <w:rFonts w:ascii="Arial" w:hAnsi="Arial" w:cs="Arial"/>
                <w:sz w:val="22"/>
                <w:szCs w:val="22"/>
                <w:u w:val="single"/>
                <w:lang w:val="en"/>
              </w:rPr>
              <w:t>Weekly on the status of the pandemic at the facility including the number of pandemic infections</w:t>
            </w:r>
          </w:p>
          <w:p w14:paraId="271311D9" w14:textId="77777777" w:rsidR="000205DB" w:rsidRDefault="00A06B6B" w:rsidP="00A06B6B">
            <w:pPr>
              <w:widowControl w:val="0"/>
              <w:numPr>
                <w:ilvl w:val="0"/>
                <w:numId w:val="94"/>
              </w:numPr>
              <w:spacing w:before="120" w:after="120"/>
              <w:ind w:left="526" w:hanging="360"/>
              <w:rPr>
                <w:rFonts w:ascii="Arial" w:hAnsi="Arial" w:cs="Arial"/>
                <w:sz w:val="22"/>
                <w:szCs w:val="22"/>
                <w:u w:val="single"/>
                <w:lang w:val="en"/>
              </w:rPr>
            </w:pPr>
            <w:r>
              <w:rPr>
                <w:rFonts w:ascii="Arial" w:hAnsi="Arial" w:cs="Arial"/>
                <w:sz w:val="22"/>
                <w:szCs w:val="22"/>
                <w:u w:val="single"/>
                <w:lang w:val="en"/>
              </w:rPr>
              <w:t>Number of cases and deaths in the facility unless they verbalize that they do not wish to be notified</w:t>
            </w:r>
          </w:p>
          <w:p w14:paraId="21A06682" w14:textId="52B42889" w:rsidR="000205DB" w:rsidRDefault="00A06B6B">
            <w:pPr>
              <w:widowControl w:val="0"/>
              <w:spacing w:before="120" w:after="120"/>
              <w:ind w:left="166"/>
              <w:rPr>
                <w:rFonts w:ascii="Arial" w:hAnsi="Arial" w:cs="Arial"/>
                <w:sz w:val="22"/>
                <w:szCs w:val="22"/>
                <w:u w:val="single"/>
                <w:lang w:val="en"/>
              </w:rPr>
            </w:pPr>
            <w:r>
              <w:rPr>
                <w:rFonts w:ascii="Arial" w:hAnsi="Arial" w:cs="Arial"/>
                <w:sz w:val="22"/>
                <w:szCs w:val="22"/>
                <w:u w:val="single"/>
                <w:lang w:val="en"/>
              </w:rPr>
              <w:t>The website wi</w:t>
            </w:r>
            <w:r w:rsidR="003C1394">
              <w:rPr>
                <w:rFonts w:ascii="Arial" w:hAnsi="Arial" w:cs="Arial"/>
                <w:sz w:val="22"/>
                <w:szCs w:val="22"/>
                <w:u w:val="single"/>
                <w:lang w:val="en"/>
              </w:rPr>
              <w:t>l</w:t>
            </w:r>
            <w:r>
              <w:rPr>
                <w:rFonts w:ascii="Arial" w:hAnsi="Arial" w:cs="Arial"/>
                <w:sz w:val="22"/>
                <w:szCs w:val="22"/>
                <w:u w:val="single"/>
                <w:lang w:val="en"/>
              </w:rPr>
              <w:t>l be updated indicating any newly confirmed cases and/or deaths related to the infectious agent</w:t>
            </w:r>
          </w:p>
          <w:p w14:paraId="2189574E" w14:textId="77777777" w:rsidR="000205DB" w:rsidRDefault="00A06B6B">
            <w:pPr>
              <w:widowControl w:val="0"/>
              <w:spacing w:before="120" w:after="120"/>
              <w:ind w:left="166"/>
              <w:rPr>
                <w:rFonts w:ascii="Arial" w:hAnsi="Arial" w:cs="Arial"/>
                <w:sz w:val="22"/>
                <w:szCs w:val="22"/>
                <w:u w:val="single"/>
                <w:lang w:val="en"/>
              </w:rPr>
            </w:pPr>
            <w:r>
              <w:rPr>
                <w:rFonts w:ascii="Arial" w:hAnsi="Arial" w:cs="Arial"/>
                <w:sz w:val="22"/>
                <w:szCs w:val="22"/>
                <w:u w:val="single"/>
                <w:lang w:val="en"/>
              </w:rPr>
              <w:t>All residents will be provided with access to communicate with their representatives via video conferencing, telephone calls, and/or email.</w:t>
            </w:r>
          </w:p>
          <w:p w14:paraId="2CE70927" w14:textId="77777777" w:rsidR="000205DB" w:rsidRDefault="00A06B6B">
            <w:pPr>
              <w:widowControl w:val="0"/>
              <w:spacing w:before="120" w:after="120"/>
              <w:ind w:left="166"/>
              <w:rPr>
                <w:rFonts w:ascii="Arial" w:hAnsi="Arial" w:cs="Arial"/>
                <w:i/>
                <w:iCs/>
                <w:sz w:val="20"/>
                <w:szCs w:val="20"/>
                <w:u w:val="single"/>
                <w:lang w:val="en"/>
              </w:rPr>
            </w:pPr>
            <w:r>
              <w:rPr>
                <w:rFonts w:ascii="Arial" w:hAnsi="Arial" w:cs="Arial"/>
                <w:i/>
                <w:iCs/>
                <w:sz w:val="20"/>
                <w:szCs w:val="20"/>
                <w:u w:val="single"/>
                <w:lang w:val="en"/>
              </w:rPr>
              <w:t>Refer to Policy and Procedure Change in Condition</w:t>
            </w:r>
          </w:p>
          <w:p w14:paraId="3656F163" w14:textId="77777777" w:rsidR="000205DB" w:rsidRDefault="00A06B6B">
            <w:pPr>
              <w:widowControl w:val="0"/>
              <w:spacing w:line="259" w:lineRule="auto"/>
              <w:ind w:left="7"/>
              <w:rPr>
                <w:rFonts w:ascii="Arial" w:hAnsi="Arial" w:cs="Arial"/>
                <w:i/>
                <w:iCs/>
                <w:sz w:val="20"/>
                <w:szCs w:val="20"/>
                <w:u w:val="single"/>
                <w:lang w:val="en"/>
              </w:rPr>
            </w:pPr>
            <w:r>
              <w:rPr>
                <w:rFonts w:ascii="Arial" w:hAnsi="Arial" w:cs="Arial"/>
                <w:i/>
                <w:iCs/>
                <w:sz w:val="20"/>
                <w:szCs w:val="20"/>
                <w:u w:val="single"/>
                <w:lang w:val="en"/>
              </w:rPr>
              <w:t>Communication with Residents and Families during a Pandemic</w:t>
            </w:r>
          </w:p>
          <w:p w14:paraId="40774319" w14:textId="77777777" w:rsidR="000205DB" w:rsidRDefault="000205DB">
            <w:pPr>
              <w:widowControl w:val="0"/>
              <w:spacing w:line="259" w:lineRule="auto"/>
              <w:ind w:left="7"/>
            </w:pPr>
          </w:p>
        </w:tc>
      </w:tr>
      <w:tr w:rsidR="000205DB" w14:paraId="75A079EB" w14:textId="77777777">
        <w:trPr>
          <w:trHeight w:val="1766"/>
        </w:trPr>
        <w:tc>
          <w:tcPr>
            <w:tcW w:w="1711" w:type="dxa"/>
            <w:tcBorders>
              <w:top w:val="single" w:sz="4" w:space="0" w:color="BFBFBF"/>
              <w:left w:val="single" w:sz="4" w:space="0" w:color="BFBFBF"/>
              <w:bottom w:val="single" w:sz="4" w:space="0" w:color="BFBFBF"/>
              <w:right w:val="single" w:sz="4" w:space="0" w:color="BFBFBF"/>
            </w:tcBorders>
          </w:tcPr>
          <w:p w14:paraId="0E241F6F" w14:textId="7FEF13E0" w:rsidR="000205DB" w:rsidRDefault="000205DB">
            <w:pPr>
              <w:widowControl w:val="0"/>
              <w:spacing w:after="98" w:line="259" w:lineRule="auto"/>
              <w:ind w:right="1"/>
              <w:jc w:val="center"/>
            </w:pPr>
          </w:p>
          <w:p w14:paraId="1AD6ACA9"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38AA7FE0" w14:textId="77777777" w:rsidR="000205DB" w:rsidRDefault="00A06B6B">
            <w:pPr>
              <w:widowControl w:val="0"/>
              <w:spacing w:line="259" w:lineRule="auto"/>
              <w:ind w:left="7"/>
            </w:pPr>
            <w:r>
              <w:rPr>
                <w:b/>
                <w:i/>
              </w:rPr>
              <w:t>In accordance with PEP requirements</w:t>
            </w:r>
            <w:r>
              <w:t>, the facility will implement the following procedures/methods to ensure that all residents and authorized families and guardians are updated at least once a week on the number of pandemic-related infections and deaths at the facility, including residents with a pandemic-related infection who pass away for reasons other than such infection: The facility will utilize Repticity to update families via phone call, text, email whichever is preference of family members</w:t>
            </w:r>
          </w:p>
          <w:p w14:paraId="7FF87BDA" w14:textId="77777777" w:rsidR="000205DB" w:rsidRDefault="000205DB">
            <w:pPr>
              <w:widowControl w:val="0"/>
              <w:spacing w:line="259" w:lineRule="auto"/>
              <w:ind w:left="7"/>
            </w:pPr>
          </w:p>
          <w:p w14:paraId="7AB46555" w14:textId="77777777" w:rsidR="000205DB" w:rsidRDefault="00A06B6B">
            <w:pPr>
              <w:widowControl w:val="0"/>
              <w:spacing w:line="259" w:lineRule="auto"/>
              <w:ind w:left="7"/>
              <w:rPr>
                <w:rFonts w:ascii="Arial" w:hAnsi="Arial" w:cs="Arial"/>
                <w:i/>
                <w:iCs/>
                <w:sz w:val="20"/>
                <w:szCs w:val="20"/>
                <w:lang w:val="en"/>
              </w:rPr>
            </w:pPr>
            <w:r>
              <w:rPr>
                <w:rFonts w:ascii="Arial" w:hAnsi="Arial" w:cs="Arial"/>
                <w:i/>
                <w:iCs/>
                <w:sz w:val="20"/>
                <w:szCs w:val="20"/>
                <w:lang w:val="en"/>
              </w:rPr>
              <w:t>See above section</w:t>
            </w:r>
          </w:p>
        </w:tc>
      </w:tr>
      <w:tr w:rsidR="000205DB" w14:paraId="680B7110" w14:textId="77777777">
        <w:trPr>
          <w:trHeight w:val="1262"/>
        </w:trPr>
        <w:tc>
          <w:tcPr>
            <w:tcW w:w="1711" w:type="dxa"/>
            <w:tcBorders>
              <w:top w:val="single" w:sz="4" w:space="0" w:color="BFBFBF"/>
              <w:left w:val="single" w:sz="4" w:space="0" w:color="BFBFBF"/>
              <w:bottom w:val="single" w:sz="4" w:space="0" w:color="BFBFBF"/>
              <w:right w:val="single" w:sz="4" w:space="0" w:color="BFBFBF"/>
            </w:tcBorders>
          </w:tcPr>
          <w:p w14:paraId="287218F2" w14:textId="11DA7762" w:rsidR="000205DB" w:rsidRDefault="000205DB">
            <w:pPr>
              <w:widowControl w:val="0"/>
              <w:spacing w:after="100" w:line="259" w:lineRule="auto"/>
              <w:ind w:right="1"/>
              <w:jc w:val="center"/>
            </w:pPr>
          </w:p>
          <w:p w14:paraId="3C33B708"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270193D0" w14:textId="77777777" w:rsidR="000205DB" w:rsidRDefault="00A06B6B">
            <w:pPr>
              <w:widowControl w:val="0"/>
              <w:spacing w:line="259" w:lineRule="auto"/>
            </w:pPr>
            <w:r>
              <w:rPr>
                <w:b/>
                <w:i/>
              </w:rPr>
              <w:t>In accordance with PEP requirements</w:t>
            </w:r>
            <w:r>
              <w:t>, the facility will implement the following mechanisms to provide all residents with no cost daily access to remote videoconference or equivalent communication methods with family members and guardians:   Facility will continue to provide video access to their families at no cost.</w:t>
            </w:r>
          </w:p>
          <w:p w14:paraId="0290473E" w14:textId="77777777" w:rsidR="000205DB" w:rsidRDefault="000205DB">
            <w:pPr>
              <w:widowControl w:val="0"/>
              <w:spacing w:line="259" w:lineRule="auto"/>
              <w:rPr>
                <w:shd w:val="clear" w:color="auto" w:fill="FFFF00"/>
              </w:rPr>
            </w:pPr>
          </w:p>
          <w:p w14:paraId="7409BD3C"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 (i); and 42 CFR 483.15(e)</w:t>
            </w:r>
          </w:p>
          <w:p w14:paraId="34AD8AFB" w14:textId="77777777"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Prior to Admission/readmission the DON/designee will review hospital records to determine resident needs and the facilitys ability to provide care including cohorting and treatment needs.</w:t>
            </w:r>
          </w:p>
          <w:p w14:paraId="00B9840C" w14:textId="77777777" w:rsidR="000205DB" w:rsidRDefault="00A06B6B">
            <w:pPr>
              <w:widowControl w:val="0"/>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Admission/readmission</w:t>
            </w:r>
          </w:p>
        </w:tc>
      </w:tr>
      <w:tr w:rsidR="000205DB" w14:paraId="0879B67F" w14:textId="77777777">
        <w:trPr>
          <w:trHeight w:val="1514"/>
        </w:trPr>
        <w:tc>
          <w:tcPr>
            <w:tcW w:w="1711" w:type="dxa"/>
            <w:tcBorders>
              <w:top w:val="single" w:sz="4" w:space="0" w:color="BFBFBF"/>
              <w:left w:val="single" w:sz="4" w:space="0" w:color="BFBFBF"/>
              <w:bottom w:val="single" w:sz="4" w:space="0" w:color="BFBFBF"/>
              <w:right w:val="single" w:sz="4" w:space="0" w:color="BFBFBF"/>
            </w:tcBorders>
          </w:tcPr>
          <w:p w14:paraId="19FD4F34" w14:textId="05229996" w:rsidR="000205DB" w:rsidRDefault="000205DB">
            <w:pPr>
              <w:widowControl w:val="0"/>
              <w:spacing w:after="100" w:line="259" w:lineRule="auto"/>
              <w:ind w:right="1"/>
              <w:jc w:val="center"/>
            </w:pPr>
          </w:p>
          <w:p w14:paraId="25D43B69"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59F7E37D" w14:textId="77777777" w:rsidR="000205DB" w:rsidRDefault="00A06B6B">
            <w:pPr>
              <w:widowControl w:val="0"/>
              <w:spacing w:line="259" w:lineRule="auto"/>
            </w:pPr>
            <w:r>
              <w:rPr>
                <w:b/>
                <w:i/>
              </w:rPr>
              <w:t>In accordance with PEP requirements,</w:t>
            </w:r>
            <w:r>
              <w:t xml:space="preserve"> the facility will implement the following process/procedures to assure hospitalized residents will be admitted or readmitted to such residential health care facility or alternate care site after treatment, in accordance with all applicable laws and regulations, including but not limited to 10 NYCRR 415.3(i)(3)(iii), 415.19, and 415.26(i); and 42 CFR 483.15(e):</w:t>
            </w:r>
          </w:p>
          <w:p w14:paraId="15DF2308" w14:textId="0044D5AB" w:rsidR="000205DB" w:rsidRDefault="00A06B6B">
            <w:pPr>
              <w:widowControl w:val="0"/>
              <w:spacing w:before="120" w:after="120"/>
              <w:ind w:left="80"/>
              <w:rPr>
                <w:rFonts w:ascii="Arial" w:hAnsi="Arial" w:cs="Arial"/>
                <w:sz w:val="22"/>
                <w:szCs w:val="22"/>
                <w:u w:val="single"/>
                <w:lang w:val="en"/>
              </w:rPr>
            </w:pPr>
            <w:r>
              <w:rPr>
                <w:rFonts w:ascii="Arial" w:hAnsi="Arial" w:cs="Arial"/>
                <w:sz w:val="22"/>
                <w:szCs w:val="22"/>
                <w:u w:val="single"/>
                <w:lang w:val="en"/>
              </w:rPr>
              <w:t>The facility will implement processes to preserve a resident’s place in a residential health care facility if such resident is hospitalized, in accordance with all applicable laws and regulations including but n</w:t>
            </w:r>
            <w:r w:rsidR="000877D4">
              <w:rPr>
                <w:rFonts w:ascii="Arial" w:hAnsi="Arial" w:cs="Arial"/>
                <w:sz w:val="22"/>
                <w:szCs w:val="22"/>
                <w:u w:val="single"/>
                <w:lang w:val="en"/>
              </w:rPr>
              <w:t>o</w:t>
            </w:r>
            <w:r>
              <w:rPr>
                <w:rFonts w:ascii="Arial" w:hAnsi="Arial" w:cs="Arial"/>
                <w:sz w:val="22"/>
                <w:szCs w:val="22"/>
                <w:u w:val="single"/>
                <w:lang w:val="en"/>
              </w:rPr>
              <w:t>t limited to 18 NYCRR 505.9(d)(6) and 42 CFR 483.15(e)</w:t>
            </w:r>
          </w:p>
          <w:p w14:paraId="2C4F9D9C" w14:textId="77777777" w:rsidR="000205DB" w:rsidRDefault="00A06B6B">
            <w:pPr>
              <w:widowControl w:val="0"/>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Bed Holds</w:t>
            </w:r>
          </w:p>
          <w:p w14:paraId="055E29E4" w14:textId="77777777" w:rsidR="000205DB" w:rsidRDefault="000205DB">
            <w:pPr>
              <w:widowControl w:val="0"/>
              <w:spacing w:line="259" w:lineRule="auto"/>
            </w:pPr>
          </w:p>
        </w:tc>
      </w:tr>
      <w:tr w:rsidR="000205DB" w14:paraId="1819C06C" w14:textId="77777777">
        <w:trPr>
          <w:trHeight w:val="1514"/>
        </w:trPr>
        <w:tc>
          <w:tcPr>
            <w:tcW w:w="1711" w:type="dxa"/>
            <w:tcBorders>
              <w:top w:val="single" w:sz="4" w:space="0" w:color="BFBFBF"/>
              <w:left w:val="single" w:sz="4" w:space="0" w:color="BFBFBF"/>
              <w:bottom w:val="single" w:sz="4" w:space="0" w:color="BFBFBF"/>
              <w:right w:val="single" w:sz="4" w:space="0" w:color="BFBFBF"/>
            </w:tcBorders>
          </w:tcPr>
          <w:p w14:paraId="405ACF1F" w14:textId="1B6ABEB3" w:rsidR="000205DB" w:rsidRDefault="000205DB">
            <w:pPr>
              <w:widowControl w:val="0"/>
              <w:spacing w:after="100" w:line="259" w:lineRule="auto"/>
              <w:ind w:right="1"/>
              <w:jc w:val="center"/>
            </w:pPr>
          </w:p>
          <w:p w14:paraId="76C8BFCF"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0E736974" w14:textId="77777777" w:rsidR="000205DB" w:rsidRDefault="00A06B6B">
            <w:pPr>
              <w:widowControl w:val="0"/>
              <w:spacing w:line="259" w:lineRule="auto"/>
            </w:pPr>
            <w:r>
              <w:rPr>
                <w:b/>
                <w:i/>
              </w:rPr>
              <w:t>In accordance with PEP requirements,</w:t>
            </w:r>
            <w:r>
              <w:t xml:space="preserve"> the facility will implement the following process to preserve a resident's place in a residential health care facility if such resident is hospitalized, in accordance with all applicable laws and regulations including but not limited to 18 NYCRR 505.9(d)(6) and 42 CFR 483.15(e):</w:t>
            </w:r>
          </w:p>
          <w:p w14:paraId="7CA1475A" w14:textId="77777777" w:rsidR="000205DB" w:rsidRDefault="00A06B6B">
            <w:pPr>
              <w:widowControl w:val="0"/>
              <w:spacing w:line="259" w:lineRule="auto"/>
              <w:rPr>
                <w:rFonts w:ascii="Arial" w:hAnsi="Arial" w:cs="Arial"/>
                <w:i/>
                <w:iCs/>
                <w:sz w:val="20"/>
                <w:szCs w:val="20"/>
                <w:u w:val="single"/>
                <w:lang w:val="en"/>
              </w:rPr>
            </w:pPr>
            <w:r>
              <w:rPr>
                <w:rFonts w:ascii="Arial" w:hAnsi="Arial" w:cs="Arial"/>
                <w:i/>
                <w:iCs/>
                <w:sz w:val="20"/>
                <w:szCs w:val="20"/>
                <w:u w:val="single"/>
                <w:lang w:val="en"/>
              </w:rPr>
              <w:t>Refer to Policy and Procedure for Bed Holds</w:t>
            </w:r>
          </w:p>
          <w:p w14:paraId="523B3B16" w14:textId="77777777" w:rsidR="000205DB" w:rsidRDefault="000205DB">
            <w:pPr>
              <w:widowControl w:val="0"/>
              <w:spacing w:line="259" w:lineRule="auto"/>
              <w:rPr>
                <w:shd w:val="clear" w:color="auto" w:fill="FFFF00"/>
              </w:rPr>
            </w:pPr>
          </w:p>
          <w:p w14:paraId="45568A57" w14:textId="77777777" w:rsidR="000205DB" w:rsidRDefault="000205DB">
            <w:pPr>
              <w:widowControl w:val="0"/>
              <w:spacing w:line="259" w:lineRule="auto"/>
              <w:rPr>
                <w:shd w:val="clear" w:color="auto" w:fill="FFFF00"/>
              </w:rPr>
            </w:pPr>
          </w:p>
          <w:p w14:paraId="24061329" w14:textId="77777777" w:rsidR="000205DB" w:rsidRDefault="000205DB">
            <w:pPr>
              <w:widowControl w:val="0"/>
              <w:spacing w:line="259" w:lineRule="auto"/>
            </w:pPr>
          </w:p>
        </w:tc>
      </w:tr>
      <w:tr w:rsidR="000205DB" w14:paraId="2ED478F8" w14:textId="77777777">
        <w:trPr>
          <w:trHeight w:val="4058"/>
        </w:trPr>
        <w:tc>
          <w:tcPr>
            <w:tcW w:w="1711" w:type="dxa"/>
            <w:tcBorders>
              <w:top w:val="single" w:sz="4" w:space="0" w:color="BFBFBF"/>
              <w:left w:val="single" w:sz="4" w:space="0" w:color="BFBFBF"/>
              <w:bottom w:val="single" w:sz="4" w:space="0" w:color="BFBFBF"/>
              <w:right w:val="single" w:sz="4" w:space="0" w:color="BFBFBF"/>
            </w:tcBorders>
          </w:tcPr>
          <w:p w14:paraId="2EF7AF60" w14:textId="69229D23" w:rsidR="000205DB" w:rsidRDefault="000205DB">
            <w:pPr>
              <w:widowControl w:val="0"/>
              <w:spacing w:after="98" w:line="259" w:lineRule="auto"/>
              <w:ind w:right="1"/>
              <w:jc w:val="center"/>
            </w:pPr>
          </w:p>
          <w:p w14:paraId="6F0FBBEE" w14:textId="77777777" w:rsidR="000205DB" w:rsidRDefault="00A06B6B">
            <w:pPr>
              <w:widowControl w:val="0"/>
              <w:spacing w:line="259" w:lineRule="auto"/>
              <w:ind w:right="82"/>
              <w:jc w:val="center"/>
            </w:pPr>
            <w:r>
              <w:t>Required</w:t>
            </w:r>
          </w:p>
        </w:tc>
        <w:tc>
          <w:tcPr>
            <w:tcW w:w="8911" w:type="dxa"/>
            <w:tcBorders>
              <w:top w:val="single" w:sz="4" w:space="0" w:color="BFBFBF"/>
              <w:left w:val="single" w:sz="4" w:space="0" w:color="BFBFBF"/>
              <w:bottom w:val="single" w:sz="4" w:space="0" w:color="BFBFBF"/>
              <w:right w:val="single" w:sz="4" w:space="0" w:color="BFBFBF"/>
            </w:tcBorders>
          </w:tcPr>
          <w:p w14:paraId="49A9934B" w14:textId="77777777" w:rsidR="000205DB" w:rsidRDefault="00A06B6B">
            <w:pPr>
              <w:widowControl w:val="0"/>
              <w:spacing w:line="235" w:lineRule="auto"/>
              <w:ind w:left="7"/>
            </w:pPr>
            <w:r>
              <w:rPr>
                <w:b/>
                <w:i/>
              </w:rPr>
              <w:t>In accordance with PEP requirements,</w:t>
            </w:r>
            <w:r>
              <w:t xml:space="preserve"> the facility will implement the following planned procedures to maintain or contract to have at least a two-month (60-day) supply of personal protective equipment (including consideration of space for storage) </w:t>
            </w:r>
            <w:r>
              <w:rPr>
                <w:u w:val="single" w:color="000000"/>
              </w:rPr>
              <w:t>or any</w:t>
            </w:r>
            <w:r>
              <w:t xml:space="preserve"> </w:t>
            </w:r>
            <w:r>
              <w:rPr>
                <w:u w:val="single" w:color="000000"/>
              </w:rPr>
              <w:t>superseding requirements under New York State Executive Orders and/or NYSDOH</w:t>
            </w:r>
            <w:r>
              <w:t xml:space="preserve"> </w:t>
            </w:r>
            <w:r>
              <w:rPr>
                <w:u w:val="single" w:color="000000"/>
              </w:rPr>
              <w:t>regulations governing PPE supply requirements executed during a specific disease</w:t>
            </w:r>
            <w:r>
              <w:t xml:space="preserve"> </w:t>
            </w:r>
            <w:r>
              <w:rPr>
                <w:u w:val="single" w:color="000000"/>
              </w:rPr>
              <w:t>outbreak or pandemic</w:t>
            </w:r>
            <w:r>
              <w:t>.  As a minimum, all types of PPE found to be necessary in the COVID pandemic should be included in the 60-day stockpile.</w:t>
            </w:r>
          </w:p>
          <w:p w14:paraId="09848B93" w14:textId="77777777" w:rsidR="000205DB" w:rsidRDefault="00A06B6B">
            <w:pPr>
              <w:widowControl w:val="0"/>
              <w:spacing w:line="259" w:lineRule="auto"/>
              <w:ind w:left="7"/>
            </w:pPr>
            <w:r>
              <w:t>This includes, but is not limited to:</w:t>
            </w:r>
          </w:p>
          <w:p w14:paraId="3CEB4C63" w14:textId="77777777" w:rsidR="000205DB" w:rsidRDefault="00A06B6B" w:rsidP="00A06B6B">
            <w:pPr>
              <w:widowControl w:val="0"/>
              <w:numPr>
                <w:ilvl w:val="0"/>
                <w:numId w:val="42"/>
              </w:numPr>
              <w:spacing w:line="259" w:lineRule="auto"/>
              <w:ind w:hanging="360"/>
            </w:pPr>
            <w:r>
              <w:t>N95 respirators</w:t>
            </w:r>
          </w:p>
          <w:p w14:paraId="29DE3E78" w14:textId="77777777" w:rsidR="000205DB" w:rsidRDefault="00A06B6B" w:rsidP="00A06B6B">
            <w:pPr>
              <w:widowControl w:val="0"/>
              <w:numPr>
                <w:ilvl w:val="0"/>
                <w:numId w:val="42"/>
              </w:numPr>
              <w:spacing w:line="259" w:lineRule="auto"/>
              <w:ind w:hanging="360"/>
            </w:pPr>
            <w:r>
              <w:t>Face shield</w:t>
            </w:r>
          </w:p>
          <w:p w14:paraId="4E0F4687" w14:textId="77777777" w:rsidR="000205DB" w:rsidRDefault="00A06B6B" w:rsidP="00A06B6B">
            <w:pPr>
              <w:widowControl w:val="0"/>
              <w:numPr>
                <w:ilvl w:val="0"/>
                <w:numId w:val="42"/>
              </w:numPr>
              <w:spacing w:line="259" w:lineRule="auto"/>
              <w:ind w:hanging="360"/>
            </w:pPr>
            <w:r>
              <w:t>Eye protection</w:t>
            </w:r>
          </w:p>
          <w:p w14:paraId="3B118714" w14:textId="77777777" w:rsidR="000205DB" w:rsidRDefault="00A06B6B" w:rsidP="00A06B6B">
            <w:pPr>
              <w:widowControl w:val="0"/>
              <w:numPr>
                <w:ilvl w:val="0"/>
                <w:numId w:val="42"/>
              </w:numPr>
              <w:spacing w:line="259" w:lineRule="auto"/>
              <w:ind w:hanging="360"/>
            </w:pPr>
            <w:r>
              <w:t>Gowns/isolation gowns</w:t>
            </w:r>
          </w:p>
          <w:p w14:paraId="2A77E288" w14:textId="77777777" w:rsidR="000205DB" w:rsidRDefault="00A06B6B" w:rsidP="00A06B6B">
            <w:pPr>
              <w:widowControl w:val="0"/>
              <w:numPr>
                <w:ilvl w:val="0"/>
                <w:numId w:val="42"/>
              </w:numPr>
              <w:spacing w:line="259" w:lineRule="auto"/>
              <w:ind w:hanging="360"/>
            </w:pPr>
            <w:r>
              <w:t>Gloves</w:t>
            </w:r>
          </w:p>
          <w:p w14:paraId="543A5432" w14:textId="77777777" w:rsidR="000205DB" w:rsidRDefault="00A06B6B" w:rsidP="00A06B6B">
            <w:pPr>
              <w:widowControl w:val="0"/>
              <w:numPr>
                <w:ilvl w:val="0"/>
                <w:numId w:val="42"/>
              </w:numPr>
              <w:spacing w:line="259" w:lineRule="auto"/>
              <w:ind w:hanging="360"/>
            </w:pPr>
            <w:r>
              <w:t>Masks</w:t>
            </w:r>
          </w:p>
          <w:p w14:paraId="5CBCE55E" w14:textId="77777777" w:rsidR="000205DB" w:rsidRDefault="00A06B6B" w:rsidP="00A06B6B">
            <w:pPr>
              <w:widowControl w:val="0"/>
              <w:numPr>
                <w:ilvl w:val="0"/>
                <w:numId w:val="42"/>
              </w:numPr>
              <w:spacing w:line="259" w:lineRule="auto"/>
              <w:ind w:hanging="360"/>
            </w:pPr>
            <w:r>
              <w:t>Sanitizer and disinfectants (meeting EPA Guidance current at the time of the pandemic)</w:t>
            </w:r>
          </w:p>
          <w:p w14:paraId="55B833DE" w14:textId="77777777" w:rsidR="000205DB" w:rsidRDefault="00A06B6B">
            <w:pPr>
              <w:widowControl w:val="0"/>
              <w:spacing w:before="120" w:after="120"/>
              <w:ind w:left="80"/>
              <w:rPr>
                <w:rFonts w:ascii="Arial" w:hAnsi="Arial" w:cs="Arial"/>
                <w:i/>
                <w:iCs/>
                <w:sz w:val="20"/>
                <w:szCs w:val="20"/>
                <w:lang w:val="en"/>
              </w:rPr>
            </w:pPr>
            <w:r>
              <w:rPr>
                <w:rFonts w:ascii="Arial" w:hAnsi="Arial" w:cs="Arial"/>
                <w:i/>
                <w:iCs/>
                <w:sz w:val="20"/>
                <w:szCs w:val="20"/>
                <w:lang w:val="en"/>
              </w:rPr>
              <w:t>Refer to Policy and Procedure on securing PPE</w:t>
            </w:r>
          </w:p>
          <w:p w14:paraId="16AABAFF" w14:textId="77777777" w:rsidR="000205DB" w:rsidRDefault="00A06B6B">
            <w:pPr>
              <w:widowControl w:val="0"/>
              <w:spacing w:line="259" w:lineRule="auto"/>
              <w:rPr>
                <w:rFonts w:ascii="Arial" w:hAnsi="Arial" w:cs="Arial"/>
                <w:i/>
                <w:iCs/>
                <w:sz w:val="20"/>
                <w:szCs w:val="20"/>
                <w:lang w:val="en"/>
              </w:rPr>
            </w:pPr>
            <w:r>
              <w:rPr>
                <w:rFonts w:ascii="Arial" w:hAnsi="Arial" w:cs="Arial"/>
                <w:i/>
                <w:iCs/>
                <w:sz w:val="20"/>
                <w:szCs w:val="20"/>
                <w:lang w:val="en"/>
              </w:rPr>
              <w:t>Refer to Vendor Contract list, including information for local and State OEM</w:t>
            </w:r>
          </w:p>
        </w:tc>
      </w:tr>
      <w:tr w:rsidR="000205DB" w14:paraId="49143097" w14:textId="77777777">
        <w:trPr>
          <w:trHeight w:val="504"/>
        </w:trPr>
        <w:tc>
          <w:tcPr>
            <w:tcW w:w="1711" w:type="dxa"/>
            <w:tcBorders>
              <w:top w:val="single" w:sz="4" w:space="0" w:color="BFBFBF"/>
              <w:left w:val="single" w:sz="4" w:space="0" w:color="BFBFBF"/>
              <w:bottom w:val="single" w:sz="4" w:space="0" w:color="BFBFBF"/>
              <w:right w:val="single" w:sz="4" w:space="0" w:color="BFBFBF"/>
            </w:tcBorders>
          </w:tcPr>
          <w:p w14:paraId="28317BA4" w14:textId="77777777" w:rsidR="000205DB" w:rsidRDefault="000205DB">
            <w:pPr>
              <w:widowControl w:val="0"/>
              <w:spacing w:after="160" w:line="259" w:lineRule="auto"/>
            </w:pPr>
          </w:p>
        </w:tc>
        <w:tc>
          <w:tcPr>
            <w:tcW w:w="8911" w:type="dxa"/>
            <w:tcBorders>
              <w:top w:val="single" w:sz="4" w:space="0" w:color="BFBFBF"/>
              <w:left w:val="single" w:sz="4" w:space="0" w:color="BFBFBF"/>
              <w:bottom w:val="single" w:sz="4" w:space="0" w:color="BFBFBF"/>
              <w:right w:val="single" w:sz="4" w:space="0" w:color="BFBFBF"/>
            </w:tcBorders>
            <w:vAlign w:val="center"/>
          </w:tcPr>
          <w:p w14:paraId="0D61093D" w14:textId="77777777" w:rsidR="000205DB" w:rsidRDefault="00A06B6B">
            <w:pPr>
              <w:widowControl w:val="0"/>
              <w:spacing w:line="259" w:lineRule="auto"/>
            </w:pPr>
            <w:r>
              <w:t>Facility will store PPE that is longer than one week in secondary business office location on the premises.</w:t>
            </w:r>
          </w:p>
          <w:p w14:paraId="5EAC27A6" w14:textId="77777777" w:rsidR="000205DB" w:rsidRDefault="000205DB">
            <w:pPr>
              <w:widowControl w:val="0"/>
              <w:spacing w:line="259" w:lineRule="auto"/>
            </w:pPr>
          </w:p>
          <w:p w14:paraId="0D79F7E1" w14:textId="77777777" w:rsidR="000205DB" w:rsidRDefault="00A06B6B">
            <w:pPr>
              <w:widowControl w:val="0"/>
              <w:spacing w:before="120" w:after="120"/>
              <w:ind w:left="80"/>
              <w:rPr>
                <w:rFonts w:ascii="Arial" w:hAnsi="Arial" w:cs="Arial"/>
                <w:i/>
                <w:iCs/>
                <w:sz w:val="20"/>
                <w:szCs w:val="20"/>
                <w:lang w:val="en"/>
              </w:rPr>
            </w:pPr>
            <w:r>
              <w:rPr>
                <w:rFonts w:ascii="Arial" w:hAnsi="Arial" w:cs="Arial"/>
                <w:i/>
                <w:iCs/>
                <w:sz w:val="20"/>
                <w:szCs w:val="20"/>
                <w:lang w:val="en"/>
              </w:rPr>
              <w:t>Refer to Policy and Procedure on securing PPE</w:t>
            </w:r>
          </w:p>
          <w:p w14:paraId="1B272DC9" w14:textId="77777777" w:rsidR="000205DB" w:rsidRDefault="00A06B6B">
            <w:pPr>
              <w:widowControl w:val="0"/>
              <w:spacing w:line="259" w:lineRule="auto"/>
              <w:rPr>
                <w:rFonts w:ascii="Arial" w:hAnsi="Arial" w:cs="Arial"/>
                <w:i/>
                <w:iCs/>
                <w:sz w:val="20"/>
                <w:szCs w:val="20"/>
                <w:lang w:val="en"/>
              </w:rPr>
            </w:pPr>
            <w:r>
              <w:rPr>
                <w:rFonts w:ascii="Arial" w:hAnsi="Arial" w:cs="Arial"/>
                <w:i/>
                <w:iCs/>
                <w:sz w:val="20"/>
                <w:szCs w:val="20"/>
                <w:lang w:val="en"/>
              </w:rPr>
              <w:t>Refer to Vendor Contract list, including information for local and State OEM</w:t>
            </w:r>
          </w:p>
        </w:tc>
      </w:tr>
      <w:tr w:rsidR="000205DB" w14:paraId="337F9ADF" w14:textId="77777777">
        <w:trPr>
          <w:trHeight w:val="502"/>
        </w:trPr>
        <w:tc>
          <w:tcPr>
            <w:tcW w:w="1711" w:type="dxa"/>
            <w:tcBorders>
              <w:top w:val="single" w:sz="4" w:space="0" w:color="BFBFBF"/>
              <w:left w:val="single" w:sz="4" w:space="0" w:color="BFBFBF"/>
              <w:bottom w:val="single" w:sz="4" w:space="0" w:color="BFBFBF"/>
              <w:right w:val="single" w:sz="4" w:space="0" w:color="BFBFBF"/>
            </w:tcBorders>
            <w:vAlign w:val="center"/>
          </w:tcPr>
          <w:p w14:paraId="2698F004" w14:textId="77777777" w:rsidR="000205DB" w:rsidRDefault="00A06B6B">
            <w:pPr>
              <w:widowControl w:val="0"/>
              <w:spacing w:line="259" w:lineRule="auto"/>
              <w:ind w:right="3"/>
              <w:jc w:val="center"/>
            </w:pPr>
            <w:r>
              <w:rPr>
                <w:noProof/>
              </w:rPr>
              <mc:AlternateContent>
                <mc:Choice Requires="wpg">
                  <w:drawing>
                    <wp:inline distT="0" distB="0" distL="0" distR="0" wp14:anchorId="055E09C1" wp14:editId="03A8EC76">
                      <wp:extent cx="132080" cy="132080"/>
                      <wp:effectExtent l="0" t="0" r="0" b="0"/>
                      <wp:docPr id="140" name="Shape9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87" name="Freeform: Shape 387"/>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97" style="position:absolute;margin-left:0pt;margin-top:-10.4pt;width:10.35pt;height:10.35pt" coordorigin="0,-208" coordsize="207,207"/>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14:paraId="543C9727" w14:textId="77777777" w:rsidR="000205DB" w:rsidRDefault="000205DB">
            <w:pPr>
              <w:widowControl w:val="0"/>
              <w:spacing w:line="259" w:lineRule="auto"/>
            </w:pPr>
          </w:p>
        </w:tc>
      </w:tr>
      <w:tr w:rsidR="000205DB" w14:paraId="30A08227" w14:textId="77777777">
        <w:trPr>
          <w:trHeight w:val="505"/>
        </w:trPr>
        <w:tc>
          <w:tcPr>
            <w:tcW w:w="1711" w:type="dxa"/>
            <w:tcBorders>
              <w:top w:val="single" w:sz="4" w:space="0" w:color="BFBFBF"/>
              <w:left w:val="single" w:sz="4" w:space="0" w:color="BFBFBF"/>
              <w:bottom w:val="single" w:sz="4" w:space="0" w:color="BFBFBF"/>
              <w:right w:val="single" w:sz="4" w:space="0" w:color="BFBFBF"/>
            </w:tcBorders>
            <w:vAlign w:val="center"/>
          </w:tcPr>
          <w:p w14:paraId="41651F79" w14:textId="77777777" w:rsidR="000205DB" w:rsidRDefault="00A06B6B">
            <w:pPr>
              <w:widowControl w:val="0"/>
              <w:spacing w:line="259" w:lineRule="auto"/>
              <w:ind w:right="3"/>
              <w:jc w:val="center"/>
            </w:pPr>
            <w:r>
              <w:rPr>
                <w:noProof/>
              </w:rPr>
              <mc:AlternateContent>
                <mc:Choice Requires="wpg">
                  <w:drawing>
                    <wp:inline distT="0" distB="0" distL="0" distR="0" wp14:anchorId="028418F4" wp14:editId="20BDF0F4">
                      <wp:extent cx="132080" cy="132080"/>
                      <wp:effectExtent l="0" t="0" r="0" b="0"/>
                      <wp:docPr id="141" name="Shape9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389" name="Freeform: Shape 389"/>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98" style="position:absolute;margin-left:0pt;margin-top:-10.4pt;width:10.35pt;height:10.35pt" coordorigin="0,-208" coordsize="207,207"/>
                  </w:pict>
                </mc:Fallback>
              </mc:AlternateContent>
            </w:r>
          </w:p>
        </w:tc>
        <w:tc>
          <w:tcPr>
            <w:tcW w:w="8911" w:type="dxa"/>
            <w:tcBorders>
              <w:top w:val="single" w:sz="4" w:space="0" w:color="BFBFBF"/>
              <w:left w:val="single" w:sz="4" w:space="0" w:color="BFBFBF"/>
              <w:bottom w:val="single" w:sz="4" w:space="0" w:color="BFBFBF"/>
              <w:right w:val="single" w:sz="4" w:space="0" w:color="BFBFBF"/>
            </w:tcBorders>
            <w:vAlign w:val="center"/>
          </w:tcPr>
          <w:p w14:paraId="5F754337" w14:textId="77777777" w:rsidR="000205DB" w:rsidRDefault="000205DB">
            <w:pPr>
              <w:widowControl w:val="0"/>
              <w:spacing w:line="259" w:lineRule="auto"/>
            </w:pPr>
          </w:p>
        </w:tc>
      </w:tr>
      <w:tr w:rsidR="000205DB" w14:paraId="6141518C" w14:textId="77777777">
        <w:trPr>
          <w:trHeight w:val="499"/>
        </w:trPr>
        <w:tc>
          <w:tcPr>
            <w:tcW w:w="1062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18ADDE99" w14:textId="77777777" w:rsidR="000205DB" w:rsidRDefault="00A06B6B">
            <w:pPr>
              <w:widowControl w:val="0"/>
              <w:spacing w:line="259" w:lineRule="auto"/>
              <w:ind w:left="65"/>
            </w:pPr>
            <w:r>
              <w:rPr>
                <w:b/>
              </w:rPr>
              <w:t xml:space="preserve">Recovery for </w:t>
            </w:r>
            <w:r>
              <w:rPr>
                <w:b/>
                <w:u w:val="single" w:color="000000"/>
              </w:rPr>
              <w:t>all Infectious Disease Events</w:t>
            </w:r>
          </w:p>
        </w:tc>
      </w:tr>
      <w:tr w:rsidR="000205DB" w14:paraId="64CB0A8C" w14:textId="77777777">
        <w:trPr>
          <w:trHeight w:val="1144"/>
        </w:trPr>
        <w:tc>
          <w:tcPr>
            <w:tcW w:w="1711" w:type="dxa"/>
            <w:tcBorders>
              <w:top w:val="single" w:sz="4" w:space="0" w:color="BFBFBF"/>
              <w:left w:val="single" w:sz="4" w:space="0" w:color="BFBFBF"/>
              <w:bottom w:val="single" w:sz="4" w:space="0" w:color="BFBFBF"/>
              <w:right w:val="single" w:sz="4" w:space="0" w:color="BFBFBF"/>
            </w:tcBorders>
          </w:tcPr>
          <w:p w14:paraId="21E24A05" w14:textId="6FF325D2" w:rsidR="000205DB" w:rsidRDefault="000205DB">
            <w:pPr>
              <w:widowControl w:val="0"/>
              <w:spacing w:after="100" w:line="259" w:lineRule="auto"/>
              <w:ind w:right="3"/>
              <w:jc w:val="center"/>
            </w:pPr>
          </w:p>
          <w:p w14:paraId="013E5359" w14:textId="77777777" w:rsidR="000205DB" w:rsidRDefault="00A06B6B">
            <w:pPr>
              <w:widowControl w:val="0"/>
              <w:spacing w:line="259" w:lineRule="auto"/>
              <w:ind w:right="84"/>
              <w:jc w:val="center"/>
            </w:pPr>
            <w:r>
              <w:t>Required</w:t>
            </w:r>
          </w:p>
        </w:tc>
        <w:tc>
          <w:tcPr>
            <w:tcW w:w="8911" w:type="dxa"/>
            <w:tcBorders>
              <w:top w:val="single" w:sz="4" w:space="0" w:color="BFBFBF"/>
              <w:left w:val="single" w:sz="4" w:space="0" w:color="BFBFBF"/>
              <w:bottom w:val="single" w:sz="4" w:space="0" w:color="BFBFBF"/>
              <w:right w:val="single" w:sz="4" w:space="0" w:color="BFBFBF"/>
            </w:tcBorders>
          </w:tcPr>
          <w:p w14:paraId="4F103348" w14:textId="77777777" w:rsidR="000205DB" w:rsidRDefault="00A06B6B">
            <w:pPr>
              <w:widowControl w:val="0"/>
              <w:spacing w:line="259" w:lineRule="auto"/>
              <w:ind w:left="7" w:right="1"/>
            </w:pPr>
            <w:r>
              <w:t>The facility will maintain review of, and implement procedures provided in NYSDOH and CDC recovery guidance that is issued at the time of each specific infectious disease or pandemic event, regarding how, when, which activities/procedures/restrictions may be eliminated, restored and the timing of when those changes may be executed.</w:t>
            </w:r>
          </w:p>
          <w:p w14:paraId="3B8C229B" w14:textId="77777777" w:rsidR="000205DB" w:rsidRDefault="000205DB">
            <w:pPr>
              <w:widowControl w:val="0"/>
              <w:spacing w:line="259" w:lineRule="auto"/>
              <w:ind w:left="7" w:right="1"/>
            </w:pPr>
          </w:p>
          <w:p w14:paraId="0A186443" w14:textId="77777777" w:rsidR="000205DB" w:rsidRDefault="00A06B6B">
            <w:pPr>
              <w:widowControl w:val="0"/>
              <w:spacing w:line="259" w:lineRule="auto"/>
              <w:ind w:left="7" w:right="1"/>
              <w:rPr>
                <w:rFonts w:ascii="Arial" w:hAnsi="Arial" w:cs="Arial"/>
                <w:i/>
                <w:iCs/>
                <w:sz w:val="20"/>
                <w:szCs w:val="20"/>
                <w:lang w:val="en"/>
              </w:rPr>
            </w:pPr>
            <w:r>
              <w:rPr>
                <w:rFonts w:ascii="Arial" w:hAnsi="Arial" w:cs="Arial"/>
                <w:i/>
                <w:iCs/>
                <w:sz w:val="20"/>
                <w:szCs w:val="20"/>
                <w:lang w:val="en"/>
              </w:rPr>
              <w:t>Refer to CDC guidelines and recommendations and NYS DAL</w:t>
            </w:r>
          </w:p>
        </w:tc>
      </w:tr>
      <w:tr w:rsidR="000205DB" w14:paraId="74E015D8" w14:textId="77777777">
        <w:trPr>
          <w:trHeight w:val="876"/>
        </w:trPr>
        <w:tc>
          <w:tcPr>
            <w:tcW w:w="1711" w:type="dxa"/>
            <w:tcBorders>
              <w:top w:val="single" w:sz="4" w:space="0" w:color="BFBFBF"/>
              <w:left w:val="single" w:sz="4" w:space="0" w:color="BFBFBF"/>
              <w:bottom w:val="single" w:sz="4" w:space="0" w:color="BFBFBF"/>
              <w:right w:val="single" w:sz="4" w:space="0" w:color="BFBFBF"/>
            </w:tcBorders>
            <w:vAlign w:val="center"/>
          </w:tcPr>
          <w:p w14:paraId="5C607D24" w14:textId="5DFEEEE2" w:rsidR="000205DB" w:rsidRDefault="000205DB">
            <w:pPr>
              <w:widowControl w:val="0"/>
              <w:spacing w:after="100" w:line="259" w:lineRule="auto"/>
              <w:ind w:right="3"/>
              <w:jc w:val="center"/>
            </w:pPr>
          </w:p>
          <w:p w14:paraId="7CADB793" w14:textId="77777777" w:rsidR="000205DB" w:rsidRDefault="00A06B6B">
            <w:pPr>
              <w:widowControl w:val="0"/>
              <w:spacing w:line="259" w:lineRule="auto"/>
              <w:ind w:right="84"/>
              <w:jc w:val="center"/>
            </w:pPr>
            <w:r>
              <w:t>Required</w:t>
            </w:r>
          </w:p>
        </w:tc>
        <w:tc>
          <w:tcPr>
            <w:tcW w:w="8911" w:type="dxa"/>
            <w:tcBorders>
              <w:top w:val="single" w:sz="4" w:space="0" w:color="BFBFBF"/>
              <w:left w:val="single" w:sz="4" w:space="0" w:color="BFBFBF"/>
              <w:bottom w:val="single" w:sz="4" w:space="0" w:color="BFBFBF"/>
              <w:right w:val="single" w:sz="4" w:space="0" w:color="BFBFBF"/>
            </w:tcBorders>
            <w:vAlign w:val="center"/>
          </w:tcPr>
          <w:p w14:paraId="2F687904" w14:textId="77777777" w:rsidR="000205DB" w:rsidRDefault="00A06B6B">
            <w:pPr>
              <w:widowControl w:val="0"/>
              <w:spacing w:line="259" w:lineRule="auto"/>
              <w:ind w:left="7"/>
            </w:pPr>
            <w:r>
              <w:t>The facility will communicate any relevant activities regarding recovery/return to normal operations, with staff, families/guardians and other relevant stakeholders</w:t>
            </w:r>
          </w:p>
          <w:p w14:paraId="55F7569C" w14:textId="77777777" w:rsidR="000205DB" w:rsidRDefault="000205DB">
            <w:pPr>
              <w:widowControl w:val="0"/>
              <w:spacing w:line="259" w:lineRule="auto"/>
              <w:ind w:left="7"/>
            </w:pPr>
          </w:p>
          <w:p w14:paraId="0CC27571" w14:textId="77777777" w:rsidR="000205DB" w:rsidRDefault="00A06B6B">
            <w:pPr>
              <w:widowControl w:val="0"/>
              <w:spacing w:after="120"/>
              <w:ind w:left="86"/>
              <w:rPr>
                <w:rFonts w:ascii="Arial" w:hAnsi="Arial" w:cs="Arial"/>
                <w:sz w:val="22"/>
                <w:szCs w:val="22"/>
                <w:u w:val="single"/>
                <w:lang w:val="en"/>
              </w:rPr>
            </w:pPr>
            <w:r>
              <w:rPr>
                <w:rFonts w:ascii="Arial" w:hAnsi="Arial" w:cs="Arial"/>
                <w:sz w:val="22"/>
                <w:szCs w:val="22"/>
                <w:u w:val="single"/>
                <w:lang w:val="en"/>
              </w:rPr>
              <w:t>The facility will ensure that during the recovery phase all residents and staff will be monitored and tested to identify any developing symptoms related to the infectious agent in accordance with State and CDC guidance.</w:t>
            </w:r>
          </w:p>
          <w:p w14:paraId="1B203091" w14:textId="441983D1" w:rsidR="000205DB" w:rsidRDefault="00A06B6B">
            <w:pPr>
              <w:widowControl w:val="0"/>
              <w:spacing w:after="120"/>
              <w:ind w:left="86"/>
              <w:rPr>
                <w:rFonts w:ascii="Arial" w:hAnsi="Arial" w:cs="Arial"/>
                <w:sz w:val="22"/>
                <w:szCs w:val="22"/>
                <w:u w:val="single"/>
                <w:lang w:val="en"/>
              </w:rPr>
            </w:pPr>
            <w:r>
              <w:rPr>
                <w:rFonts w:ascii="Arial" w:hAnsi="Arial" w:cs="Arial"/>
                <w:sz w:val="22"/>
                <w:szCs w:val="22"/>
                <w:u w:val="single"/>
                <w:lang w:val="en"/>
              </w:rPr>
              <w:t>The facility will screen and test outside consultants that re-enter the facil</w:t>
            </w:r>
            <w:r w:rsidR="007F032B">
              <w:rPr>
                <w:rFonts w:ascii="Arial" w:hAnsi="Arial" w:cs="Arial"/>
                <w:sz w:val="22"/>
                <w:szCs w:val="22"/>
                <w:u w:val="single"/>
                <w:lang w:val="en"/>
              </w:rPr>
              <w:t>i</w:t>
            </w:r>
            <w:r>
              <w:rPr>
                <w:rFonts w:ascii="Arial" w:hAnsi="Arial" w:cs="Arial"/>
                <w:sz w:val="22"/>
                <w:szCs w:val="22"/>
                <w:u w:val="single"/>
                <w:lang w:val="en"/>
              </w:rPr>
              <w:t xml:space="preserve">ty, as per the </w:t>
            </w:r>
            <w:r>
              <w:rPr>
                <w:rFonts w:ascii="Arial" w:hAnsi="Arial" w:cs="Arial"/>
                <w:sz w:val="22"/>
                <w:szCs w:val="22"/>
                <w:u w:val="single"/>
                <w:lang w:val="en"/>
              </w:rPr>
              <w:lastRenderedPageBreak/>
              <w:t>NYS DOH guidelines during the recovery phase.</w:t>
            </w:r>
          </w:p>
          <w:p w14:paraId="3CF3ED36" w14:textId="77777777" w:rsidR="000205DB" w:rsidRDefault="00A06B6B">
            <w:pPr>
              <w:widowControl w:val="0"/>
              <w:spacing w:line="259" w:lineRule="auto"/>
              <w:ind w:left="7"/>
              <w:rPr>
                <w:rFonts w:ascii="Arial" w:hAnsi="Arial" w:cs="Arial"/>
                <w:i/>
                <w:iCs/>
                <w:sz w:val="20"/>
                <w:szCs w:val="20"/>
                <w:lang w:val="en"/>
              </w:rPr>
            </w:pPr>
            <w:r>
              <w:rPr>
                <w:rFonts w:ascii="Arial" w:hAnsi="Arial" w:cs="Arial"/>
                <w:i/>
                <w:iCs/>
                <w:sz w:val="20"/>
                <w:szCs w:val="20"/>
                <w:lang w:val="en"/>
              </w:rPr>
              <w:t>Refer to Policy and Procedure Staff Testing during Pandemic</w:t>
            </w:r>
          </w:p>
        </w:tc>
      </w:tr>
    </w:tbl>
    <w:p w14:paraId="53B2E884" w14:textId="77777777" w:rsidR="000205DB" w:rsidRDefault="00A06B6B">
      <w:pPr>
        <w:spacing w:line="259" w:lineRule="auto"/>
        <w:ind w:left="1"/>
      </w:pPr>
      <w:r>
        <w:lastRenderedPageBreak/>
        <w:t xml:space="preserve"> </w:t>
      </w:r>
    </w:p>
    <w:p w14:paraId="118F0345" w14:textId="77777777" w:rsidR="000205DB" w:rsidRDefault="00A06B6B">
      <w:pPr>
        <w:spacing w:after="15" w:line="259" w:lineRule="auto"/>
        <w:ind w:left="2136"/>
      </w:pPr>
      <w:r>
        <w:rPr>
          <w:noProof/>
        </w:rPr>
        <mc:AlternateContent>
          <mc:Choice Requires="wpg">
            <w:drawing>
              <wp:inline distT="0" distB="0" distL="0" distR="0" wp14:anchorId="7DC7A1F7" wp14:editId="6E9D7671">
                <wp:extent cx="3218180" cy="730885"/>
                <wp:effectExtent l="0" t="0" r="0" b="0"/>
                <wp:docPr id="144" name="Shape101"/>
                <wp:cNvGraphicFramePr/>
                <a:graphic xmlns:a="http://schemas.openxmlformats.org/drawingml/2006/main">
                  <a:graphicData uri="http://schemas.microsoft.com/office/word/2010/wordprocessingGroup">
                    <wpg:wgp>
                      <wpg:cNvGrpSpPr/>
                      <wpg:grpSpPr>
                        <a:xfrm>
                          <a:off x="0" y="0"/>
                          <a:ext cx="3217680" cy="730080"/>
                          <a:chOff x="0" y="0"/>
                          <a:chExt cx="0" cy="0"/>
                        </a:xfrm>
                      </wpg:grpSpPr>
                      <wps:wsp>
                        <wps:cNvPr id="395" name="Rectangle 395"/>
                        <wps:cNvSpPr/>
                        <wps:spPr>
                          <a:xfrm>
                            <a:off x="1650240" y="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7E54459"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pic:pic xmlns:pic="http://schemas.openxmlformats.org/drawingml/2006/picture">
                        <pic:nvPicPr>
                          <pic:cNvPr id="396" name="Picture 8960"/>
                          <pic:cNvPicPr/>
                        </pic:nvPicPr>
                        <pic:blipFill>
                          <a:blip r:embed="rId22"/>
                          <a:stretch/>
                        </pic:blipFill>
                        <pic:spPr>
                          <a:xfrm>
                            <a:off x="0" y="10080"/>
                            <a:ext cx="3217680" cy="720000"/>
                          </a:xfrm>
                          <a:prstGeom prst="rect">
                            <a:avLst/>
                          </a:prstGeom>
                          <a:ln w="0">
                            <a:noFill/>
                          </a:ln>
                        </pic:spPr>
                      </pic:pic>
                    </wpg:wgp>
                  </a:graphicData>
                </a:graphic>
              </wp:inline>
            </w:drawing>
          </mc:Choice>
          <mc:Fallback>
            <w:pict>
              <v:group w14:anchorId="7DC7A1F7" id="Shape101" o:spid="_x0000_s1200" style="width:253.4pt;height:57.5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">
                <v:rect id="Rectangle 395" o:spid="_x0000_s1201" style="position:absolute;left:165024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" filled="f" stroked="f" strokeweight="0">
                  <v:textbox inset="0,0,0,0">
                    <w:txbxContent>
                      <w:p w14:paraId="37E54459"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shape id="Picture 8960" o:spid="_x0000_s1202" type="#_x0000_t75" style="position:absolute;top:10080;width:3217680;height:72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" strokeweight="0">
                  <v:imagedata r:id="rId66" o:title=""/>
                </v:shape>
                <w10:anchorlock/>
              </v:group>
            </w:pict>
          </mc:Fallback>
        </mc:AlternateContent>
      </w:r>
    </w:p>
    <w:p w14:paraId="367D3673" w14:textId="77777777" w:rsidR="000205DB" w:rsidRDefault="00A06B6B">
      <w:pPr>
        <w:spacing w:after="16" w:line="259" w:lineRule="auto"/>
        <w:ind w:left="53"/>
      </w:pPr>
      <w:r>
        <w:t xml:space="preserve"> </w:t>
      </w:r>
    </w:p>
    <w:p w14:paraId="7C9E9F15" w14:textId="77777777" w:rsidR="000205DB" w:rsidRDefault="00A06B6B">
      <w:pPr>
        <w:spacing w:after="16" w:line="259" w:lineRule="auto"/>
        <w:ind w:left="53"/>
      </w:pPr>
      <w:r>
        <w:t xml:space="preserve"> </w:t>
      </w:r>
    </w:p>
    <w:p w14:paraId="6C49E981" w14:textId="77777777" w:rsidR="000205DB" w:rsidRDefault="00A06B6B">
      <w:pPr>
        <w:spacing w:after="19" w:line="259" w:lineRule="auto"/>
        <w:ind w:left="53"/>
      </w:pPr>
      <w:r>
        <w:t xml:space="preserve"> </w:t>
      </w:r>
    </w:p>
    <w:p w14:paraId="6A8FE3E2" w14:textId="77777777" w:rsidR="000205DB" w:rsidRDefault="00A06B6B">
      <w:pPr>
        <w:spacing w:after="16" w:line="259" w:lineRule="auto"/>
        <w:ind w:left="53"/>
      </w:pPr>
      <w:r>
        <w:t xml:space="preserve"> </w:t>
      </w:r>
    </w:p>
    <w:p w14:paraId="2D265634" w14:textId="77777777" w:rsidR="000205DB" w:rsidRDefault="00A06B6B">
      <w:pPr>
        <w:spacing w:after="16" w:line="259" w:lineRule="auto"/>
        <w:ind w:left="53"/>
      </w:pPr>
      <w:r>
        <w:t xml:space="preserve"> </w:t>
      </w:r>
    </w:p>
    <w:p w14:paraId="32C5E175" w14:textId="77777777" w:rsidR="000205DB" w:rsidRDefault="00A06B6B">
      <w:pPr>
        <w:spacing w:after="16" w:line="259" w:lineRule="auto"/>
        <w:ind w:left="53"/>
      </w:pPr>
      <w:r>
        <w:t xml:space="preserve"> </w:t>
      </w:r>
    </w:p>
    <w:p w14:paraId="6C6713CD" w14:textId="77777777" w:rsidR="000205DB" w:rsidRDefault="00A06B6B">
      <w:pPr>
        <w:spacing w:after="16" w:line="259" w:lineRule="auto"/>
        <w:ind w:left="53"/>
      </w:pPr>
      <w:r>
        <w:t xml:space="preserve"> </w:t>
      </w:r>
    </w:p>
    <w:p w14:paraId="496F988E" w14:textId="77777777" w:rsidR="000205DB" w:rsidRDefault="00A06B6B">
      <w:pPr>
        <w:spacing w:after="19" w:line="259" w:lineRule="auto"/>
        <w:ind w:left="53"/>
      </w:pPr>
      <w:r>
        <w:t xml:space="preserve"> </w:t>
      </w:r>
    </w:p>
    <w:p w14:paraId="593C6DCE" w14:textId="77777777" w:rsidR="000205DB" w:rsidRDefault="00A06B6B">
      <w:pPr>
        <w:spacing w:after="16" w:line="259" w:lineRule="auto"/>
        <w:ind w:left="53"/>
      </w:pPr>
      <w:r>
        <w:t xml:space="preserve"> </w:t>
      </w:r>
    </w:p>
    <w:p w14:paraId="7E4D5917" w14:textId="77777777" w:rsidR="000205DB" w:rsidRDefault="00A06B6B">
      <w:pPr>
        <w:spacing w:after="16" w:line="259" w:lineRule="auto"/>
        <w:ind w:left="53"/>
      </w:pPr>
      <w:r>
        <w:t xml:space="preserve"> </w:t>
      </w:r>
    </w:p>
    <w:p w14:paraId="785FBEB7" w14:textId="77777777" w:rsidR="000205DB" w:rsidRDefault="00A06B6B">
      <w:pPr>
        <w:spacing w:after="16" w:line="259" w:lineRule="auto"/>
        <w:ind w:left="53"/>
      </w:pPr>
      <w:r>
        <w:t xml:space="preserve"> </w:t>
      </w:r>
    </w:p>
    <w:p w14:paraId="0C2459F6" w14:textId="77777777" w:rsidR="000205DB" w:rsidRDefault="00A06B6B">
      <w:pPr>
        <w:spacing w:after="19" w:line="259" w:lineRule="auto"/>
        <w:ind w:left="53"/>
      </w:pPr>
      <w:r>
        <w:t xml:space="preserve"> </w:t>
      </w:r>
    </w:p>
    <w:p w14:paraId="699BDFFF" w14:textId="77777777" w:rsidR="000205DB" w:rsidRDefault="00A06B6B">
      <w:pPr>
        <w:spacing w:after="16" w:line="259" w:lineRule="auto"/>
        <w:ind w:left="53"/>
      </w:pPr>
      <w:r>
        <w:t xml:space="preserve"> </w:t>
      </w:r>
    </w:p>
    <w:p w14:paraId="1BED2B3B" w14:textId="77777777" w:rsidR="000205DB" w:rsidRDefault="00A06B6B">
      <w:pPr>
        <w:spacing w:after="16" w:line="259" w:lineRule="auto"/>
        <w:ind w:left="53"/>
      </w:pPr>
      <w:r>
        <w:t xml:space="preserve"> </w:t>
      </w:r>
    </w:p>
    <w:p w14:paraId="74A037FE" w14:textId="77777777" w:rsidR="000205DB" w:rsidRDefault="00A06B6B">
      <w:pPr>
        <w:spacing w:after="16" w:line="259" w:lineRule="auto"/>
        <w:ind w:left="53"/>
      </w:pPr>
      <w:r>
        <w:t xml:space="preserve"> </w:t>
      </w:r>
    </w:p>
    <w:p w14:paraId="41910901" w14:textId="77777777" w:rsidR="000205DB" w:rsidRDefault="00A06B6B">
      <w:pPr>
        <w:spacing w:after="16" w:line="259" w:lineRule="auto"/>
        <w:ind w:left="53"/>
      </w:pPr>
      <w:r>
        <w:t xml:space="preserve"> </w:t>
      </w:r>
    </w:p>
    <w:p w14:paraId="74133D68" w14:textId="77777777" w:rsidR="000205DB" w:rsidRDefault="00A06B6B">
      <w:pPr>
        <w:spacing w:after="19" w:line="259" w:lineRule="auto"/>
        <w:ind w:left="53"/>
      </w:pPr>
      <w:r>
        <w:t xml:space="preserve"> </w:t>
      </w:r>
    </w:p>
    <w:p w14:paraId="2127BB04" w14:textId="77777777" w:rsidR="000205DB" w:rsidRDefault="00A06B6B">
      <w:pPr>
        <w:spacing w:after="16" w:line="259" w:lineRule="auto"/>
        <w:ind w:left="53"/>
      </w:pPr>
      <w:r>
        <w:t xml:space="preserve"> </w:t>
      </w:r>
    </w:p>
    <w:p w14:paraId="0C3E423A" w14:textId="77777777" w:rsidR="000205DB" w:rsidRDefault="00A06B6B">
      <w:pPr>
        <w:spacing w:after="16" w:line="259" w:lineRule="auto"/>
        <w:ind w:left="53"/>
      </w:pPr>
      <w:r>
        <w:t xml:space="preserve"> </w:t>
      </w:r>
    </w:p>
    <w:p w14:paraId="4B7F6045" w14:textId="77777777" w:rsidR="000205DB" w:rsidRDefault="00A06B6B">
      <w:pPr>
        <w:spacing w:after="16" w:line="259" w:lineRule="auto"/>
        <w:ind w:left="53"/>
      </w:pPr>
      <w:r>
        <w:t xml:space="preserve"> </w:t>
      </w:r>
    </w:p>
    <w:p w14:paraId="709D0F8E" w14:textId="77777777" w:rsidR="000205DB" w:rsidRDefault="00A06B6B">
      <w:pPr>
        <w:spacing w:after="16" w:line="259" w:lineRule="auto"/>
        <w:ind w:left="53"/>
      </w:pPr>
      <w:r>
        <w:rPr>
          <w:noProof/>
        </w:rPr>
        <w:lastRenderedPageBreak/>
        <mc:AlternateContent>
          <mc:Choice Requires="wpg">
            <w:drawing>
              <wp:anchor distT="0" distB="6985" distL="114300" distR="114300" simplePos="0" relativeHeight="695" behindDoc="0" locked="0" layoutInCell="0" allowOverlap="1" wp14:anchorId="29D5B4AE" wp14:editId="068132C8">
                <wp:simplePos x="0" y="0"/>
                <wp:positionH relativeFrom="page">
                  <wp:posOffset>0</wp:posOffset>
                </wp:positionH>
                <wp:positionV relativeFrom="page">
                  <wp:posOffset>2112010</wp:posOffset>
                </wp:positionV>
                <wp:extent cx="9035415" cy="5918835"/>
                <wp:effectExtent l="0" t="0" r="0" b="0"/>
                <wp:wrapTopAndBottom/>
                <wp:docPr id="145" name="Group 165048"/>
                <wp:cNvGraphicFramePr/>
                <a:graphic xmlns:a="http://schemas.openxmlformats.org/drawingml/2006/main">
                  <a:graphicData uri="http://schemas.microsoft.com/office/word/2010/wordprocessingGroup">
                    <wpg:wgp>
                      <wpg:cNvGrpSpPr/>
                      <wpg:grpSpPr>
                        <a:xfrm>
                          <a:off x="0" y="0"/>
                          <a:ext cx="9034920" cy="5918040"/>
                          <a:chOff x="0" y="0"/>
                          <a:chExt cx="0" cy="0"/>
                        </a:xfrm>
                      </wpg:grpSpPr>
                      <wps:wsp>
                        <wps:cNvPr id="398" name="Rectangle 398"/>
                        <wps:cNvSpPr/>
                        <wps:spPr>
                          <a:xfrm>
                            <a:off x="914400" y="329508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A06F0FC"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399" name="Rectangle 399"/>
                        <wps:cNvSpPr/>
                        <wps:spPr>
                          <a:xfrm>
                            <a:off x="914400" y="347976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B55C455"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0" name="Rectangle 400"/>
                        <wps:cNvSpPr/>
                        <wps:spPr>
                          <a:xfrm>
                            <a:off x="914400" y="366408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1AC1E92"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1" name="Rectangle 401"/>
                        <wps:cNvSpPr/>
                        <wps:spPr>
                          <a:xfrm>
                            <a:off x="914400" y="384804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283AB7B"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2" name="Rectangle 402"/>
                        <wps:cNvSpPr/>
                        <wps:spPr>
                          <a:xfrm>
                            <a:off x="914400" y="403416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C1F24C1"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3" name="Rectangle 403"/>
                        <wps:cNvSpPr/>
                        <wps:spPr>
                          <a:xfrm>
                            <a:off x="914400" y="421848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578F2CE"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4" name="Rectangle 404"/>
                        <wps:cNvSpPr/>
                        <wps:spPr>
                          <a:xfrm>
                            <a:off x="914400" y="4403160"/>
                            <a:ext cx="50760" cy="174600"/>
                          </a:xfrm>
                          <a:prstGeom prst="rect">
                            <a:avLst/>
                          </a:prstGeom>
                          <a:noFill/>
                          <a:ln w="0">
                            <a:noFill/>
                          </a:ln>
                        </wps:spPr>
                        <wps:style>
                          <a:lnRef idx="0">
                            <a:scrgbClr r="0" g="0" b="0"/>
                          </a:lnRef>
                          <a:fillRef idx="0">
                            <a:scrgbClr r="0" g="0" b="0"/>
                          </a:fillRef>
                          <a:effectRef idx="0">
                            <a:scrgbClr r="0" g="0" b="0"/>
                          </a:effectRef>
                          <a:fontRef idx="minor"/>
                        </wps:style>
                        <wps:txbx>
                          <w:txbxContent>
                            <w:p w14:paraId="288EBFD6" w14:textId="77777777" w:rsidR="000205DB" w:rsidRDefault="00A06B6B">
                              <w:pPr>
                                <w:spacing w:after="160" w:line="254" w:lineRule="auto"/>
                              </w:pPr>
                              <w:r>
                                <w:rPr>
                                  <w:rFonts w:ascii="Calibri" w:eastAsia="Segoe UI" w:hAnsi="Calibri" w:cs="Tahoma"/>
                                  <w:color w:val="000000"/>
                                  <w:sz w:val="22"/>
                                  <w:szCs w:val="22"/>
                                </w:rPr>
                                <w:t xml:space="preserve"> </w:t>
                              </w:r>
                            </w:p>
                          </w:txbxContent>
                        </wps:txbx>
                        <wps:bodyPr lIns="0" tIns="0" rIns="0" bIns="0">
                          <a:noAutofit/>
                        </wps:bodyPr>
                      </wps:wsp>
                      <wps:wsp>
                        <wps:cNvPr id="405" name="Freeform: Shape 405"/>
                        <wps:cNvSpPr/>
                        <wps:spPr>
                          <a:xfrm>
                            <a:off x="0" y="0"/>
                            <a:ext cx="7772400" cy="109800"/>
                          </a:xfrm>
                          <a:custGeom>
                            <a:avLst/>
                            <a:gdLst/>
                            <a:ahLst/>
                            <a:cxnLst/>
                            <a:rect l="l" t="t" r="r" b="b"/>
                            <a:pathLst>
                              <a:path w="7772400" h="111137">
                                <a:moveTo>
                                  <a:pt x="0" y="0"/>
                                </a:moveTo>
                                <a:lnTo>
                                  <a:pt x="7772400" y="0"/>
                                </a:lnTo>
                                <a:lnTo>
                                  <a:pt x="7772400" y="111137"/>
                                </a:lnTo>
                                <a:lnTo>
                                  <a:pt x="0" y="111137"/>
                                </a:lnTo>
                                <a:lnTo>
                                  <a:pt x="0" y="0"/>
                                </a:lnTo>
                              </a:path>
                            </a:pathLst>
                          </a:custGeom>
                          <a:solidFill>
                            <a:srgbClr val="878CB4"/>
                          </a:solidFill>
                          <a:ln w="0">
                            <a:noFill/>
                          </a:ln>
                        </wps:spPr>
                        <wps:style>
                          <a:lnRef idx="0">
                            <a:scrgbClr r="0" g="0" b="0"/>
                          </a:lnRef>
                          <a:fillRef idx="0">
                            <a:scrgbClr r="0" g="0" b="0"/>
                          </a:fillRef>
                          <a:effectRef idx="0">
                            <a:scrgbClr r="0" g="0" b="0"/>
                          </a:effectRef>
                          <a:fontRef idx="minor"/>
                        </wps:style>
                        <wps:bodyPr/>
                      </wps:wsp>
                      <wps:wsp>
                        <wps:cNvPr id="406" name="Freeform: Shape 406"/>
                        <wps:cNvSpPr/>
                        <wps:spPr>
                          <a:xfrm>
                            <a:off x="0" y="111240"/>
                            <a:ext cx="7772400" cy="5807160"/>
                          </a:xfrm>
                          <a:custGeom>
                            <a:avLst/>
                            <a:gdLst/>
                            <a:ahLst/>
                            <a:cxnLst/>
                            <a:rect l="l" t="t" r="r" b="b"/>
                            <a:pathLst>
                              <a:path w="7772400" h="5807062">
                                <a:moveTo>
                                  <a:pt x="0" y="0"/>
                                </a:moveTo>
                                <a:lnTo>
                                  <a:pt x="7772400" y="0"/>
                                </a:lnTo>
                                <a:lnTo>
                                  <a:pt x="7772400" y="5807062"/>
                                </a:lnTo>
                                <a:lnTo>
                                  <a:pt x="0" y="580706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407" name="Rectangle 407"/>
                        <wps:cNvSpPr/>
                        <wps:spPr>
                          <a:xfrm>
                            <a:off x="853560" y="1213560"/>
                            <a:ext cx="156240" cy="443160"/>
                          </a:xfrm>
                          <a:prstGeom prst="rect">
                            <a:avLst/>
                          </a:prstGeom>
                          <a:noFill/>
                          <a:ln w="0">
                            <a:noFill/>
                          </a:ln>
                        </wps:spPr>
                        <wps:style>
                          <a:lnRef idx="0">
                            <a:scrgbClr r="0" g="0" b="0"/>
                          </a:lnRef>
                          <a:fillRef idx="0">
                            <a:scrgbClr r="0" g="0" b="0"/>
                          </a:fillRef>
                          <a:effectRef idx="0">
                            <a:scrgbClr r="0" g="0" b="0"/>
                          </a:effectRef>
                          <a:fontRef idx="minor"/>
                        </wps:style>
                        <wps:bodyPr/>
                      </wps:wsp>
                      <wps:wsp>
                        <wps:cNvPr id="408" name="Rectangle 408"/>
                        <wps:cNvSpPr/>
                        <wps:spPr>
                          <a:xfrm>
                            <a:off x="972360" y="1213560"/>
                            <a:ext cx="6099120" cy="443160"/>
                          </a:xfrm>
                          <a:prstGeom prst="rect">
                            <a:avLst/>
                          </a:prstGeom>
                          <a:noFill/>
                          <a:ln w="0">
                            <a:noFill/>
                          </a:ln>
                        </wps:spPr>
                        <wps:style>
                          <a:lnRef idx="0">
                            <a:scrgbClr r="0" g="0" b="0"/>
                          </a:lnRef>
                          <a:fillRef idx="0">
                            <a:scrgbClr r="0" g="0" b="0"/>
                          </a:fillRef>
                          <a:effectRef idx="0">
                            <a:scrgbClr r="0" g="0" b="0"/>
                          </a:effectRef>
                          <a:fontRef idx="minor"/>
                        </wps:style>
                        <wps:txbx>
                          <w:txbxContent>
                            <w:p w14:paraId="5F625356" w14:textId="7DD950FB" w:rsidR="000205DB" w:rsidRDefault="00EA1B67">
                              <w:pPr>
                                <w:spacing w:after="160" w:line="254" w:lineRule="auto"/>
                              </w:pPr>
                              <w:r>
                                <w:rPr>
                                  <w:rFonts w:ascii="Calibri" w:eastAsia="Segoe UI" w:hAnsi="Calibri" w:cs="Tahoma"/>
                                  <w:color w:val="FFFFFF"/>
                                  <w:sz w:val="44"/>
                                  <w:szCs w:val="44"/>
                                </w:rPr>
                                <w:t>Niagara</w:t>
                              </w:r>
                              <w:r w:rsidR="00A06B6B">
                                <w:rPr>
                                  <w:rFonts w:ascii="Calibri" w:eastAsia="Segoe UI" w:hAnsi="Calibri" w:cs="Tahoma"/>
                                  <w:color w:val="FFFFFF"/>
                                  <w:sz w:val="44"/>
                                  <w:szCs w:val="44"/>
                                </w:rPr>
                                <w:t xml:space="preserve"> Rehabilitation &amp; Nursing Center</w:t>
                              </w:r>
                            </w:p>
                          </w:txbxContent>
                        </wps:txbx>
                        <wps:bodyPr lIns="0" tIns="0" rIns="0" bIns="0">
                          <a:noAutofit/>
                        </wps:bodyPr>
                      </wps:wsp>
                      <wps:wsp>
                        <wps:cNvPr id="409" name="Rectangle 409"/>
                        <wps:cNvSpPr/>
                        <wps:spPr>
                          <a:xfrm>
                            <a:off x="2198880" y="1213560"/>
                            <a:ext cx="130680" cy="443160"/>
                          </a:xfrm>
                          <a:prstGeom prst="rect">
                            <a:avLst/>
                          </a:prstGeom>
                          <a:noFill/>
                          <a:ln w="0">
                            <a:noFill/>
                          </a:ln>
                        </wps:spPr>
                        <wps:style>
                          <a:lnRef idx="0">
                            <a:scrgbClr r="0" g="0" b="0"/>
                          </a:lnRef>
                          <a:fillRef idx="0">
                            <a:scrgbClr r="0" g="0" b="0"/>
                          </a:fillRef>
                          <a:effectRef idx="0">
                            <a:scrgbClr r="0" g="0" b="0"/>
                          </a:effectRef>
                          <a:fontRef idx="minor"/>
                        </wps:style>
                        <wps:txbx>
                          <w:txbxContent>
                            <w:p w14:paraId="310B279C" w14:textId="77777777" w:rsidR="000205DB" w:rsidRDefault="00A06B6B">
                              <w:pPr>
                                <w:spacing w:after="160" w:line="254" w:lineRule="auto"/>
                              </w:pPr>
                              <w:r>
                                <w:rPr>
                                  <w:rFonts w:ascii="Calibri" w:eastAsia="Segoe UI" w:hAnsi="Calibri" w:cs="Tahoma"/>
                                  <w:b/>
                                  <w:bCs/>
                                  <w:color w:val="000000"/>
                                  <w:sz w:val="56"/>
                                  <w:szCs w:val="56"/>
                                </w:rPr>
                                <w:t xml:space="preserve"> </w:t>
                              </w:r>
                            </w:p>
                          </w:txbxContent>
                        </wps:txbx>
                        <wps:bodyPr lIns="0" tIns="0" rIns="0" bIns="0">
                          <a:noAutofit/>
                        </wps:bodyPr>
                      </wps:wsp>
                      <wps:wsp>
                        <wps:cNvPr id="410" name="Rectangle 410"/>
                        <wps:cNvSpPr/>
                        <wps:spPr>
                          <a:xfrm>
                            <a:off x="2297520" y="1213560"/>
                            <a:ext cx="1442880" cy="443160"/>
                          </a:xfrm>
                          <a:prstGeom prst="rect">
                            <a:avLst/>
                          </a:prstGeom>
                          <a:noFill/>
                          <a:ln w="0">
                            <a:noFill/>
                          </a:ln>
                        </wps:spPr>
                        <wps:style>
                          <a:lnRef idx="0">
                            <a:scrgbClr r="0" g="0" b="0"/>
                          </a:lnRef>
                          <a:fillRef idx="0">
                            <a:scrgbClr r="0" g="0" b="0"/>
                          </a:fillRef>
                          <a:effectRef idx="0">
                            <a:scrgbClr r="0" g="0" b="0"/>
                          </a:effectRef>
                          <a:fontRef idx="minor"/>
                        </wps:style>
                        <wps:bodyPr/>
                      </wps:wsp>
                      <wps:wsp>
                        <wps:cNvPr id="411" name="Rectangle 411"/>
                        <wps:cNvSpPr/>
                        <wps:spPr>
                          <a:xfrm>
                            <a:off x="3384000" y="1213560"/>
                            <a:ext cx="130320" cy="443160"/>
                          </a:xfrm>
                          <a:prstGeom prst="rect">
                            <a:avLst/>
                          </a:prstGeom>
                          <a:noFill/>
                          <a:ln w="0">
                            <a:noFill/>
                          </a:ln>
                        </wps:spPr>
                        <wps:style>
                          <a:lnRef idx="0">
                            <a:scrgbClr r="0" g="0" b="0"/>
                          </a:lnRef>
                          <a:fillRef idx="0">
                            <a:scrgbClr r="0" g="0" b="0"/>
                          </a:fillRef>
                          <a:effectRef idx="0">
                            <a:scrgbClr r="0" g="0" b="0"/>
                          </a:effectRef>
                          <a:fontRef idx="minor"/>
                        </wps:style>
                        <wps:txbx>
                          <w:txbxContent>
                            <w:p w14:paraId="2AA68FFA" w14:textId="77777777" w:rsidR="000205DB" w:rsidRDefault="00A06B6B">
                              <w:pPr>
                                <w:spacing w:after="160" w:line="254" w:lineRule="auto"/>
                              </w:pPr>
                              <w:r>
                                <w:rPr>
                                  <w:rFonts w:ascii="Calibri" w:eastAsia="Segoe UI" w:hAnsi="Calibri" w:cs="Tahoma"/>
                                  <w:b/>
                                  <w:bCs/>
                                  <w:color w:val="000000"/>
                                  <w:sz w:val="56"/>
                                  <w:szCs w:val="56"/>
                                </w:rPr>
                                <w:t xml:space="preserve"> </w:t>
                              </w:r>
                            </w:p>
                          </w:txbxContent>
                        </wps:txbx>
                        <wps:bodyPr lIns="0" tIns="0" rIns="0" bIns="0">
                          <a:noAutofit/>
                        </wps:bodyPr>
                      </wps:wsp>
                      <wps:wsp>
                        <wps:cNvPr id="412" name="Rectangle 412"/>
                        <wps:cNvSpPr/>
                        <wps:spPr>
                          <a:xfrm>
                            <a:off x="853560" y="1871280"/>
                            <a:ext cx="8181360" cy="570240"/>
                          </a:xfrm>
                          <a:prstGeom prst="rect">
                            <a:avLst/>
                          </a:prstGeom>
                          <a:noFill/>
                          <a:ln w="0">
                            <a:noFill/>
                          </a:ln>
                        </wps:spPr>
                        <wps:style>
                          <a:lnRef idx="0">
                            <a:scrgbClr r="0" g="0" b="0"/>
                          </a:lnRef>
                          <a:fillRef idx="0">
                            <a:scrgbClr r="0" g="0" b="0"/>
                          </a:fillRef>
                          <a:effectRef idx="0">
                            <a:scrgbClr r="0" g="0" b="0"/>
                          </a:effectRef>
                          <a:fontRef idx="minor"/>
                        </wps:style>
                        <wps:txbx>
                          <w:txbxContent>
                            <w:p w14:paraId="159BAAA0" w14:textId="77777777" w:rsidR="000205DB" w:rsidRDefault="00A06B6B">
                              <w:pPr>
                                <w:spacing w:after="160" w:line="254" w:lineRule="auto"/>
                              </w:pPr>
                              <w:r>
                                <w:rPr>
                                  <w:rFonts w:ascii="Calibri" w:eastAsia="Segoe UI" w:hAnsi="Calibri" w:cs="Tahoma"/>
                                  <w:b/>
                                  <w:bCs/>
                                  <w:color w:val="FFFFFF"/>
                                  <w:sz w:val="72"/>
                                  <w:szCs w:val="72"/>
                                </w:rPr>
                                <w:t xml:space="preserve">Comprehensive Emergency </w:t>
                              </w:r>
                            </w:p>
                          </w:txbxContent>
                        </wps:txbx>
                        <wps:bodyPr lIns="0" tIns="0" rIns="0" bIns="0">
                          <a:noAutofit/>
                        </wps:bodyPr>
                      </wps:wsp>
                      <wps:wsp>
                        <wps:cNvPr id="413" name="Rectangle 413"/>
                        <wps:cNvSpPr/>
                        <wps:spPr>
                          <a:xfrm>
                            <a:off x="853560" y="2397240"/>
                            <a:ext cx="8179560" cy="570960"/>
                          </a:xfrm>
                          <a:prstGeom prst="rect">
                            <a:avLst/>
                          </a:prstGeom>
                          <a:noFill/>
                          <a:ln w="0">
                            <a:noFill/>
                          </a:ln>
                        </wps:spPr>
                        <wps:style>
                          <a:lnRef idx="0">
                            <a:scrgbClr r="0" g="0" b="0"/>
                          </a:lnRef>
                          <a:fillRef idx="0">
                            <a:scrgbClr r="0" g="0" b="0"/>
                          </a:fillRef>
                          <a:effectRef idx="0">
                            <a:scrgbClr r="0" g="0" b="0"/>
                          </a:effectRef>
                          <a:fontRef idx="minor"/>
                        </wps:style>
                        <wps:txbx>
                          <w:txbxContent>
                            <w:p w14:paraId="26AACCE8" w14:textId="77777777" w:rsidR="000205DB" w:rsidRDefault="00A06B6B">
                              <w:pPr>
                                <w:spacing w:after="160" w:line="254" w:lineRule="auto"/>
                              </w:pPr>
                              <w:r>
                                <w:rPr>
                                  <w:rFonts w:ascii="Calibri" w:eastAsia="Segoe UI" w:hAnsi="Calibri" w:cs="Tahoma"/>
                                  <w:b/>
                                  <w:bCs/>
                                  <w:color w:val="FFFFFF"/>
                                  <w:sz w:val="72"/>
                                  <w:szCs w:val="72"/>
                                </w:rPr>
                                <w:t xml:space="preserve">Management Plan Template </w:t>
                              </w:r>
                            </w:p>
                          </w:txbxContent>
                        </wps:txbx>
                        <wps:bodyPr lIns="0" tIns="0" rIns="0" bIns="0">
                          <a:noAutofit/>
                        </wps:bodyPr>
                      </wps:wsp>
                      <wps:wsp>
                        <wps:cNvPr id="414" name="Rectangle 414"/>
                        <wps:cNvSpPr/>
                        <wps:spPr>
                          <a:xfrm>
                            <a:off x="853560" y="3075480"/>
                            <a:ext cx="4428360" cy="570240"/>
                          </a:xfrm>
                          <a:prstGeom prst="rect">
                            <a:avLst/>
                          </a:prstGeom>
                          <a:noFill/>
                          <a:ln w="0">
                            <a:noFill/>
                          </a:ln>
                        </wps:spPr>
                        <wps:style>
                          <a:lnRef idx="0">
                            <a:scrgbClr r="0" g="0" b="0"/>
                          </a:lnRef>
                          <a:fillRef idx="0">
                            <a:scrgbClr r="0" g="0" b="0"/>
                          </a:fillRef>
                          <a:effectRef idx="0">
                            <a:scrgbClr r="0" g="0" b="0"/>
                          </a:effectRef>
                          <a:fontRef idx="minor"/>
                        </wps:style>
                        <wps:bodyPr/>
                      </wps:wsp>
                      <wps:wsp>
                        <wps:cNvPr id="415" name="Rectangle 415"/>
                        <wps:cNvSpPr/>
                        <wps:spPr>
                          <a:xfrm>
                            <a:off x="853560" y="3535200"/>
                            <a:ext cx="5076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3B09E25" w14:textId="77777777" w:rsidR="000205DB" w:rsidRDefault="00A06B6B">
                              <w:pPr>
                                <w:spacing w:after="160" w:line="254" w:lineRule="auto"/>
                              </w:pPr>
                              <w:r>
                                <w:rPr>
                                  <w:rFonts w:ascii="Calibri" w:eastAsia="Segoe UI" w:hAnsi="Calibri" w:cs="Tahoma"/>
                                  <w:b/>
                                  <w:bCs/>
                                  <w:color w:val="000000"/>
                                  <w:sz w:val="22"/>
                                  <w:szCs w:val="22"/>
                                </w:rPr>
                                <w:t xml:space="preserve"> </w:t>
                              </w:r>
                            </w:p>
                          </w:txbxContent>
                        </wps:txbx>
                        <wps:bodyPr lIns="0" tIns="0" rIns="0" bIns="0">
                          <a:noAutofit/>
                        </wps:bodyPr>
                      </wps:wsp>
                      <wps:wsp>
                        <wps:cNvPr id="416" name="Rectangle 416"/>
                        <wps:cNvSpPr/>
                        <wps:spPr>
                          <a:xfrm>
                            <a:off x="853560" y="3759120"/>
                            <a:ext cx="121320" cy="412200"/>
                          </a:xfrm>
                          <a:prstGeom prst="rect">
                            <a:avLst/>
                          </a:prstGeom>
                          <a:noFill/>
                          <a:ln w="0">
                            <a:noFill/>
                          </a:ln>
                        </wps:spPr>
                        <wps:style>
                          <a:lnRef idx="0">
                            <a:scrgbClr r="0" g="0" b="0"/>
                          </a:lnRef>
                          <a:fillRef idx="0">
                            <a:scrgbClr r="0" g="0" b="0"/>
                          </a:fillRef>
                          <a:effectRef idx="0">
                            <a:scrgbClr r="0" g="0" b="0"/>
                          </a:effectRef>
                          <a:fontRef idx="minor"/>
                        </wps:style>
                        <wps:txbx>
                          <w:txbxContent>
                            <w:p w14:paraId="05D1C075" w14:textId="77777777" w:rsidR="000205DB" w:rsidRDefault="00A06B6B">
                              <w:pPr>
                                <w:spacing w:after="160" w:line="254" w:lineRule="auto"/>
                              </w:pPr>
                              <w:r>
                                <w:rPr>
                                  <w:rFonts w:ascii="Calibri" w:eastAsia="Segoe UI" w:hAnsi="Calibri" w:cs="Tahoma"/>
                                  <w:b/>
                                  <w:bCs/>
                                  <w:color w:val="FFFFFF"/>
                                  <w:sz w:val="52"/>
                                  <w:szCs w:val="52"/>
                                </w:rPr>
                                <w:t xml:space="preserve"> </w:t>
                              </w:r>
                            </w:p>
                          </w:txbxContent>
                        </wps:txbx>
                        <wps:bodyPr lIns="0" tIns="0" rIns="0" bIns="0">
                          <a:noAutofit/>
                        </wps:bodyPr>
                      </wps:wsp>
                      <wps:wsp>
                        <wps:cNvPr id="417" name="Rectangle 417"/>
                        <wps:cNvSpPr/>
                        <wps:spPr>
                          <a:xfrm>
                            <a:off x="853560" y="4308480"/>
                            <a:ext cx="75240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1EC5A944" w14:textId="4A0E64AB" w:rsidR="000205DB" w:rsidRDefault="00A06B6B">
                              <w:pPr>
                                <w:spacing w:after="160" w:line="254" w:lineRule="auto"/>
                              </w:pPr>
                              <w:r>
                                <w:rPr>
                                  <w:rFonts w:ascii="Calibri" w:eastAsia="Segoe UI" w:hAnsi="Calibri" w:cs="Tahoma"/>
                                  <w:b/>
                                  <w:bCs/>
                                  <w:color w:val="FFFFFF"/>
                                  <w:sz w:val="40"/>
                                  <w:szCs w:val="40"/>
                                </w:rPr>
                                <w:t>202</w:t>
                              </w:r>
                              <w:r w:rsidR="00287764">
                                <w:rPr>
                                  <w:rFonts w:ascii="Calibri" w:eastAsia="Segoe UI" w:hAnsi="Calibri" w:cs="Tahoma"/>
                                  <w:b/>
                                  <w:bCs/>
                                  <w:color w:val="FFFFFF"/>
                                  <w:sz w:val="40"/>
                                  <w:szCs w:val="40"/>
                                </w:rPr>
                                <w:t>4</w:t>
                              </w:r>
                            </w:p>
                          </w:txbxContent>
                        </wps:txbx>
                        <wps:bodyPr lIns="0" tIns="0" rIns="0" bIns="0">
                          <a:noAutofit/>
                        </wps:bodyPr>
                      </wps:wsp>
                      <wps:wsp>
                        <wps:cNvPr id="418" name="Rectangle 418"/>
                        <wps:cNvSpPr/>
                        <wps:spPr>
                          <a:xfrm>
                            <a:off x="1420560" y="4308480"/>
                            <a:ext cx="9288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0A12EEC5" w14:textId="77777777" w:rsidR="000205DB" w:rsidRDefault="00A06B6B">
                              <w:pPr>
                                <w:spacing w:after="160" w:line="254" w:lineRule="auto"/>
                              </w:pPr>
                              <w:r>
                                <w:rPr>
                                  <w:rFonts w:ascii="Calibri" w:eastAsia="Segoe UI" w:hAnsi="Calibri" w:cs="Tahoma"/>
                                  <w:b/>
                                  <w:bCs/>
                                  <w:color w:val="FFFFFF"/>
                                  <w:sz w:val="40"/>
                                  <w:szCs w:val="40"/>
                                </w:rPr>
                                <w:t xml:space="preserve"> </w:t>
                              </w:r>
                            </w:p>
                          </w:txbxContent>
                        </wps:txbx>
                        <wps:bodyPr lIns="0" tIns="0" rIns="0" bIns="0">
                          <a:noAutofit/>
                        </wps:bodyPr>
                      </wps:wsp>
                      <wps:wsp>
                        <wps:cNvPr id="419" name="Rectangle 419"/>
                        <wps:cNvSpPr/>
                        <wps:spPr>
                          <a:xfrm>
                            <a:off x="1488960" y="4308480"/>
                            <a:ext cx="92880" cy="317520"/>
                          </a:xfrm>
                          <a:prstGeom prst="rect">
                            <a:avLst/>
                          </a:prstGeom>
                          <a:noFill/>
                          <a:ln w="0">
                            <a:noFill/>
                          </a:ln>
                        </wps:spPr>
                        <wps:style>
                          <a:lnRef idx="0">
                            <a:scrgbClr r="0" g="0" b="0"/>
                          </a:lnRef>
                          <a:fillRef idx="0">
                            <a:scrgbClr r="0" g="0" b="0"/>
                          </a:fillRef>
                          <a:effectRef idx="0">
                            <a:scrgbClr r="0" g="0" b="0"/>
                          </a:effectRef>
                          <a:fontRef idx="minor"/>
                        </wps:style>
                        <wps:txbx>
                          <w:txbxContent>
                            <w:p w14:paraId="3203AF74" w14:textId="77777777" w:rsidR="000205DB" w:rsidRDefault="00A06B6B">
                              <w:pPr>
                                <w:spacing w:after="160" w:line="254" w:lineRule="auto"/>
                              </w:pPr>
                              <w:r>
                                <w:rPr>
                                  <w:rFonts w:ascii="Calibri" w:eastAsia="Segoe UI" w:hAnsi="Calibri" w:cs="Tahoma"/>
                                  <w:b/>
                                  <w:bCs/>
                                  <w:color w:val="FF0000"/>
                                  <w:sz w:val="40"/>
                                  <w:szCs w:val="40"/>
                                </w:rPr>
                                <w:t xml:space="preserve"> </w:t>
                              </w:r>
                            </w:p>
                          </w:txbxContent>
                        </wps:txbx>
                        <wps:bodyPr lIns="0" tIns="0" rIns="0" bIns="0">
                          <a:noAutofit/>
                        </wps:bodyPr>
                      </wps:wsp>
                      <wps:wsp>
                        <wps:cNvPr id="420" name="Rectangle 420"/>
                        <wps:cNvSpPr/>
                        <wps:spPr>
                          <a:xfrm>
                            <a:off x="853560" y="4772160"/>
                            <a:ext cx="92880" cy="316800"/>
                          </a:xfrm>
                          <a:prstGeom prst="rect">
                            <a:avLst/>
                          </a:prstGeom>
                          <a:noFill/>
                          <a:ln w="0">
                            <a:noFill/>
                          </a:ln>
                        </wps:spPr>
                        <wps:style>
                          <a:lnRef idx="0">
                            <a:scrgbClr r="0" g="0" b="0"/>
                          </a:lnRef>
                          <a:fillRef idx="0">
                            <a:scrgbClr r="0" g="0" b="0"/>
                          </a:fillRef>
                          <a:effectRef idx="0">
                            <a:scrgbClr r="0" g="0" b="0"/>
                          </a:effectRef>
                          <a:fontRef idx="minor"/>
                        </wps:style>
                        <wps:txbx>
                          <w:txbxContent>
                            <w:p w14:paraId="7FD0A74F" w14:textId="77777777" w:rsidR="000205DB" w:rsidRDefault="00A06B6B">
                              <w:pPr>
                                <w:spacing w:after="160" w:line="254" w:lineRule="auto"/>
                              </w:pPr>
                              <w:r>
                                <w:rPr>
                                  <w:rFonts w:ascii="Calibri" w:eastAsia="Segoe UI" w:hAnsi="Calibri" w:cs="Tahoma"/>
                                  <w:b/>
                                  <w:bCs/>
                                  <w:color w:val="FFFFFF"/>
                                  <w:sz w:val="40"/>
                                  <w:szCs w:val="40"/>
                                </w:rPr>
                                <w:t xml:space="preserve"> </w:t>
                              </w:r>
                            </w:p>
                          </w:txbxContent>
                        </wps:txbx>
                        <wps:bodyPr lIns="0" tIns="0" rIns="0" bIns="0">
                          <a:noAutofit/>
                        </wps:bodyPr>
                      </wps:wsp>
                    </wpg:wgp>
                  </a:graphicData>
                </a:graphic>
              </wp:anchor>
            </w:drawing>
          </mc:Choice>
          <mc:Fallback>
            <w:pict>
              <v:group w14:anchorId="29D5B4AE" id="Group 165048" o:spid="_x0000_s1203" style="position:absolute;left:0;text-align:left;margin-left:0;margin-top:166.3pt;width:711.45pt;height:466.05pt;z-index:695;mso-wrap-distance-bottom:.55pt;mso-position-horizontal-relative:page;mso-position-vertic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" o:allowincell="f">
                <v:rect id="Rectangle 398" o:spid="_x0000_s1204" style="position:absolute;left:914400;top:329508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" filled="f" stroked="f" strokeweight="0">
                  <v:textbox inset="0,0,0,0">
                    <w:txbxContent>
                      <w:p w14:paraId="3A06F0FC"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399" o:spid="_x0000_s1205" style="position:absolute;left:914400;top:347976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" filled="f" stroked="f" strokeweight="0">
                  <v:textbox inset="0,0,0,0">
                    <w:txbxContent>
                      <w:p w14:paraId="3B55C455"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00" o:spid="_x0000_s1206" style="position:absolute;left:914400;top:366408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" filled="f" stroked="f" strokeweight="0">
                  <v:textbox inset="0,0,0,0">
                    <w:txbxContent>
                      <w:p w14:paraId="61AC1E92"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01" o:spid="_x0000_s1207" style="position:absolute;left:914400;top:384804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" filled="f" stroked="f" strokeweight="0">
                  <v:textbox inset="0,0,0,0">
                    <w:txbxContent>
                      <w:p w14:paraId="4283AB7B"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02" o:spid="_x0000_s1208" style="position:absolute;left:914400;top:403416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" filled="f" stroked="f" strokeweight="0">
                  <v:textbox inset="0,0,0,0">
                    <w:txbxContent>
                      <w:p w14:paraId="1C1F24C1"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03" o:spid="_x0000_s1209" style="position:absolute;left:914400;top:421848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" filled="f" stroked="f" strokeweight="0">
                  <v:textbox inset="0,0,0,0">
                    <w:txbxContent>
                      <w:p w14:paraId="1578F2CE"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rect id="Rectangle 404" o:spid="_x0000_s1210" style="position:absolute;left:914400;top:4403160;width:50760;height:17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" filled="f" stroked="f" strokeweight="0">
                  <v:textbox inset="0,0,0,0">
                    <w:txbxContent>
                      <w:p w14:paraId="288EBFD6" w14:textId="77777777" w:rsidR="000205DB" w:rsidRDefault="00A06B6B">
                        <w:pPr>
                          <w:spacing w:after="160" w:line="254" w:lineRule="auto"/>
                        </w:pPr>
                        <w:r>
                          <w:rPr>
                            <w:rFonts w:ascii="Calibri" w:eastAsia="Segoe UI" w:hAnsi="Calibri" w:cs="Tahoma"/>
                            <w:color w:val="000000"/>
                            <w:sz w:val="22"/>
                            <w:szCs w:val="22"/>
                          </w:rPr>
                          <w:t xml:space="preserve"> </w:t>
                        </w:r>
                      </w:p>
                    </w:txbxContent>
                  </v:textbox>
                </v:rect>
                <v:shape id="Freeform: Shape 405" o:spid="_x0000_s1211" style="position:absolute;width:7772400;height:109800;visibility:visible;mso-wrap-style:square;v-text-anchor:top" coordsize="7772400,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" path="m,l7772400,r,111137l,111137,,e" fillcolor="#878cb4" stroked="f" strokeweight="0">
                  <v:path arrowok="t"/>
                </v:shape>
                <v:shape id="Freeform: Shape 406" o:spid="_x0000_s1212" style="position:absolute;top:111240;width:7772400;height:5807160;visibility:visible;mso-wrap-style:square;v-text-anchor:top" coordsize="7772400,580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" path="m,l7772400,r,5807062l,5807062,,e" fillcolor="#523178" stroked="f" strokeweight="0">
                  <v:path arrowok="t"/>
                </v:shape>
                <v:rect id="Rectangle 407" o:spid="_x0000_s1213" style="position:absolute;left:853560;top:1213560;width:15624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" filled="f" stroked="f" strokeweight="0"/>
                <v:rect id="Rectangle 408" o:spid="_x0000_s1214" style="position:absolute;left:972360;top:1213560;width:609912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" filled="f" stroked="f" strokeweight="0">
                  <v:textbox inset="0,0,0,0">
                    <w:txbxContent>
                      <w:p w14:paraId="5F625356" w14:textId="7DD950FB" w:rsidR="000205DB" w:rsidRDefault="00EA1B67">
                        <w:pPr>
                          <w:spacing w:after="160" w:line="254" w:lineRule="auto"/>
                        </w:pPr>
                        <w:r>
                          <w:rPr>
                            <w:rFonts w:ascii="Calibri" w:eastAsia="Segoe UI" w:hAnsi="Calibri" w:cs="Tahoma"/>
                            <w:color w:val="FFFFFF"/>
                            <w:sz w:val="44"/>
                            <w:szCs w:val="44"/>
                          </w:rPr>
                          <w:t>Niagara</w:t>
                        </w:r>
                        <w:r w:rsidR="00A06B6B">
                          <w:rPr>
                            <w:rFonts w:ascii="Calibri" w:eastAsia="Segoe UI" w:hAnsi="Calibri" w:cs="Tahoma"/>
                            <w:color w:val="FFFFFF"/>
                            <w:sz w:val="44"/>
                            <w:szCs w:val="44"/>
                          </w:rPr>
                          <w:t xml:space="preserve"> Rehabilitation &amp; Nursing Center</w:t>
                        </w:r>
                      </w:p>
                    </w:txbxContent>
                  </v:textbox>
                </v:rect>
                <v:rect id="Rectangle 409" o:spid="_x0000_s1215" style="position:absolute;left:2198880;top:1213560;width:13068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" filled="f" stroked="f" strokeweight="0">
                  <v:textbox inset="0,0,0,0">
                    <w:txbxContent>
                      <w:p w14:paraId="310B279C" w14:textId="77777777" w:rsidR="000205DB" w:rsidRDefault="00A06B6B">
                        <w:pPr>
                          <w:spacing w:after="160" w:line="254" w:lineRule="auto"/>
                        </w:pPr>
                        <w:r>
                          <w:rPr>
                            <w:rFonts w:ascii="Calibri" w:eastAsia="Segoe UI" w:hAnsi="Calibri" w:cs="Tahoma"/>
                            <w:b/>
                            <w:bCs/>
                            <w:color w:val="000000"/>
                            <w:sz w:val="56"/>
                            <w:szCs w:val="56"/>
                          </w:rPr>
                          <w:t xml:space="preserve"> </w:t>
                        </w:r>
                      </w:p>
                    </w:txbxContent>
                  </v:textbox>
                </v:rect>
                <v:rect id="Rectangle 410" o:spid="_x0000_s1216" style="position:absolute;left:2297520;top:1213560;width:144288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" filled="f" stroked="f" strokeweight="0"/>
                <v:rect id="Rectangle 411" o:spid="_x0000_s1217" style="position:absolute;left:3384000;top:1213560;width:130320;height:44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" filled="f" stroked="f" strokeweight="0">
                  <v:textbox inset="0,0,0,0">
                    <w:txbxContent>
                      <w:p w14:paraId="2AA68FFA" w14:textId="77777777" w:rsidR="000205DB" w:rsidRDefault="00A06B6B">
                        <w:pPr>
                          <w:spacing w:after="160" w:line="254" w:lineRule="auto"/>
                        </w:pPr>
                        <w:r>
                          <w:rPr>
                            <w:rFonts w:ascii="Calibri" w:eastAsia="Segoe UI" w:hAnsi="Calibri" w:cs="Tahoma"/>
                            <w:b/>
                            <w:bCs/>
                            <w:color w:val="000000"/>
                            <w:sz w:val="56"/>
                            <w:szCs w:val="56"/>
                          </w:rPr>
                          <w:t xml:space="preserve"> </w:t>
                        </w:r>
                      </w:p>
                    </w:txbxContent>
                  </v:textbox>
                </v:rect>
                <v:rect id="Rectangle 412" o:spid="_x0000_s1218" style="position:absolute;left:853560;top:1871280;width:8181360;height:57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" filled="f" stroked="f" strokeweight="0">
                  <v:textbox inset="0,0,0,0">
                    <w:txbxContent>
                      <w:p w14:paraId="159BAAA0" w14:textId="77777777" w:rsidR="000205DB" w:rsidRDefault="00A06B6B">
                        <w:pPr>
                          <w:spacing w:after="160" w:line="254" w:lineRule="auto"/>
                        </w:pPr>
                        <w:r>
                          <w:rPr>
                            <w:rFonts w:ascii="Calibri" w:eastAsia="Segoe UI" w:hAnsi="Calibri" w:cs="Tahoma"/>
                            <w:b/>
                            <w:bCs/>
                            <w:color w:val="FFFFFF"/>
                            <w:sz w:val="72"/>
                            <w:szCs w:val="72"/>
                          </w:rPr>
                          <w:t xml:space="preserve">Comprehensive Emergency </w:t>
                        </w:r>
                      </w:p>
                    </w:txbxContent>
                  </v:textbox>
                </v:rect>
                <v:rect id="Rectangle 413" o:spid="_x0000_s1219" style="position:absolute;left:853560;top:2397240;width:8179560;height:57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" filled="f" stroked="f" strokeweight="0">
                  <v:textbox inset="0,0,0,0">
                    <w:txbxContent>
                      <w:p w14:paraId="26AACCE8" w14:textId="77777777" w:rsidR="000205DB" w:rsidRDefault="00A06B6B">
                        <w:pPr>
                          <w:spacing w:after="160" w:line="254" w:lineRule="auto"/>
                        </w:pPr>
                        <w:r>
                          <w:rPr>
                            <w:rFonts w:ascii="Calibri" w:eastAsia="Segoe UI" w:hAnsi="Calibri" w:cs="Tahoma"/>
                            <w:b/>
                            <w:bCs/>
                            <w:color w:val="FFFFFF"/>
                            <w:sz w:val="72"/>
                            <w:szCs w:val="72"/>
                          </w:rPr>
                          <w:t xml:space="preserve">Management Plan Template </w:t>
                        </w:r>
                      </w:p>
                    </w:txbxContent>
                  </v:textbox>
                </v:rect>
                <v:rect id="Rectangle 414" o:spid="_x0000_s1220" style="position:absolute;left:853560;top:3075480;width:4428360;height:57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" filled="f" stroked="f" strokeweight="0"/>
                <v:rect id="Rectangle 415" o:spid="_x0000_s1221" style="position:absolute;left:853560;top:3535200;width:50760;height:17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" filled="f" stroked="f" strokeweight="0">
                  <v:textbox inset="0,0,0,0">
                    <w:txbxContent>
                      <w:p w14:paraId="33B09E25" w14:textId="77777777" w:rsidR="000205DB" w:rsidRDefault="00A06B6B">
                        <w:pPr>
                          <w:spacing w:after="160" w:line="254" w:lineRule="auto"/>
                        </w:pPr>
                        <w:r>
                          <w:rPr>
                            <w:rFonts w:ascii="Calibri" w:eastAsia="Segoe UI" w:hAnsi="Calibri" w:cs="Tahoma"/>
                            <w:b/>
                            <w:bCs/>
                            <w:color w:val="000000"/>
                            <w:sz w:val="22"/>
                            <w:szCs w:val="22"/>
                          </w:rPr>
                          <w:t xml:space="preserve"> </w:t>
                        </w:r>
                      </w:p>
                    </w:txbxContent>
                  </v:textbox>
                </v:rect>
                <v:rect id="Rectangle 416" o:spid="_x0000_s1222" style="position:absolute;left:853560;top:3759120;width:121320;height:41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" filled="f" stroked="f" strokeweight="0">
                  <v:textbox inset="0,0,0,0">
                    <w:txbxContent>
                      <w:p w14:paraId="05D1C075" w14:textId="77777777" w:rsidR="000205DB" w:rsidRDefault="00A06B6B">
                        <w:pPr>
                          <w:spacing w:after="160" w:line="254" w:lineRule="auto"/>
                        </w:pPr>
                        <w:r>
                          <w:rPr>
                            <w:rFonts w:ascii="Calibri" w:eastAsia="Segoe UI" w:hAnsi="Calibri" w:cs="Tahoma"/>
                            <w:b/>
                            <w:bCs/>
                            <w:color w:val="FFFFFF"/>
                            <w:sz w:val="52"/>
                            <w:szCs w:val="52"/>
                          </w:rPr>
                          <w:t xml:space="preserve"> </w:t>
                        </w:r>
                      </w:p>
                    </w:txbxContent>
                  </v:textbox>
                </v:rect>
                <v:rect id="Rectangle 417" o:spid="_x0000_s1223" style="position:absolute;left:853560;top:4308480;width:75240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" filled="f" stroked="f" strokeweight="0">
                  <v:textbox inset="0,0,0,0">
                    <w:txbxContent>
                      <w:p w14:paraId="1EC5A944" w14:textId="4A0E64AB" w:rsidR="000205DB" w:rsidRDefault="00A06B6B">
                        <w:pPr>
                          <w:spacing w:after="160" w:line="254" w:lineRule="auto"/>
                        </w:pPr>
                        <w:r>
                          <w:rPr>
                            <w:rFonts w:ascii="Calibri" w:eastAsia="Segoe UI" w:hAnsi="Calibri" w:cs="Tahoma"/>
                            <w:b/>
                            <w:bCs/>
                            <w:color w:val="FFFFFF"/>
                            <w:sz w:val="40"/>
                            <w:szCs w:val="40"/>
                          </w:rPr>
                          <w:t>202</w:t>
                        </w:r>
                        <w:r w:rsidR="00287764">
                          <w:rPr>
                            <w:rFonts w:ascii="Calibri" w:eastAsia="Segoe UI" w:hAnsi="Calibri" w:cs="Tahoma"/>
                            <w:b/>
                            <w:bCs/>
                            <w:color w:val="FFFFFF"/>
                            <w:sz w:val="40"/>
                            <w:szCs w:val="40"/>
                          </w:rPr>
                          <w:t>4</w:t>
                        </w:r>
                      </w:p>
                    </w:txbxContent>
                  </v:textbox>
                </v:rect>
                <v:rect id="Rectangle 418" o:spid="_x0000_s1224" style="position:absolute;left:1420560;top:4308480;width:9288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" filled="f" stroked="f" strokeweight="0">
                  <v:textbox inset="0,0,0,0">
                    <w:txbxContent>
                      <w:p w14:paraId="0A12EEC5" w14:textId="77777777" w:rsidR="000205DB" w:rsidRDefault="00A06B6B">
                        <w:pPr>
                          <w:spacing w:after="160" w:line="254" w:lineRule="auto"/>
                        </w:pPr>
                        <w:r>
                          <w:rPr>
                            <w:rFonts w:ascii="Calibri" w:eastAsia="Segoe UI" w:hAnsi="Calibri" w:cs="Tahoma"/>
                            <w:b/>
                            <w:bCs/>
                            <w:color w:val="FFFFFF"/>
                            <w:sz w:val="40"/>
                            <w:szCs w:val="40"/>
                          </w:rPr>
                          <w:t xml:space="preserve"> </w:t>
                        </w:r>
                      </w:p>
                    </w:txbxContent>
                  </v:textbox>
                </v:rect>
                <v:rect id="Rectangle 419" o:spid="_x0000_s1225" style="position:absolute;left:1488960;top:4308480;width:92880;height:3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" filled="f" stroked="f" strokeweight="0">
                  <v:textbox inset="0,0,0,0">
                    <w:txbxContent>
                      <w:p w14:paraId="3203AF74" w14:textId="77777777" w:rsidR="000205DB" w:rsidRDefault="00A06B6B">
                        <w:pPr>
                          <w:spacing w:after="160" w:line="254" w:lineRule="auto"/>
                        </w:pPr>
                        <w:r>
                          <w:rPr>
                            <w:rFonts w:ascii="Calibri" w:eastAsia="Segoe UI" w:hAnsi="Calibri" w:cs="Tahoma"/>
                            <w:b/>
                            <w:bCs/>
                            <w:color w:val="FF0000"/>
                            <w:sz w:val="40"/>
                            <w:szCs w:val="40"/>
                          </w:rPr>
                          <w:t xml:space="preserve"> </w:t>
                        </w:r>
                      </w:p>
                    </w:txbxContent>
                  </v:textbox>
                </v:rect>
                <v:rect id="Rectangle 420" o:spid="_x0000_s1226" style="position:absolute;left:853560;top:4772160;width:92880;height:31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" filled="f" stroked="f" strokeweight="0">
                  <v:textbox inset="0,0,0,0">
                    <w:txbxContent>
                      <w:p w14:paraId="7FD0A74F" w14:textId="77777777" w:rsidR="000205DB" w:rsidRDefault="00A06B6B">
                        <w:pPr>
                          <w:spacing w:after="160" w:line="254" w:lineRule="auto"/>
                        </w:pPr>
                        <w:r>
                          <w:rPr>
                            <w:rFonts w:ascii="Calibri" w:eastAsia="Segoe UI" w:hAnsi="Calibri" w:cs="Tahoma"/>
                            <w:b/>
                            <w:bCs/>
                            <w:color w:val="FFFFFF"/>
                            <w:sz w:val="40"/>
                            <w:szCs w:val="40"/>
                          </w:rPr>
                          <w:t xml:space="preserve"> </w:t>
                        </w:r>
                      </w:p>
                    </w:txbxContent>
                  </v:textbox>
                </v:rect>
                <w10:wrap type="topAndBottom" anchorx="page" anchory="page"/>
              </v:group>
            </w:pict>
          </mc:Fallback>
        </mc:AlternateContent>
      </w:r>
      <w:r>
        <w:t xml:space="preserve"> </w:t>
      </w:r>
    </w:p>
    <w:p w14:paraId="546AA848" w14:textId="77777777" w:rsidR="000205DB" w:rsidRDefault="00A06B6B">
      <w:pPr>
        <w:spacing w:after="2053" w:line="259" w:lineRule="auto"/>
        <w:ind w:left="53"/>
      </w:pPr>
      <w:r>
        <w:t xml:space="preserve"> </w:t>
      </w:r>
    </w:p>
    <w:p w14:paraId="1AC6A900" w14:textId="77777777" w:rsidR="000205DB" w:rsidRDefault="00A06B6B">
      <w:pPr>
        <w:spacing w:after="16" w:line="259" w:lineRule="auto"/>
        <w:ind w:left="53"/>
      </w:pPr>
      <w:r>
        <w:t xml:space="preserve"> </w:t>
      </w:r>
    </w:p>
    <w:p w14:paraId="524E2C7B" w14:textId="77777777" w:rsidR="000205DB" w:rsidRDefault="00A06B6B">
      <w:pPr>
        <w:spacing w:after="19" w:line="259" w:lineRule="auto"/>
        <w:ind w:left="53"/>
      </w:pPr>
      <w:r>
        <w:t xml:space="preserve"> </w:t>
      </w:r>
    </w:p>
    <w:p w14:paraId="1C0D4F77" w14:textId="77777777" w:rsidR="000205DB" w:rsidRDefault="00A06B6B">
      <w:pPr>
        <w:spacing w:after="16" w:line="259" w:lineRule="auto"/>
        <w:ind w:left="53"/>
      </w:pPr>
      <w:r>
        <w:t xml:space="preserve"> </w:t>
      </w:r>
    </w:p>
    <w:p w14:paraId="45AE4778" w14:textId="77777777" w:rsidR="000205DB" w:rsidRDefault="00A06B6B">
      <w:pPr>
        <w:spacing w:after="16" w:line="259" w:lineRule="auto"/>
        <w:ind w:left="53"/>
      </w:pPr>
      <w:r>
        <w:t xml:space="preserve"> </w:t>
      </w:r>
    </w:p>
    <w:p w14:paraId="49F8AC1F" w14:textId="77777777" w:rsidR="000205DB" w:rsidRDefault="00A06B6B">
      <w:pPr>
        <w:spacing w:after="16" w:line="259" w:lineRule="auto"/>
        <w:ind w:left="53"/>
      </w:pPr>
      <w:r>
        <w:lastRenderedPageBreak/>
        <w:t xml:space="preserve"> </w:t>
      </w:r>
    </w:p>
    <w:p w14:paraId="63EFFFD2" w14:textId="77777777" w:rsidR="000205DB" w:rsidRDefault="00A06B6B">
      <w:pPr>
        <w:spacing w:after="19" w:line="259" w:lineRule="auto"/>
        <w:ind w:left="53"/>
      </w:pPr>
      <w:r>
        <w:t xml:space="preserve"> </w:t>
      </w:r>
    </w:p>
    <w:p w14:paraId="0935FDF9" w14:textId="77777777" w:rsidR="000205DB" w:rsidRDefault="00A06B6B">
      <w:pPr>
        <w:spacing w:after="16" w:line="259" w:lineRule="auto"/>
        <w:ind w:left="53"/>
      </w:pPr>
      <w:r>
        <w:t xml:space="preserve"> </w:t>
      </w:r>
    </w:p>
    <w:p w14:paraId="775CF566" w14:textId="77777777" w:rsidR="000205DB" w:rsidRDefault="00A06B6B">
      <w:pPr>
        <w:spacing w:after="16" w:line="259" w:lineRule="auto"/>
        <w:ind w:left="53"/>
      </w:pPr>
      <w:r>
        <w:t xml:space="preserve"> </w:t>
      </w:r>
    </w:p>
    <w:p w14:paraId="443F2FE2" w14:textId="77777777" w:rsidR="000205DB" w:rsidRDefault="00A06B6B">
      <w:pPr>
        <w:spacing w:after="113" w:line="259" w:lineRule="auto"/>
        <w:ind w:left="53"/>
      </w:pPr>
      <w:r>
        <w:t xml:space="preserve"> </w:t>
      </w:r>
    </w:p>
    <w:p w14:paraId="471CC53F" w14:textId="5B3F864E" w:rsidR="000205DB" w:rsidRDefault="003C1394">
      <w:pPr>
        <w:spacing w:line="259" w:lineRule="auto"/>
        <w:rPr>
          <w:sz w:val="32"/>
          <w:shd w:val="clear" w:color="auto" w:fill="FFFF00"/>
        </w:rPr>
      </w:pPr>
      <w:r>
        <w:rPr>
          <w:sz w:val="32"/>
          <w:shd w:val="clear" w:color="auto" w:fill="FFFF00"/>
        </w:rPr>
        <w:t>Niagara Rehabilitation</w:t>
      </w:r>
    </w:p>
    <w:p w14:paraId="35C7DB0D" w14:textId="5ADEA874" w:rsidR="000205DB" w:rsidRDefault="003C1394">
      <w:pPr>
        <w:spacing w:line="259" w:lineRule="auto"/>
        <w:rPr>
          <w:sz w:val="32"/>
          <w:shd w:val="clear" w:color="auto" w:fill="FFFF00"/>
        </w:rPr>
      </w:pPr>
      <w:r>
        <w:rPr>
          <w:sz w:val="32"/>
          <w:shd w:val="clear" w:color="auto" w:fill="FFFF00"/>
        </w:rPr>
        <w:t>822 Cedar Ave</w:t>
      </w:r>
    </w:p>
    <w:p w14:paraId="4F2B6168" w14:textId="0365A291" w:rsidR="000205DB" w:rsidRDefault="003C1394">
      <w:pPr>
        <w:spacing w:after="413" w:line="259" w:lineRule="auto"/>
        <w:rPr>
          <w:sz w:val="32"/>
          <w:shd w:val="clear" w:color="auto" w:fill="FFFF00"/>
        </w:rPr>
      </w:pPr>
      <w:r>
        <w:rPr>
          <w:sz w:val="32"/>
          <w:shd w:val="clear" w:color="auto" w:fill="FFFF00"/>
        </w:rPr>
        <w:t>Niagara Falls</w:t>
      </w:r>
      <w:r w:rsidR="00A06B6B">
        <w:rPr>
          <w:sz w:val="32"/>
          <w:shd w:val="clear" w:color="auto" w:fill="FFFF00"/>
        </w:rPr>
        <w:t>, NY 14</w:t>
      </w:r>
      <w:r>
        <w:rPr>
          <w:sz w:val="32"/>
          <w:shd w:val="clear" w:color="auto" w:fill="FFFF00"/>
        </w:rPr>
        <w:t>301</w:t>
      </w:r>
    </w:p>
    <w:p w14:paraId="4E44AAE5" w14:textId="77777777" w:rsidR="000205DB" w:rsidRDefault="00A06B6B">
      <w:pPr>
        <w:spacing w:after="23" w:line="259" w:lineRule="auto"/>
        <w:ind w:left="46"/>
      </w:pPr>
      <w:r>
        <w:t xml:space="preserve"> </w:t>
      </w:r>
      <w:r>
        <w:tab/>
        <w:t xml:space="preserve"> </w:t>
      </w:r>
    </w:p>
    <w:p w14:paraId="3B5D0469" w14:textId="42F2F64C" w:rsidR="000205DB" w:rsidRDefault="00A06B6B">
      <w:pPr>
        <w:spacing w:line="259" w:lineRule="auto"/>
        <w:ind w:left="53"/>
      </w:pPr>
      <w:r>
        <w:t xml:space="preserve"> www.</w:t>
      </w:r>
      <w:r w:rsidR="003C1394">
        <w:t>niagararehab</w:t>
      </w:r>
      <w:r>
        <w:t>.com</w:t>
      </w:r>
    </w:p>
    <w:p w14:paraId="7A7EF53A" w14:textId="77777777" w:rsidR="000205DB" w:rsidRDefault="00A06B6B">
      <w:pPr>
        <w:pStyle w:val="Heading1"/>
        <w:ind w:left="-4"/>
      </w:pPr>
      <w:r>
        <w:t>Introduction</w:t>
      </w:r>
      <w:r>
        <w:rPr>
          <w:b w:val="0"/>
          <w:color w:val="000000"/>
          <w:sz w:val="22"/>
        </w:rPr>
        <w:t xml:space="preserve"> </w:t>
      </w:r>
    </w:p>
    <w:p w14:paraId="73929E0A" w14:textId="77777777" w:rsidR="000205DB" w:rsidRDefault="00A06B6B">
      <w:pPr>
        <w:spacing w:after="329" w:line="259" w:lineRule="auto"/>
        <w:ind w:left="24" w:right="-23"/>
      </w:pPr>
      <w:r>
        <w:rPr>
          <w:noProof/>
        </w:rPr>
        <mc:AlternateContent>
          <mc:Choice Requires="wpg">
            <w:drawing>
              <wp:inline distT="0" distB="0" distL="0" distR="0" wp14:anchorId="2585E5A5" wp14:editId="1CC7AD41">
                <wp:extent cx="5981700" cy="13335"/>
                <wp:effectExtent l="0" t="0" r="0" b="0"/>
                <wp:docPr id="146" name="Shape102"/>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422" name="Freeform: Shape 422"/>
                        <wps:cNvSpPr/>
                        <wps:spPr>
                          <a:xfrm>
                            <a:off x="0" y="0"/>
                            <a:ext cx="5981040" cy="1260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2" style="position:absolute;margin-left:0pt;margin-top:-1.05pt;width:470.95pt;height:1pt" coordorigin="0,-21" coordsize="9419,20"/>
            </w:pict>
          </mc:Fallback>
        </mc:AlternateContent>
      </w:r>
    </w:p>
    <w:p w14:paraId="5AC5DC18" w14:textId="77777777" w:rsidR="000205DB" w:rsidRDefault="00A06B6B">
      <w:pPr>
        <w:ind w:left="63"/>
      </w:pPr>
      <w:r>
        <w:t xml:space="preserve">This Toolkit Template is meant to supplement the Comprehensive Emergency Management Plan (CEMP) Template to help facilities develop and implement their CEMP. Annex K has been updated to include guidance and format to comply with the new requirements of Chapter 114 of the Laws of 2020 for the development of a Pandemic Emergency Plan (PEP). This document provides a compendium of resources to help empower staff engaged in facility preparedness, response, and recovery operations. Templates and tools should be reviewed and updated on a regular basis. </w:t>
      </w:r>
    </w:p>
    <w:p w14:paraId="7399654C" w14:textId="77777777" w:rsidR="000205DB" w:rsidRDefault="00A06B6B">
      <w:pPr>
        <w:spacing w:after="572"/>
        <w:ind w:left="63"/>
      </w:pPr>
      <w:r>
        <w:t xml:space="preserve">Refer to </w:t>
      </w:r>
      <w:r>
        <w:rPr>
          <w:i/>
        </w:rPr>
        <w:t>Part 1 – Instructions</w:t>
      </w:r>
      <w:r>
        <w:t xml:space="preserve"> for additional information about completion of this template. </w:t>
      </w:r>
    </w:p>
    <w:p w14:paraId="5ED019FB" w14:textId="77777777" w:rsidR="000205DB" w:rsidRDefault="00A06B6B">
      <w:pPr>
        <w:spacing w:line="259" w:lineRule="auto"/>
        <w:ind w:left="53"/>
        <w:rPr>
          <w:b/>
          <w:color w:val="523178"/>
          <w:sz w:val="48"/>
        </w:rPr>
      </w:pPr>
      <w:r>
        <w:rPr>
          <w:b/>
          <w:color w:val="523178"/>
          <w:sz w:val="48"/>
        </w:rPr>
        <w:t xml:space="preserve"> </w:t>
      </w:r>
      <w:r>
        <w:rPr>
          <w:b/>
          <w:color w:val="523178"/>
          <w:sz w:val="48"/>
        </w:rPr>
        <w:tab/>
        <w:t xml:space="preserve"> </w:t>
      </w:r>
      <w:r>
        <w:br w:type="page"/>
      </w:r>
    </w:p>
    <w:p w14:paraId="7081984F" w14:textId="77777777" w:rsidR="000205DB" w:rsidRDefault="00A06B6B">
      <w:pPr>
        <w:pStyle w:val="Heading1"/>
        <w:ind w:left="-4"/>
      </w:pPr>
      <w:r>
        <w:lastRenderedPageBreak/>
        <w:t xml:space="preserve">Table of Contents </w:t>
      </w:r>
    </w:p>
    <w:p w14:paraId="36BCFEA5" w14:textId="77777777" w:rsidR="000205DB" w:rsidRDefault="00A06B6B">
      <w:pPr>
        <w:spacing w:after="48" w:line="259" w:lineRule="auto"/>
        <w:ind w:left="24" w:right="-23"/>
      </w:pPr>
      <w:r>
        <w:rPr>
          <w:noProof/>
        </w:rPr>
        <mc:AlternateContent>
          <mc:Choice Requires="wpg">
            <w:drawing>
              <wp:inline distT="0" distB="0" distL="0" distR="0" wp14:anchorId="334E66F0" wp14:editId="61CFD43C">
                <wp:extent cx="5981700" cy="13335"/>
                <wp:effectExtent l="0" t="0" r="0" b="0"/>
                <wp:docPr id="147" name="Shape103"/>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424" name="Freeform: Shape 42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3" style="position:absolute;margin-left:0pt;margin-top:-1.05pt;width:470.95pt;height:1pt" coordorigin="0,-21" coordsize="9419,20"/>
            </w:pict>
          </mc:Fallback>
        </mc:AlternateContent>
      </w:r>
    </w:p>
    <w:p w14:paraId="0B81C1CF" w14:textId="77777777" w:rsidR="000205DB" w:rsidRDefault="00A06B6B">
      <w:pPr>
        <w:spacing w:after="295" w:line="259" w:lineRule="auto"/>
        <w:ind w:left="53"/>
      </w:pPr>
      <w:r>
        <w:t xml:space="preserve"> </w:t>
      </w:r>
    </w:p>
    <w:p w14:paraId="0BF4C8B7" w14:textId="77777777" w:rsidR="000205DB" w:rsidRDefault="00A06B6B" w:rsidP="00A06B6B">
      <w:pPr>
        <w:numPr>
          <w:ilvl w:val="0"/>
          <w:numId w:val="14"/>
        </w:numPr>
        <w:spacing w:after="280" w:line="259" w:lineRule="auto"/>
        <w:ind w:right="-7" w:hanging="415"/>
      </w:pPr>
      <w:r>
        <w:rPr>
          <w:b/>
          <w:color w:val="523178"/>
          <w:u w:val="single" w:color="523178"/>
        </w:rPr>
        <w:t>F</w:t>
      </w:r>
      <w:r>
        <w:rPr>
          <w:b/>
          <w:color w:val="523178"/>
          <w:sz w:val="18"/>
          <w:u w:val="single" w:color="523178"/>
        </w:rPr>
        <w:t xml:space="preserve">ACILITY </w:t>
      </w:r>
      <w:r>
        <w:rPr>
          <w:b/>
          <w:color w:val="523178"/>
          <w:u w:val="single" w:color="523178"/>
        </w:rPr>
        <w:t>O</w:t>
      </w:r>
      <w:r>
        <w:rPr>
          <w:b/>
          <w:color w:val="523178"/>
          <w:sz w:val="18"/>
          <w:u w:val="single" w:color="523178"/>
        </w:rPr>
        <w:t>VERVIEW</w:t>
      </w:r>
      <w:r>
        <w:rPr>
          <w:b/>
          <w:color w:val="523178"/>
          <w:u w:val="single" w:color="523178"/>
        </w:rPr>
        <w:t xml:space="preserve"> </w:t>
      </w:r>
      <w:r>
        <w:rPr>
          <w:b/>
          <w:color w:val="523178"/>
          <w:u w:val="single" w:color="523178"/>
        </w:rPr>
        <w:tab/>
        <w:t>5</w:t>
      </w:r>
      <w:r>
        <w:rPr>
          <w:rFonts w:ascii="Calibri" w:eastAsia="Calibri" w:hAnsi="Calibri" w:cs="Calibri"/>
        </w:rPr>
        <w:t xml:space="preserve"> </w:t>
      </w:r>
    </w:p>
    <w:p w14:paraId="48C4D5E5" w14:textId="77777777" w:rsidR="000205DB" w:rsidRDefault="00A06B6B" w:rsidP="00A06B6B">
      <w:pPr>
        <w:numPr>
          <w:ilvl w:val="0"/>
          <w:numId w:val="14"/>
        </w:numPr>
        <w:spacing w:after="152" w:line="259" w:lineRule="auto"/>
        <w:ind w:right="-7" w:hanging="415"/>
      </w:pPr>
      <w:r>
        <w:rPr>
          <w:b/>
          <w:color w:val="523178"/>
          <w:u w:val="single" w:color="523178"/>
        </w:rPr>
        <w:t>H</w:t>
      </w:r>
      <w:r>
        <w:rPr>
          <w:b/>
          <w:color w:val="523178"/>
          <w:sz w:val="18"/>
          <w:u w:val="single" w:color="523178"/>
        </w:rPr>
        <w:t xml:space="preserve">AZARD </w:t>
      </w:r>
      <w:r>
        <w:rPr>
          <w:b/>
          <w:color w:val="523178"/>
          <w:u w:val="single" w:color="523178"/>
        </w:rPr>
        <w:t>V</w:t>
      </w:r>
      <w:r>
        <w:rPr>
          <w:b/>
          <w:color w:val="523178"/>
          <w:sz w:val="18"/>
          <w:u w:val="single" w:color="523178"/>
        </w:rPr>
        <w:t xml:space="preserve">ULNERABILITY </w:t>
      </w:r>
      <w:r>
        <w:rPr>
          <w:b/>
          <w:color w:val="523178"/>
          <w:u w:val="single" w:color="523178"/>
        </w:rPr>
        <w:t>A</w:t>
      </w:r>
      <w:r>
        <w:rPr>
          <w:b/>
          <w:color w:val="523178"/>
          <w:sz w:val="18"/>
          <w:u w:val="single" w:color="523178"/>
        </w:rPr>
        <w:t>NALYSIS</w:t>
      </w:r>
      <w:r>
        <w:rPr>
          <w:b/>
          <w:color w:val="523178"/>
          <w:u w:val="single" w:color="523178"/>
        </w:rPr>
        <w:t xml:space="preserve"> </w:t>
      </w:r>
      <w:r>
        <w:rPr>
          <w:b/>
          <w:color w:val="523178"/>
          <w:u w:val="single" w:color="523178"/>
        </w:rPr>
        <w:tab/>
        <w:t>7</w:t>
      </w:r>
      <w:r>
        <w:rPr>
          <w:rFonts w:ascii="Calibri" w:eastAsia="Calibri" w:hAnsi="Calibri" w:cs="Calibri"/>
        </w:rPr>
        <w:t xml:space="preserve"> </w:t>
      </w:r>
    </w:p>
    <w:p w14:paraId="424E7B9F" w14:textId="77777777" w:rsidR="000205DB" w:rsidRDefault="00A06B6B">
      <w:pPr>
        <w:pStyle w:val="Heading2"/>
        <w:spacing w:after="20" w:line="264" w:lineRule="auto"/>
        <w:ind w:left="48"/>
      </w:pPr>
      <w:r>
        <w:rPr>
          <w:sz w:val="22"/>
        </w:rPr>
        <w:t>2.1.</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Tools </w:t>
      </w:r>
      <w:r>
        <w:rPr>
          <w:sz w:val="22"/>
        </w:rPr>
        <w:tab/>
        <w:t>7</w:t>
      </w:r>
      <w:r>
        <w:rPr>
          <w:rFonts w:ascii="Calibri" w:eastAsia="Calibri" w:hAnsi="Calibri" w:cs="Calibri"/>
          <w:b w:val="0"/>
          <w:sz w:val="24"/>
        </w:rPr>
        <w:t xml:space="preserve"> </w:t>
      </w:r>
      <w:r>
        <w:rPr>
          <w:sz w:val="22"/>
        </w:rPr>
        <w:t>2.2.</w:t>
      </w:r>
      <w:r>
        <w:rPr>
          <w:rFonts w:ascii="Calibri" w:eastAsia="Calibri" w:hAnsi="Calibri" w:cs="Calibri"/>
          <w:b w:val="0"/>
          <w:sz w:val="24"/>
        </w:rPr>
        <w:t xml:space="preserve"> </w:t>
      </w:r>
      <w:r>
        <w:rPr>
          <w:rFonts w:ascii="Calibri" w:eastAsia="Calibri" w:hAnsi="Calibri" w:cs="Calibri"/>
          <w:b w:val="0"/>
          <w:sz w:val="24"/>
        </w:rPr>
        <w:tab/>
      </w:r>
      <w:r>
        <w:rPr>
          <w:sz w:val="22"/>
        </w:rPr>
        <w:t xml:space="preserve">HVA Process </w:t>
      </w:r>
      <w:r>
        <w:rPr>
          <w:sz w:val="22"/>
        </w:rPr>
        <w:tab/>
        <w:t>8</w:t>
      </w:r>
      <w:r>
        <w:rPr>
          <w:rFonts w:ascii="Calibri" w:eastAsia="Calibri" w:hAnsi="Calibri" w:cs="Calibri"/>
          <w:b w:val="0"/>
          <w:sz w:val="24"/>
        </w:rPr>
        <w:t xml:space="preserve"> </w:t>
      </w:r>
    </w:p>
    <w:p w14:paraId="57E95CE6" w14:textId="77777777" w:rsidR="000205DB" w:rsidRDefault="00A06B6B">
      <w:pPr>
        <w:tabs>
          <w:tab w:val="center" w:pos="3136"/>
          <w:tab w:val="right" w:pos="9419"/>
        </w:tabs>
        <w:spacing w:after="26" w:line="259" w:lineRule="auto"/>
        <w:ind w:left="-15" w:right="-7"/>
      </w:pPr>
      <w:r>
        <w:rPr>
          <w:i/>
          <w:color w:val="808080"/>
        </w:rPr>
        <w:t>2.2.1.</w:t>
      </w:r>
      <w:r>
        <w:rPr>
          <w:rFonts w:ascii="Calibri" w:eastAsia="Calibri" w:hAnsi="Calibri" w:cs="Calibri"/>
        </w:rPr>
        <w:t xml:space="preserve"> </w:t>
      </w:r>
      <w:r>
        <w:rPr>
          <w:rFonts w:ascii="Calibri" w:eastAsia="Calibri" w:hAnsi="Calibri" w:cs="Calibri"/>
        </w:rPr>
        <w:tab/>
      </w:r>
      <w:r>
        <w:rPr>
          <w:i/>
          <w:color w:val="808080"/>
        </w:rPr>
        <w:t xml:space="preserve">Convene Staff with Facility-Specific Knowledge </w:t>
      </w:r>
      <w:r>
        <w:rPr>
          <w:i/>
          <w:color w:val="808080"/>
        </w:rPr>
        <w:tab/>
        <w:t>8</w:t>
      </w:r>
      <w:r>
        <w:rPr>
          <w:rFonts w:ascii="Calibri" w:eastAsia="Calibri" w:hAnsi="Calibri" w:cs="Calibri"/>
        </w:rPr>
        <w:t xml:space="preserve"> </w:t>
      </w:r>
    </w:p>
    <w:p w14:paraId="2E9DD11A" w14:textId="77777777" w:rsidR="000205DB" w:rsidRDefault="00A06B6B">
      <w:pPr>
        <w:tabs>
          <w:tab w:val="center" w:pos="2432"/>
          <w:tab w:val="right" w:pos="9419"/>
        </w:tabs>
        <w:spacing w:after="26" w:line="259" w:lineRule="auto"/>
        <w:ind w:left="-15" w:right="-7"/>
      </w:pPr>
      <w:r>
        <w:rPr>
          <w:i/>
          <w:color w:val="808080"/>
        </w:rPr>
        <w:t>2.2.2.</w:t>
      </w:r>
      <w:r>
        <w:rPr>
          <w:rFonts w:ascii="Calibri" w:eastAsia="Calibri" w:hAnsi="Calibri" w:cs="Calibri"/>
        </w:rPr>
        <w:t xml:space="preserve"> </w:t>
      </w:r>
      <w:r>
        <w:rPr>
          <w:rFonts w:ascii="Calibri" w:eastAsia="Calibri" w:hAnsi="Calibri" w:cs="Calibri"/>
        </w:rPr>
        <w:tab/>
      </w:r>
      <w:r>
        <w:rPr>
          <w:i/>
          <w:color w:val="808080"/>
        </w:rPr>
        <w:t xml:space="preserve">Identify Facility-Specific Hazards </w:t>
      </w:r>
      <w:r>
        <w:rPr>
          <w:i/>
          <w:color w:val="808080"/>
        </w:rPr>
        <w:tab/>
        <w:t>8</w:t>
      </w:r>
      <w:r>
        <w:rPr>
          <w:rFonts w:ascii="Calibri" w:eastAsia="Calibri" w:hAnsi="Calibri" w:cs="Calibri"/>
        </w:rPr>
        <w:t xml:space="preserve"> </w:t>
      </w:r>
    </w:p>
    <w:p w14:paraId="776B9B59" w14:textId="77777777" w:rsidR="000205DB" w:rsidRDefault="00A06B6B">
      <w:pPr>
        <w:tabs>
          <w:tab w:val="center" w:pos="1638"/>
          <w:tab w:val="right" w:pos="9419"/>
        </w:tabs>
        <w:spacing w:after="270" w:line="259" w:lineRule="auto"/>
        <w:ind w:left="-15" w:right="-7"/>
      </w:pPr>
      <w:r>
        <w:rPr>
          <w:i/>
          <w:color w:val="808080"/>
        </w:rPr>
        <w:t>2.2.3.</w:t>
      </w:r>
      <w:r>
        <w:rPr>
          <w:rFonts w:ascii="Calibri" w:eastAsia="Calibri" w:hAnsi="Calibri" w:cs="Calibri"/>
        </w:rPr>
        <w:t xml:space="preserve"> </w:t>
      </w:r>
      <w:r>
        <w:rPr>
          <w:rFonts w:ascii="Calibri" w:eastAsia="Calibri" w:hAnsi="Calibri" w:cs="Calibri"/>
        </w:rPr>
        <w:tab/>
      </w:r>
      <w:r>
        <w:rPr>
          <w:i/>
          <w:color w:val="808080"/>
        </w:rPr>
        <w:t xml:space="preserve">Assess Hazards </w:t>
      </w:r>
      <w:r>
        <w:rPr>
          <w:i/>
          <w:color w:val="808080"/>
        </w:rPr>
        <w:tab/>
        <w:t>9</w:t>
      </w:r>
      <w:r>
        <w:rPr>
          <w:rFonts w:ascii="Calibri" w:eastAsia="Calibri" w:hAnsi="Calibri" w:cs="Calibri"/>
        </w:rPr>
        <w:t xml:space="preserve"> </w:t>
      </w:r>
    </w:p>
    <w:p w14:paraId="76339B6B" w14:textId="77777777" w:rsidR="000205DB" w:rsidRDefault="00A06B6B" w:rsidP="00A06B6B">
      <w:pPr>
        <w:numPr>
          <w:ilvl w:val="0"/>
          <w:numId w:val="15"/>
        </w:numPr>
        <w:spacing w:after="152" w:line="259" w:lineRule="auto"/>
        <w:ind w:right="-7" w:hanging="415"/>
      </w:pPr>
      <w:r>
        <w:rPr>
          <w:b/>
          <w:color w:val="523178"/>
          <w:u w:val="single" w:color="523178"/>
        </w:rPr>
        <w:t>A</w:t>
      </w:r>
      <w:r>
        <w:rPr>
          <w:b/>
          <w:color w:val="523178"/>
          <w:sz w:val="18"/>
          <w:u w:val="single" w:color="523178"/>
        </w:rPr>
        <w:t xml:space="preserve">CTIVATION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10</w:t>
      </w:r>
      <w:r>
        <w:rPr>
          <w:rFonts w:ascii="Calibri" w:eastAsia="Calibri" w:hAnsi="Calibri" w:cs="Calibri"/>
        </w:rPr>
        <w:t xml:space="preserve"> </w:t>
      </w:r>
    </w:p>
    <w:p w14:paraId="34DE3BE7" w14:textId="77777777" w:rsidR="000205DB" w:rsidRDefault="00A06B6B">
      <w:pPr>
        <w:tabs>
          <w:tab w:val="center" w:pos="1578"/>
          <w:tab w:val="right" w:pos="9419"/>
        </w:tabs>
        <w:spacing w:after="267" w:line="264" w:lineRule="auto"/>
      </w:pPr>
      <w:r>
        <w:rPr>
          <w:b/>
        </w:rPr>
        <w:t>3.1.</w:t>
      </w:r>
      <w:r>
        <w:rPr>
          <w:rFonts w:ascii="Calibri" w:eastAsia="Calibri" w:hAnsi="Calibri" w:cs="Calibri"/>
        </w:rPr>
        <w:t xml:space="preserve"> </w:t>
      </w:r>
      <w:r>
        <w:rPr>
          <w:rFonts w:ascii="Calibri" w:eastAsia="Calibri" w:hAnsi="Calibri" w:cs="Calibri"/>
        </w:rPr>
        <w:tab/>
      </w:r>
      <w:r>
        <w:rPr>
          <w:b/>
        </w:rPr>
        <w:t xml:space="preserve">Command Center </w:t>
      </w:r>
      <w:r>
        <w:rPr>
          <w:b/>
        </w:rPr>
        <w:tab/>
        <w:t>11</w:t>
      </w:r>
      <w:r>
        <w:rPr>
          <w:rFonts w:ascii="Calibri" w:eastAsia="Calibri" w:hAnsi="Calibri" w:cs="Calibri"/>
        </w:rPr>
        <w:t xml:space="preserve"> </w:t>
      </w:r>
    </w:p>
    <w:p w14:paraId="4CACD346" w14:textId="77777777" w:rsidR="000205DB" w:rsidRDefault="00A06B6B" w:rsidP="00A06B6B">
      <w:pPr>
        <w:numPr>
          <w:ilvl w:val="0"/>
          <w:numId w:val="15"/>
        </w:numPr>
        <w:spacing w:after="152" w:line="259" w:lineRule="auto"/>
        <w:ind w:right="-7" w:hanging="415"/>
      </w:pPr>
      <w:r>
        <w:rPr>
          <w:b/>
          <w:color w:val="523178"/>
          <w:u w:val="single" w:color="523178"/>
        </w:rPr>
        <w:t>I</w:t>
      </w:r>
      <w:r>
        <w:rPr>
          <w:b/>
          <w:color w:val="523178"/>
          <w:sz w:val="18"/>
          <w:u w:val="single" w:color="523178"/>
        </w:rPr>
        <w:t xml:space="preserve">NCIDENT </w:t>
      </w:r>
      <w:r>
        <w:rPr>
          <w:b/>
          <w:color w:val="523178"/>
          <w:u w:val="single" w:color="523178"/>
        </w:rPr>
        <w:t>M</w:t>
      </w:r>
      <w:r>
        <w:rPr>
          <w:b/>
          <w:color w:val="523178"/>
          <w:sz w:val="18"/>
          <w:u w:val="single" w:color="523178"/>
        </w:rPr>
        <w:t xml:space="preserve">ANAGEMENT </w:t>
      </w:r>
      <w:r>
        <w:rPr>
          <w:b/>
          <w:color w:val="523178"/>
          <w:u w:val="single" w:color="523178"/>
        </w:rPr>
        <w:t>T</w:t>
      </w:r>
      <w:r>
        <w:rPr>
          <w:b/>
          <w:color w:val="523178"/>
          <w:sz w:val="18"/>
          <w:u w:val="single" w:color="523178"/>
        </w:rPr>
        <w:t xml:space="preserve">EAM </w:t>
      </w:r>
      <w:r>
        <w:rPr>
          <w:b/>
          <w:color w:val="523178"/>
          <w:u w:val="single" w:color="523178"/>
        </w:rPr>
        <w:t>P</w:t>
      </w:r>
      <w:r>
        <w:rPr>
          <w:b/>
          <w:color w:val="523178"/>
          <w:sz w:val="18"/>
          <w:u w:val="single" w:color="523178"/>
        </w:rPr>
        <w:t xml:space="preserve">OSITION </w:t>
      </w:r>
      <w:r>
        <w:rPr>
          <w:b/>
          <w:color w:val="523178"/>
          <w:u w:val="single" w:color="523178"/>
        </w:rPr>
        <w:t>C</w:t>
      </w:r>
      <w:r>
        <w:rPr>
          <w:b/>
          <w:color w:val="523178"/>
          <w:sz w:val="18"/>
          <w:u w:val="single" w:color="523178"/>
        </w:rPr>
        <w:t>HECKLISTS</w:t>
      </w:r>
      <w:r>
        <w:rPr>
          <w:b/>
          <w:color w:val="523178"/>
          <w:u w:val="single" w:color="523178"/>
        </w:rPr>
        <w:t xml:space="preserve"> </w:t>
      </w:r>
      <w:r>
        <w:rPr>
          <w:b/>
          <w:color w:val="523178"/>
          <w:u w:val="single" w:color="523178"/>
        </w:rPr>
        <w:tab/>
        <w:t>12</w:t>
      </w:r>
      <w:r>
        <w:rPr>
          <w:rFonts w:ascii="Calibri" w:eastAsia="Calibri" w:hAnsi="Calibri" w:cs="Calibri"/>
        </w:rPr>
        <w:t xml:space="preserve"> </w:t>
      </w:r>
    </w:p>
    <w:p w14:paraId="1D3213C7" w14:textId="77777777" w:rsidR="000205DB" w:rsidRDefault="00A06B6B">
      <w:pPr>
        <w:pStyle w:val="Heading2"/>
        <w:spacing w:after="266" w:line="264" w:lineRule="auto"/>
        <w:ind w:left="48"/>
      </w:pPr>
      <w:r>
        <w:rPr>
          <w:sz w:val="22"/>
        </w:rPr>
        <w:t>4.1.</w:t>
      </w:r>
      <w:r>
        <w:rPr>
          <w:rFonts w:ascii="Calibri" w:eastAsia="Calibri" w:hAnsi="Calibri" w:cs="Calibri"/>
          <w:b w:val="0"/>
          <w:sz w:val="24"/>
        </w:rPr>
        <w:t xml:space="preserve"> </w:t>
      </w:r>
      <w:r>
        <w:rPr>
          <w:rFonts w:ascii="Calibri" w:eastAsia="Calibri" w:hAnsi="Calibri" w:cs="Calibri"/>
          <w:b w:val="0"/>
          <w:sz w:val="24"/>
        </w:rPr>
        <w:tab/>
      </w:r>
      <w:r>
        <w:rPr>
          <w:sz w:val="22"/>
        </w:rPr>
        <w:t xml:space="preserve">Incident Commander </w:t>
      </w:r>
      <w:r>
        <w:rPr>
          <w:sz w:val="22"/>
        </w:rPr>
        <w:tab/>
        <w:t>12</w:t>
      </w:r>
      <w:r>
        <w:rPr>
          <w:rFonts w:ascii="Calibri" w:eastAsia="Calibri" w:hAnsi="Calibri" w:cs="Calibri"/>
          <w:b w:val="0"/>
          <w:sz w:val="24"/>
        </w:rPr>
        <w:t xml:space="preserve"> </w:t>
      </w:r>
      <w:r>
        <w:rPr>
          <w:sz w:val="22"/>
        </w:rPr>
        <w:t>4.2.</w:t>
      </w:r>
      <w:r>
        <w:rPr>
          <w:rFonts w:ascii="Calibri" w:eastAsia="Calibri" w:hAnsi="Calibri" w:cs="Calibri"/>
          <w:b w:val="0"/>
          <w:sz w:val="24"/>
        </w:rPr>
        <w:t xml:space="preserve"> </w:t>
      </w:r>
      <w:r>
        <w:rPr>
          <w:rFonts w:ascii="Calibri" w:eastAsia="Calibri" w:hAnsi="Calibri" w:cs="Calibri"/>
          <w:b w:val="0"/>
          <w:sz w:val="24"/>
        </w:rPr>
        <w:tab/>
      </w:r>
      <w:r>
        <w:rPr>
          <w:sz w:val="22"/>
        </w:rPr>
        <w:t xml:space="preserve">Public Information Officer </w:t>
      </w:r>
      <w:r>
        <w:rPr>
          <w:sz w:val="22"/>
        </w:rPr>
        <w:tab/>
        <w:t>13</w:t>
      </w:r>
      <w:r>
        <w:rPr>
          <w:rFonts w:ascii="Calibri" w:eastAsia="Calibri" w:hAnsi="Calibri" w:cs="Calibri"/>
          <w:b w:val="0"/>
          <w:sz w:val="24"/>
        </w:rPr>
        <w:t xml:space="preserve"> </w:t>
      </w:r>
      <w:r>
        <w:rPr>
          <w:sz w:val="22"/>
        </w:rPr>
        <w:t>4.3.</w:t>
      </w:r>
      <w:r>
        <w:rPr>
          <w:rFonts w:ascii="Calibri" w:eastAsia="Calibri" w:hAnsi="Calibri" w:cs="Calibri"/>
          <w:b w:val="0"/>
          <w:sz w:val="24"/>
        </w:rPr>
        <w:t xml:space="preserve"> </w:t>
      </w:r>
      <w:r>
        <w:rPr>
          <w:rFonts w:ascii="Calibri" w:eastAsia="Calibri" w:hAnsi="Calibri" w:cs="Calibri"/>
          <w:b w:val="0"/>
          <w:sz w:val="24"/>
        </w:rPr>
        <w:tab/>
      </w:r>
      <w:r>
        <w:rPr>
          <w:sz w:val="22"/>
        </w:rPr>
        <w:t xml:space="preserve">Safety Officer </w:t>
      </w:r>
      <w:r>
        <w:rPr>
          <w:sz w:val="22"/>
        </w:rPr>
        <w:tab/>
        <w:t>14</w:t>
      </w:r>
      <w:r>
        <w:rPr>
          <w:rFonts w:ascii="Calibri" w:eastAsia="Calibri" w:hAnsi="Calibri" w:cs="Calibri"/>
          <w:b w:val="0"/>
          <w:sz w:val="24"/>
        </w:rPr>
        <w:t xml:space="preserve"> </w:t>
      </w:r>
      <w:r>
        <w:rPr>
          <w:sz w:val="22"/>
        </w:rPr>
        <w:t>4.4.</w:t>
      </w:r>
      <w:r>
        <w:rPr>
          <w:rFonts w:ascii="Calibri" w:eastAsia="Calibri" w:hAnsi="Calibri" w:cs="Calibri"/>
          <w:b w:val="0"/>
          <w:sz w:val="24"/>
        </w:rPr>
        <w:t xml:space="preserve"> </w:t>
      </w:r>
      <w:r>
        <w:rPr>
          <w:rFonts w:ascii="Calibri" w:eastAsia="Calibri" w:hAnsi="Calibri" w:cs="Calibri"/>
          <w:b w:val="0"/>
          <w:sz w:val="24"/>
        </w:rPr>
        <w:tab/>
      </w:r>
      <w:r>
        <w:rPr>
          <w:sz w:val="22"/>
        </w:rPr>
        <w:t xml:space="preserve">Operations Section Chief </w:t>
      </w:r>
      <w:r>
        <w:rPr>
          <w:sz w:val="22"/>
        </w:rPr>
        <w:tab/>
        <w:t>15</w:t>
      </w:r>
      <w:r>
        <w:rPr>
          <w:rFonts w:ascii="Calibri" w:eastAsia="Calibri" w:hAnsi="Calibri" w:cs="Calibri"/>
          <w:b w:val="0"/>
          <w:sz w:val="24"/>
        </w:rPr>
        <w:t xml:space="preserve"> </w:t>
      </w:r>
      <w:r>
        <w:rPr>
          <w:sz w:val="22"/>
        </w:rPr>
        <w:t>4.5.</w:t>
      </w:r>
      <w:r>
        <w:rPr>
          <w:rFonts w:ascii="Calibri" w:eastAsia="Calibri" w:hAnsi="Calibri" w:cs="Calibri"/>
          <w:b w:val="0"/>
          <w:sz w:val="24"/>
        </w:rPr>
        <w:t xml:space="preserve"> </w:t>
      </w:r>
      <w:r>
        <w:rPr>
          <w:rFonts w:ascii="Calibri" w:eastAsia="Calibri" w:hAnsi="Calibri" w:cs="Calibri"/>
          <w:b w:val="0"/>
          <w:sz w:val="24"/>
        </w:rPr>
        <w:tab/>
      </w:r>
      <w:r>
        <w:rPr>
          <w:sz w:val="22"/>
        </w:rPr>
        <w:t xml:space="preserve">Planning Section Chief </w:t>
      </w:r>
      <w:r>
        <w:rPr>
          <w:sz w:val="22"/>
        </w:rPr>
        <w:tab/>
        <w:t>16</w:t>
      </w:r>
      <w:r>
        <w:rPr>
          <w:rFonts w:ascii="Calibri" w:eastAsia="Calibri" w:hAnsi="Calibri" w:cs="Calibri"/>
          <w:b w:val="0"/>
          <w:sz w:val="24"/>
        </w:rPr>
        <w:t xml:space="preserve"> </w:t>
      </w:r>
      <w:r>
        <w:rPr>
          <w:sz w:val="22"/>
        </w:rPr>
        <w:t>4.6.</w:t>
      </w:r>
      <w:r>
        <w:rPr>
          <w:rFonts w:ascii="Calibri" w:eastAsia="Calibri" w:hAnsi="Calibri" w:cs="Calibri"/>
          <w:b w:val="0"/>
          <w:sz w:val="24"/>
        </w:rPr>
        <w:t xml:space="preserve"> </w:t>
      </w:r>
      <w:r>
        <w:rPr>
          <w:rFonts w:ascii="Calibri" w:eastAsia="Calibri" w:hAnsi="Calibri" w:cs="Calibri"/>
          <w:b w:val="0"/>
          <w:sz w:val="24"/>
        </w:rPr>
        <w:tab/>
      </w:r>
      <w:r>
        <w:rPr>
          <w:sz w:val="22"/>
        </w:rPr>
        <w:t xml:space="preserve">Logistics Section Chief </w:t>
      </w:r>
      <w:r>
        <w:rPr>
          <w:sz w:val="22"/>
        </w:rPr>
        <w:tab/>
        <w:t>17</w:t>
      </w:r>
      <w:r>
        <w:rPr>
          <w:rFonts w:ascii="Calibri" w:eastAsia="Calibri" w:hAnsi="Calibri" w:cs="Calibri"/>
          <w:b w:val="0"/>
          <w:sz w:val="24"/>
        </w:rPr>
        <w:t xml:space="preserve"> </w:t>
      </w:r>
      <w:r>
        <w:rPr>
          <w:sz w:val="22"/>
        </w:rPr>
        <w:t>4.7.</w:t>
      </w:r>
      <w:r>
        <w:rPr>
          <w:rFonts w:ascii="Calibri" w:eastAsia="Calibri" w:hAnsi="Calibri" w:cs="Calibri"/>
          <w:b w:val="0"/>
          <w:sz w:val="24"/>
        </w:rPr>
        <w:t xml:space="preserve"> </w:t>
      </w:r>
      <w:r>
        <w:rPr>
          <w:rFonts w:ascii="Calibri" w:eastAsia="Calibri" w:hAnsi="Calibri" w:cs="Calibri"/>
          <w:b w:val="0"/>
          <w:sz w:val="24"/>
        </w:rPr>
        <w:tab/>
      </w:r>
      <w:r>
        <w:rPr>
          <w:sz w:val="22"/>
        </w:rPr>
        <w:t xml:space="preserve">Finance/Administration Section Chief </w:t>
      </w:r>
      <w:r>
        <w:rPr>
          <w:sz w:val="22"/>
        </w:rPr>
        <w:tab/>
        <w:t>18</w:t>
      </w:r>
      <w:r>
        <w:rPr>
          <w:rFonts w:ascii="Calibri" w:eastAsia="Calibri" w:hAnsi="Calibri" w:cs="Calibri"/>
          <w:b w:val="0"/>
          <w:sz w:val="24"/>
        </w:rPr>
        <w:t xml:space="preserve"> </w:t>
      </w:r>
    </w:p>
    <w:p w14:paraId="252D69A0" w14:textId="77777777" w:rsidR="000205DB" w:rsidRDefault="00A06B6B" w:rsidP="00A06B6B">
      <w:pPr>
        <w:numPr>
          <w:ilvl w:val="0"/>
          <w:numId w:val="16"/>
        </w:numPr>
        <w:spacing w:after="278" w:line="259" w:lineRule="auto"/>
        <w:ind w:right="-7" w:hanging="415"/>
      </w:pPr>
      <w:r>
        <w:rPr>
          <w:b/>
          <w:color w:val="523178"/>
          <w:u w:val="single" w:color="523178"/>
        </w:rPr>
        <w:t>D</w:t>
      </w:r>
      <w:r>
        <w:rPr>
          <w:b/>
          <w:color w:val="523178"/>
          <w:sz w:val="18"/>
          <w:u w:val="single" w:color="523178"/>
        </w:rPr>
        <w:t xml:space="preserve">EMOBILIZATION </w:t>
      </w:r>
      <w:r>
        <w:rPr>
          <w:b/>
          <w:color w:val="523178"/>
          <w:u w:val="single" w:color="523178"/>
        </w:rPr>
        <w:t>C</w:t>
      </w:r>
      <w:r>
        <w:rPr>
          <w:b/>
          <w:color w:val="523178"/>
          <w:sz w:val="18"/>
          <w:u w:val="single" w:color="523178"/>
        </w:rPr>
        <w:t>HECKLIST</w:t>
      </w:r>
      <w:r>
        <w:rPr>
          <w:b/>
          <w:color w:val="523178"/>
          <w:u w:val="single" w:color="523178"/>
        </w:rPr>
        <w:t xml:space="preserve"> </w:t>
      </w:r>
      <w:r>
        <w:rPr>
          <w:b/>
          <w:color w:val="523178"/>
          <w:u w:val="single" w:color="523178"/>
        </w:rPr>
        <w:tab/>
        <w:t>19</w:t>
      </w:r>
      <w:r>
        <w:rPr>
          <w:rFonts w:ascii="Calibri" w:eastAsia="Calibri" w:hAnsi="Calibri" w:cs="Calibri"/>
        </w:rPr>
        <w:t xml:space="preserve"> </w:t>
      </w:r>
    </w:p>
    <w:p w14:paraId="5A39D8AB" w14:textId="77777777" w:rsidR="000205DB" w:rsidRDefault="00A06B6B" w:rsidP="00A06B6B">
      <w:pPr>
        <w:numPr>
          <w:ilvl w:val="0"/>
          <w:numId w:val="16"/>
        </w:numPr>
        <w:spacing w:after="152" w:line="259" w:lineRule="auto"/>
        <w:ind w:right="-7" w:hanging="415"/>
      </w:pPr>
      <w:r>
        <w:rPr>
          <w:b/>
          <w:color w:val="523178"/>
          <w:u w:val="single" w:color="523178"/>
        </w:rPr>
        <w:t>S</w:t>
      </w:r>
      <w:r>
        <w:rPr>
          <w:b/>
          <w:color w:val="523178"/>
          <w:sz w:val="18"/>
          <w:u w:val="single" w:color="523178"/>
        </w:rPr>
        <w:t xml:space="preserve">TAKEHOLDER </w:t>
      </w:r>
      <w:r>
        <w:rPr>
          <w:b/>
          <w:color w:val="523178"/>
          <w:u w:val="single" w:color="523178"/>
        </w:rPr>
        <w:t>E</w:t>
      </w:r>
      <w:r>
        <w:rPr>
          <w:b/>
          <w:color w:val="523178"/>
          <w:sz w:val="18"/>
          <w:u w:val="single" w:color="523178"/>
        </w:rPr>
        <w:t>NGAGEMENT</w:t>
      </w:r>
      <w:r>
        <w:rPr>
          <w:b/>
          <w:color w:val="523178"/>
          <w:u w:val="single" w:color="523178"/>
        </w:rPr>
        <w:t xml:space="preserve"> </w:t>
      </w:r>
      <w:r>
        <w:rPr>
          <w:b/>
          <w:color w:val="523178"/>
          <w:u w:val="single" w:color="523178"/>
        </w:rPr>
        <w:tab/>
        <w:t>21</w:t>
      </w:r>
      <w:r>
        <w:rPr>
          <w:rFonts w:ascii="Calibri" w:eastAsia="Calibri" w:hAnsi="Calibri" w:cs="Calibri"/>
        </w:rPr>
        <w:t xml:space="preserve"> </w:t>
      </w:r>
    </w:p>
    <w:p w14:paraId="783A0523" w14:textId="77777777" w:rsidR="000205DB" w:rsidRDefault="00A06B6B">
      <w:pPr>
        <w:pStyle w:val="Heading2"/>
        <w:spacing w:after="20" w:line="264" w:lineRule="auto"/>
        <w:ind w:left="48"/>
      </w:pPr>
      <w:r>
        <w:rPr>
          <w:sz w:val="22"/>
        </w:rPr>
        <w:t>6.1.</w:t>
      </w:r>
      <w:r>
        <w:rPr>
          <w:rFonts w:ascii="Calibri" w:eastAsia="Calibri" w:hAnsi="Calibri" w:cs="Calibri"/>
          <w:b w:val="0"/>
          <w:sz w:val="24"/>
        </w:rPr>
        <w:t xml:space="preserve"> </w:t>
      </w:r>
      <w:r>
        <w:rPr>
          <w:rFonts w:ascii="Calibri" w:eastAsia="Calibri" w:hAnsi="Calibri" w:cs="Calibri"/>
          <w:b w:val="0"/>
          <w:sz w:val="24"/>
        </w:rPr>
        <w:tab/>
      </w:r>
      <w:r>
        <w:rPr>
          <w:sz w:val="22"/>
        </w:rPr>
        <w:t xml:space="preserve">County Office of Emergency Management </w:t>
      </w:r>
      <w:r>
        <w:rPr>
          <w:sz w:val="22"/>
        </w:rPr>
        <w:tab/>
        <w:t>21</w:t>
      </w:r>
      <w:r>
        <w:rPr>
          <w:rFonts w:ascii="Calibri" w:eastAsia="Calibri" w:hAnsi="Calibri" w:cs="Calibri"/>
          <w:b w:val="0"/>
          <w:sz w:val="24"/>
        </w:rPr>
        <w:t xml:space="preserve"> </w:t>
      </w:r>
      <w:r>
        <w:rPr>
          <w:sz w:val="22"/>
        </w:rPr>
        <w:t>6.2.</w:t>
      </w:r>
      <w:r>
        <w:rPr>
          <w:rFonts w:ascii="Calibri" w:eastAsia="Calibri" w:hAnsi="Calibri" w:cs="Calibri"/>
          <w:b w:val="0"/>
          <w:sz w:val="24"/>
        </w:rPr>
        <w:t xml:space="preserve"> </w:t>
      </w:r>
      <w:r>
        <w:rPr>
          <w:rFonts w:ascii="Calibri" w:eastAsia="Calibri" w:hAnsi="Calibri" w:cs="Calibri"/>
          <w:b w:val="0"/>
          <w:sz w:val="24"/>
        </w:rPr>
        <w:tab/>
      </w:r>
      <w:r>
        <w:rPr>
          <w:sz w:val="22"/>
        </w:rPr>
        <w:t xml:space="preserve">Fire Department and Law Enforcement </w:t>
      </w:r>
      <w:r>
        <w:rPr>
          <w:sz w:val="22"/>
        </w:rPr>
        <w:tab/>
        <w:t>22</w:t>
      </w:r>
      <w:r>
        <w:rPr>
          <w:rFonts w:ascii="Calibri" w:eastAsia="Calibri" w:hAnsi="Calibri" w:cs="Calibri"/>
          <w:b w:val="0"/>
          <w:sz w:val="24"/>
        </w:rPr>
        <w:t xml:space="preserve"> </w:t>
      </w:r>
      <w:r>
        <w:rPr>
          <w:sz w:val="22"/>
        </w:rPr>
        <w:t>6.3.</w:t>
      </w:r>
      <w:r>
        <w:rPr>
          <w:rFonts w:ascii="Calibri" w:eastAsia="Calibri" w:hAnsi="Calibri" w:cs="Calibri"/>
          <w:b w:val="0"/>
          <w:sz w:val="24"/>
        </w:rPr>
        <w:t xml:space="preserve"> </w:t>
      </w:r>
      <w:r>
        <w:rPr>
          <w:rFonts w:ascii="Calibri" w:eastAsia="Calibri" w:hAnsi="Calibri" w:cs="Calibri"/>
          <w:b w:val="0"/>
          <w:sz w:val="24"/>
        </w:rPr>
        <w:tab/>
      </w:r>
      <w:r>
        <w:rPr>
          <w:sz w:val="22"/>
        </w:rPr>
        <w:t xml:space="preserve">Other Stakeholders </w:t>
      </w:r>
      <w:r>
        <w:rPr>
          <w:sz w:val="22"/>
        </w:rPr>
        <w:tab/>
        <w:t>23</w:t>
      </w:r>
      <w:r>
        <w:rPr>
          <w:rFonts w:ascii="Calibri" w:eastAsia="Calibri" w:hAnsi="Calibri" w:cs="Calibri"/>
          <w:b w:val="0"/>
          <w:sz w:val="24"/>
        </w:rPr>
        <w:t xml:space="preserve"> </w:t>
      </w:r>
    </w:p>
    <w:p w14:paraId="64E41AEE" w14:textId="77777777" w:rsidR="000205DB" w:rsidRDefault="00A06B6B">
      <w:pPr>
        <w:tabs>
          <w:tab w:val="center" w:pos="2401"/>
          <w:tab w:val="right" w:pos="9419"/>
        </w:tabs>
        <w:spacing w:after="26" w:line="259" w:lineRule="auto"/>
        <w:ind w:left="-15" w:right="-7"/>
      </w:pPr>
      <w:r>
        <w:rPr>
          <w:i/>
          <w:color w:val="808080"/>
        </w:rPr>
        <w:t>6.3.1.</w:t>
      </w:r>
      <w:r>
        <w:rPr>
          <w:rFonts w:ascii="Calibri" w:eastAsia="Calibri" w:hAnsi="Calibri" w:cs="Calibri"/>
        </w:rPr>
        <w:t xml:space="preserve"> </w:t>
      </w:r>
      <w:r>
        <w:rPr>
          <w:rFonts w:ascii="Calibri" w:eastAsia="Calibri" w:hAnsi="Calibri" w:cs="Calibri"/>
        </w:rPr>
        <w:tab/>
      </w:r>
      <w:r>
        <w:rPr>
          <w:i/>
          <w:color w:val="808080"/>
        </w:rPr>
        <w:t xml:space="preserve">Corporate / Parent Organization </w:t>
      </w:r>
      <w:r>
        <w:rPr>
          <w:i/>
          <w:color w:val="808080"/>
        </w:rPr>
        <w:tab/>
        <w:t>23</w:t>
      </w:r>
      <w:r>
        <w:rPr>
          <w:rFonts w:ascii="Calibri" w:eastAsia="Calibri" w:hAnsi="Calibri" w:cs="Calibri"/>
        </w:rPr>
        <w:t xml:space="preserve"> </w:t>
      </w:r>
    </w:p>
    <w:p w14:paraId="1DEA092F" w14:textId="77777777" w:rsidR="000205DB" w:rsidRDefault="00A06B6B">
      <w:pPr>
        <w:tabs>
          <w:tab w:val="center" w:pos="2071"/>
          <w:tab w:val="right" w:pos="9419"/>
        </w:tabs>
        <w:spacing w:after="273" w:line="259" w:lineRule="auto"/>
        <w:ind w:left="-15" w:right="-7"/>
      </w:pPr>
      <w:r>
        <w:rPr>
          <w:i/>
          <w:color w:val="808080"/>
        </w:rPr>
        <w:t>6.3.2.</w:t>
      </w:r>
      <w:r>
        <w:rPr>
          <w:rFonts w:ascii="Calibri" w:eastAsia="Calibri" w:hAnsi="Calibri" w:cs="Calibri"/>
        </w:rPr>
        <w:t xml:space="preserve"> </w:t>
      </w:r>
      <w:r>
        <w:rPr>
          <w:rFonts w:ascii="Calibri" w:eastAsia="Calibri" w:hAnsi="Calibri" w:cs="Calibri"/>
        </w:rPr>
        <w:tab/>
      </w:r>
      <w:r>
        <w:rPr>
          <w:i/>
          <w:color w:val="808080"/>
        </w:rPr>
        <w:t xml:space="preserve">Community Stakeholders </w:t>
      </w:r>
      <w:r>
        <w:rPr>
          <w:i/>
          <w:color w:val="808080"/>
        </w:rPr>
        <w:tab/>
        <w:t>23</w:t>
      </w:r>
      <w:r>
        <w:rPr>
          <w:rFonts w:ascii="Calibri" w:eastAsia="Calibri" w:hAnsi="Calibri" w:cs="Calibri"/>
        </w:rPr>
        <w:t xml:space="preserve"> </w:t>
      </w:r>
    </w:p>
    <w:p w14:paraId="366F190E" w14:textId="77777777" w:rsidR="000205DB" w:rsidRDefault="00A06B6B">
      <w:pPr>
        <w:tabs>
          <w:tab w:val="right" w:pos="9419"/>
        </w:tabs>
        <w:spacing w:after="152" w:line="259" w:lineRule="auto"/>
        <w:ind w:left="-15" w:right="-7"/>
      </w:pPr>
      <w:r>
        <w:rPr>
          <w:b/>
          <w:color w:val="523178"/>
          <w:u w:val="single" w:color="523178"/>
        </w:rPr>
        <w:t>7.</w:t>
      </w:r>
      <w:r>
        <w:rPr>
          <w:rFonts w:ascii="Calibri" w:eastAsia="Calibri" w:hAnsi="Calibri" w:cs="Calibri"/>
        </w:rPr>
        <w:t xml:space="preserve"> </w:t>
      </w:r>
      <w:r>
        <w:rPr>
          <w:b/>
          <w:color w:val="523178"/>
          <w:u w:val="single" w:color="523178"/>
        </w:rPr>
        <w:t>C</w:t>
      </w:r>
      <w:r>
        <w:rPr>
          <w:b/>
          <w:color w:val="523178"/>
          <w:sz w:val="18"/>
          <w:u w:val="single" w:color="523178"/>
        </w:rPr>
        <w:t xml:space="preserve">OMMUNICATIONS </w:t>
      </w:r>
      <w:r>
        <w:rPr>
          <w:b/>
          <w:color w:val="523178"/>
          <w:u w:val="single" w:color="523178"/>
        </w:rPr>
        <w:t>P</w:t>
      </w:r>
      <w:r>
        <w:rPr>
          <w:b/>
          <w:color w:val="523178"/>
          <w:sz w:val="18"/>
          <w:u w:val="single" w:color="523178"/>
        </w:rPr>
        <w:t>LAN</w:t>
      </w:r>
      <w:r>
        <w:rPr>
          <w:b/>
          <w:color w:val="523178"/>
          <w:u w:val="single" w:color="523178"/>
        </w:rPr>
        <w:t xml:space="preserve"> </w:t>
      </w:r>
      <w:r>
        <w:rPr>
          <w:b/>
          <w:color w:val="523178"/>
          <w:u w:val="single" w:color="523178"/>
        </w:rPr>
        <w:tab/>
        <w:t>25</w:t>
      </w:r>
      <w:r>
        <w:rPr>
          <w:rFonts w:ascii="Calibri" w:eastAsia="Calibri" w:hAnsi="Calibri" w:cs="Calibri"/>
        </w:rPr>
        <w:t xml:space="preserve"> </w:t>
      </w:r>
    </w:p>
    <w:p w14:paraId="5F2104C7" w14:textId="77777777" w:rsidR="000205DB" w:rsidRDefault="00A06B6B">
      <w:pPr>
        <w:pStyle w:val="Heading2"/>
        <w:spacing w:after="20" w:line="264" w:lineRule="auto"/>
        <w:ind w:left="48"/>
      </w:pPr>
      <w:r>
        <w:rPr>
          <w:sz w:val="22"/>
        </w:rPr>
        <w:t>7.1.</w:t>
      </w:r>
      <w:r>
        <w:rPr>
          <w:rFonts w:ascii="Calibri" w:eastAsia="Calibri" w:hAnsi="Calibri" w:cs="Calibri"/>
          <w:b w:val="0"/>
          <w:sz w:val="24"/>
        </w:rPr>
        <w:t xml:space="preserve"> </w:t>
      </w:r>
      <w:r>
        <w:rPr>
          <w:rFonts w:ascii="Calibri" w:eastAsia="Calibri" w:hAnsi="Calibri" w:cs="Calibri"/>
          <w:b w:val="0"/>
          <w:sz w:val="24"/>
        </w:rPr>
        <w:tab/>
      </w:r>
      <w:r>
        <w:rPr>
          <w:sz w:val="22"/>
        </w:rPr>
        <w:t xml:space="preserve">Objectives </w:t>
      </w:r>
      <w:r>
        <w:rPr>
          <w:sz w:val="22"/>
        </w:rPr>
        <w:tab/>
        <w:t>25</w:t>
      </w:r>
      <w:r>
        <w:rPr>
          <w:rFonts w:ascii="Calibri" w:eastAsia="Calibri" w:hAnsi="Calibri" w:cs="Calibri"/>
          <w:b w:val="0"/>
          <w:sz w:val="24"/>
        </w:rPr>
        <w:t xml:space="preserve"> </w:t>
      </w:r>
      <w:r>
        <w:rPr>
          <w:sz w:val="22"/>
        </w:rPr>
        <w:t>7.2.</w:t>
      </w:r>
      <w:r>
        <w:rPr>
          <w:rFonts w:ascii="Calibri" w:eastAsia="Calibri" w:hAnsi="Calibri" w:cs="Calibri"/>
          <w:b w:val="0"/>
          <w:sz w:val="24"/>
        </w:rPr>
        <w:t xml:space="preserve"> </w:t>
      </w:r>
      <w:r>
        <w:rPr>
          <w:rFonts w:ascii="Calibri" w:eastAsia="Calibri" w:hAnsi="Calibri" w:cs="Calibri"/>
          <w:b w:val="0"/>
          <w:sz w:val="24"/>
        </w:rPr>
        <w:tab/>
      </w:r>
      <w:r>
        <w:rPr>
          <w:sz w:val="22"/>
        </w:rPr>
        <w:t xml:space="preserve">Implementation </w:t>
      </w:r>
      <w:r>
        <w:rPr>
          <w:sz w:val="22"/>
        </w:rPr>
        <w:tab/>
        <w:t>25</w:t>
      </w:r>
      <w:r>
        <w:rPr>
          <w:rFonts w:ascii="Calibri" w:eastAsia="Calibri" w:hAnsi="Calibri" w:cs="Calibri"/>
          <w:b w:val="0"/>
          <w:sz w:val="24"/>
        </w:rPr>
        <w:t xml:space="preserve"> </w:t>
      </w:r>
      <w:r>
        <w:rPr>
          <w:sz w:val="22"/>
        </w:rPr>
        <w:t>7.3.</w:t>
      </w:r>
      <w:r>
        <w:rPr>
          <w:rFonts w:ascii="Calibri" w:eastAsia="Calibri" w:hAnsi="Calibri" w:cs="Calibri"/>
          <w:b w:val="0"/>
          <w:sz w:val="24"/>
        </w:rPr>
        <w:t xml:space="preserve"> </w:t>
      </w:r>
      <w:r>
        <w:rPr>
          <w:rFonts w:ascii="Calibri" w:eastAsia="Calibri" w:hAnsi="Calibri" w:cs="Calibri"/>
          <w:b w:val="0"/>
          <w:sz w:val="24"/>
        </w:rPr>
        <w:tab/>
      </w:r>
      <w:r>
        <w:rPr>
          <w:sz w:val="22"/>
        </w:rPr>
        <w:t xml:space="preserve">Pre-Scripted Messaging </w:t>
      </w:r>
      <w:r>
        <w:rPr>
          <w:sz w:val="22"/>
        </w:rPr>
        <w:tab/>
        <w:t>27</w:t>
      </w:r>
      <w:r>
        <w:rPr>
          <w:rFonts w:ascii="Calibri" w:eastAsia="Calibri" w:hAnsi="Calibri" w:cs="Calibri"/>
          <w:b w:val="0"/>
          <w:sz w:val="24"/>
        </w:rPr>
        <w:t xml:space="preserve"> </w:t>
      </w:r>
    </w:p>
    <w:p w14:paraId="10C12634" w14:textId="77777777" w:rsidR="000205DB" w:rsidRDefault="00A06B6B">
      <w:pPr>
        <w:spacing w:after="20" w:line="264" w:lineRule="auto"/>
        <w:ind w:left="48"/>
      </w:pPr>
      <w:r>
        <w:rPr>
          <w:b/>
        </w:rPr>
        <w:t>7.3.1.</w:t>
      </w:r>
      <w:r>
        <w:rPr>
          <w:rFonts w:ascii="Calibri" w:eastAsia="Calibri" w:hAnsi="Calibri" w:cs="Calibri"/>
        </w:rPr>
        <w:t xml:space="preserve"> </w:t>
      </w:r>
      <w:r>
        <w:rPr>
          <w:b/>
        </w:rPr>
        <w:t xml:space="preserve">Internal Pre-Scripted Messaging </w:t>
      </w:r>
      <w:r>
        <w:rPr>
          <w:b/>
        </w:rPr>
        <w:tab/>
        <w:t>27</w:t>
      </w:r>
      <w:r>
        <w:rPr>
          <w:rFonts w:ascii="Calibri" w:eastAsia="Calibri" w:hAnsi="Calibri" w:cs="Calibri"/>
        </w:rPr>
        <w:t xml:space="preserve"> </w:t>
      </w:r>
      <w:r>
        <w:rPr>
          <w:b/>
        </w:rPr>
        <w:t>7.3.2.</w:t>
      </w:r>
      <w:r>
        <w:rPr>
          <w:rFonts w:ascii="Calibri" w:eastAsia="Calibri" w:hAnsi="Calibri" w:cs="Calibri"/>
        </w:rPr>
        <w:t xml:space="preserve"> </w:t>
      </w:r>
      <w:r>
        <w:rPr>
          <w:b/>
        </w:rPr>
        <w:t xml:space="preserve">External Pre-Scripted Messaging </w:t>
      </w:r>
      <w:r>
        <w:rPr>
          <w:b/>
        </w:rPr>
        <w:tab/>
        <w:t>29</w:t>
      </w:r>
      <w:r>
        <w:rPr>
          <w:rFonts w:ascii="Calibri" w:eastAsia="Calibri" w:hAnsi="Calibri" w:cs="Calibri"/>
        </w:rPr>
        <w:t xml:space="preserve"> </w:t>
      </w:r>
    </w:p>
    <w:p w14:paraId="5CE35F8C" w14:textId="77777777" w:rsidR="000205DB" w:rsidRDefault="00A06B6B">
      <w:pPr>
        <w:pStyle w:val="Heading2"/>
        <w:tabs>
          <w:tab w:val="center" w:pos="2300"/>
          <w:tab w:val="right" w:pos="9419"/>
        </w:tabs>
        <w:spacing w:after="20" w:line="264" w:lineRule="auto"/>
        <w:ind w:left="0" w:firstLine="0"/>
      </w:pPr>
      <w:r>
        <w:rPr>
          <w:sz w:val="22"/>
        </w:rPr>
        <w:t>7.4.</w:t>
      </w:r>
      <w:r>
        <w:rPr>
          <w:rFonts w:ascii="Calibri" w:eastAsia="Calibri" w:hAnsi="Calibri" w:cs="Calibri"/>
          <w:b w:val="0"/>
          <w:sz w:val="24"/>
        </w:rPr>
        <w:t xml:space="preserve"> </w:t>
      </w:r>
      <w:r>
        <w:rPr>
          <w:rFonts w:ascii="Calibri" w:eastAsia="Calibri" w:hAnsi="Calibri" w:cs="Calibri"/>
          <w:b w:val="0"/>
          <w:sz w:val="24"/>
        </w:rPr>
        <w:tab/>
      </w:r>
      <w:r>
        <w:rPr>
          <w:sz w:val="22"/>
        </w:rPr>
        <w:t xml:space="preserve">Communicating with the Public </w:t>
      </w:r>
      <w:r>
        <w:rPr>
          <w:sz w:val="22"/>
        </w:rPr>
        <w:tab/>
        <w:t>29</w:t>
      </w:r>
      <w:r>
        <w:rPr>
          <w:rFonts w:ascii="Calibri" w:eastAsia="Calibri" w:hAnsi="Calibri" w:cs="Calibri"/>
          <w:b w:val="0"/>
          <w:sz w:val="24"/>
        </w:rPr>
        <w:t xml:space="preserve"> </w:t>
      </w:r>
    </w:p>
    <w:p w14:paraId="19D562B7" w14:textId="77777777" w:rsidR="000205DB" w:rsidRDefault="00A06B6B" w:rsidP="00A06B6B">
      <w:pPr>
        <w:numPr>
          <w:ilvl w:val="0"/>
          <w:numId w:val="17"/>
        </w:numPr>
        <w:spacing w:after="160" w:line="259" w:lineRule="auto"/>
        <w:ind w:hanging="415"/>
      </w:pPr>
      <w:r>
        <w:rPr>
          <w:b/>
          <w:color w:val="523178"/>
          <w:u w:val="single" w:color="523178"/>
        </w:rPr>
        <w:t>P</w:t>
      </w:r>
      <w:r>
        <w:rPr>
          <w:b/>
          <w:color w:val="523178"/>
          <w:sz w:val="18"/>
          <w:u w:val="single" w:color="523178"/>
        </w:rPr>
        <w:t xml:space="preserve">ROTECTIVE </w:t>
      </w:r>
      <w:r>
        <w:rPr>
          <w:b/>
          <w:color w:val="523178"/>
          <w:u w:val="single" w:color="523178"/>
        </w:rPr>
        <w:t>A</w:t>
      </w:r>
      <w:r>
        <w:rPr>
          <w:b/>
          <w:color w:val="523178"/>
          <w:sz w:val="18"/>
          <w:u w:val="single" w:color="523178"/>
        </w:rPr>
        <w:t xml:space="preserve">CTION </w:t>
      </w:r>
      <w:r>
        <w:rPr>
          <w:b/>
          <w:color w:val="523178"/>
          <w:u w:val="single" w:color="523178"/>
        </w:rPr>
        <w:t>D</w:t>
      </w:r>
      <w:r>
        <w:rPr>
          <w:b/>
          <w:color w:val="523178"/>
          <w:sz w:val="18"/>
          <w:u w:val="single" w:color="523178"/>
        </w:rPr>
        <w:t xml:space="preserve">ECISION </w:t>
      </w:r>
      <w:r>
        <w:rPr>
          <w:b/>
          <w:color w:val="523178"/>
          <w:u w:val="single" w:color="523178"/>
        </w:rPr>
        <w:t>S</w:t>
      </w:r>
      <w:r>
        <w:rPr>
          <w:b/>
          <w:color w:val="523178"/>
          <w:sz w:val="18"/>
          <w:u w:val="single" w:color="523178"/>
        </w:rPr>
        <w:t>UPPORT</w:t>
      </w:r>
      <w:r>
        <w:rPr>
          <w:b/>
          <w:color w:val="523178"/>
          <w:u w:val="single" w:color="523178"/>
        </w:rPr>
        <w:t xml:space="preserve"> </w:t>
      </w:r>
      <w:r>
        <w:rPr>
          <w:b/>
          <w:color w:val="523178"/>
          <w:u w:val="single" w:color="523178"/>
        </w:rPr>
        <w:tab/>
        <w:t>31</w:t>
      </w:r>
      <w:r>
        <w:rPr>
          <w:rFonts w:ascii="Calibri" w:eastAsia="Calibri" w:hAnsi="Calibri" w:cs="Calibri"/>
        </w:rPr>
        <w:t xml:space="preserve"> </w:t>
      </w:r>
    </w:p>
    <w:p w14:paraId="2A38CCB1" w14:textId="77777777" w:rsidR="000205DB" w:rsidRDefault="00A06B6B" w:rsidP="00A06B6B">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EVIEW </w:t>
      </w:r>
      <w:r>
        <w:rPr>
          <w:b/>
          <w:color w:val="523178"/>
          <w:u w:val="single" w:color="523178"/>
        </w:rPr>
        <w:t>P</w:t>
      </w:r>
      <w:r>
        <w:rPr>
          <w:b/>
          <w:color w:val="523178"/>
          <w:sz w:val="18"/>
          <w:u w:val="single" w:color="523178"/>
        </w:rPr>
        <w:t>ROCESS</w:t>
      </w:r>
      <w:r>
        <w:rPr>
          <w:b/>
          <w:color w:val="523178"/>
          <w:u w:val="single" w:color="523178"/>
        </w:rPr>
        <w:t xml:space="preserve"> </w:t>
      </w:r>
      <w:r>
        <w:rPr>
          <w:b/>
          <w:color w:val="523178"/>
          <w:u w:val="single" w:color="523178"/>
        </w:rPr>
        <w:tab/>
        <w:t>33</w:t>
      </w:r>
      <w:r>
        <w:rPr>
          <w:rFonts w:ascii="Calibri" w:eastAsia="Calibri" w:hAnsi="Calibri" w:cs="Calibri"/>
        </w:rPr>
        <w:t xml:space="preserve"> </w:t>
      </w:r>
    </w:p>
    <w:p w14:paraId="60115D58" w14:textId="77777777" w:rsidR="000205DB" w:rsidRDefault="00A06B6B" w:rsidP="00A06B6B">
      <w:pPr>
        <w:numPr>
          <w:ilvl w:val="0"/>
          <w:numId w:val="17"/>
        </w:numPr>
        <w:spacing w:after="160" w:line="259" w:lineRule="auto"/>
        <w:ind w:hanging="415"/>
      </w:pPr>
      <w:r>
        <w:rPr>
          <w:b/>
          <w:color w:val="523178"/>
          <w:u w:val="single" w:color="523178"/>
        </w:rPr>
        <w:t>A</w:t>
      </w:r>
      <w:r>
        <w:rPr>
          <w:b/>
          <w:color w:val="523178"/>
          <w:sz w:val="18"/>
          <w:u w:val="single" w:color="523178"/>
        </w:rPr>
        <w:t xml:space="preserve">FTER </w:t>
      </w:r>
      <w:r>
        <w:rPr>
          <w:b/>
          <w:color w:val="523178"/>
          <w:u w:val="single" w:color="523178"/>
        </w:rPr>
        <w:t>A</w:t>
      </w:r>
      <w:r>
        <w:rPr>
          <w:b/>
          <w:color w:val="523178"/>
          <w:sz w:val="18"/>
          <w:u w:val="single" w:color="523178"/>
        </w:rPr>
        <w:t xml:space="preserve">CTION </w:t>
      </w:r>
      <w:r>
        <w:rPr>
          <w:b/>
          <w:color w:val="523178"/>
          <w:u w:val="single" w:color="523178"/>
        </w:rPr>
        <w:t>R</w:t>
      </w:r>
      <w:r>
        <w:rPr>
          <w:b/>
          <w:color w:val="523178"/>
          <w:sz w:val="18"/>
          <w:u w:val="single" w:color="523178"/>
        </w:rPr>
        <w:t xml:space="preserve">EPORT </w:t>
      </w:r>
      <w:r>
        <w:rPr>
          <w:b/>
          <w:color w:val="523178"/>
          <w:u w:val="single" w:color="523178"/>
        </w:rPr>
        <w:t>T</w:t>
      </w:r>
      <w:r>
        <w:rPr>
          <w:b/>
          <w:color w:val="523178"/>
          <w:sz w:val="18"/>
          <w:u w:val="single" w:color="523178"/>
        </w:rPr>
        <w:t>EMPLATE</w:t>
      </w:r>
      <w:r>
        <w:rPr>
          <w:b/>
          <w:color w:val="523178"/>
          <w:u w:val="single" w:color="523178"/>
        </w:rPr>
        <w:t xml:space="preserve"> </w:t>
      </w:r>
      <w:r>
        <w:rPr>
          <w:b/>
          <w:color w:val="523178"/>
          <w:u w:val="single" w:color="523178"/>
        </w:rPr>
        <w:tab/>
        <w:t>34</w:t>
      </w:r>
      <w:r>
        <w:rPr>
          <w:rFonts w:ascii="Calibri" w:eastAsia="Calibri" w:hAnsi="Calibri" w:cs="Calibri"/>
        </w:rPr>
        <w:t xml:space="preserve"> </w:t>
      </w:r>
    </w:p>
    <w:p w14:paraId="1536D7E8" w14:textId="77777777" w:rsidR="000205DB" w:rsidRDefault="00A06B6B" w:rsidP="00A06B6B">
      <w:pPr>
        <w:numPr>
          <w:ilvl w:val="0"/>
          <w:numId w:val="17"/>
        </w:numPr>
        <w:spacing w:after="160" w:line="259" w:lineRule="auto"/>
        <w:ind w:hanging="415"/>
      </w:pPr>
      <w:r>
        <w:rPr>
          <w:b/>
          <w:color w:val="523178"/>
          <w:u w:val="single" w:color="523178"/>
        </w:rPr>
        <w:lastRenderedPageBreak/>
        <w:t>R</w:t>
      </w:r>
      <w:r>
        <w:rPr>
          <w:b/>
          <w:color w:val="523178"/>
          <w:sz w:val="18"/>
          <w:u w:val="single" w:color="523178"/>
        </w:rPr>
        <w:t xml:space="preserve">ESOURCE </w:t>
      </w:r>
      <w:r>
        <w:rPr>
          <w:b/>
          <w:color w:val="523178"/>
          <w:u w:val="single" w:color="523178"/>
        </w:rPr>
        <w:t>M</w:t>
      </w:r>
      <w:r>
        <w:rPr>
          <w:b/>
          <w:color w:val="523178"/>
          <w:sz w:val="18"/>
          <w:u w:val="single" w:color="523178"/>
        </w:rPr>
        <w:t>ANAGEMENT</w:t>
      </w:r>
      <w:r>
        <w:rPr>
          <w:b/>
          <w:color w:val="523178"/>
          <w:u w:val="single" w:color="523178"/>
        </w:rPr>
        <w:t xml:space="preserve"> </w:t>
      </w:r>
      <w:r>
        <w:rPr>
          <w:b/>
          <w:color w:val="523178"/>
          <w:u w:val="single" w:color="523178"/>
        </w:rPr>
        <w:tab/>
        <w:t>35</w:t>
      </w:r>
      <w:r>
        <w:rPr>
          <w:rFonts w:ascii="Calibri" w:eastAsia="Calibri" w:hAnsi="Calibri" w:cs="Calibri"/>
        </w:rPr>
        <w:t xml:space="preserve"> </w:t>
      </w:r>
    </w:p>
    <w:p w14:paraId="74059813" w14:textId="77777777" w:rsidR="000205DB" w:rsidRDefault="00A06B6B">
      <w:pPr>
        <w:tabs>
          <w:tab w:val="center" w:pos="2116"/>
          <w:tab w:val="right" w:pos="9419"/>
        </w:tabs>
        <w:spacing w:after="160" w:line="259" w:lineRule="auto"/>
      </w:pPr>
      <w:r>
        <w:rPr>
          <w:b/>
        </w:rPr>
        <w:t>11.1.</w:t>
      </w:r>
      <w:r>
        <w:rPr>
          <w:rFonts w:ascii="Calibri" w:eastAsia="Calibri" w:hAnsi="Calibri" w:cs="Calibri"/>
        </w:rPr>
        <w:t xml:space="preserve"> </w:t>
      </w:r>
      <w:r>
        <w:rPr>
          <w:rFonts w:ascii="Calibri" w:eastAsia="Calibri" w:hAnsi="Calibri" w:cs="Calibri"/>
        </w:rPr>
        <w:tab/>
      </w:r>
      <w:r>
        <w:rPr>
          <w:b/>
        </w:rPr>
        <w:t xml:space="preserve">Resource Considerations </w:t>
      </w:r>
      <w:r>
        <w:rPr>
          <w:b/>
        </w:rPr>
        <w:tab/>
        <w:t>35</w:t>
      </w:r>
      <w:r>
        <w:rPr>
          <w:rFonts w:ascii="Calibri" w:eastAsia="Calibri" w:hAnsi="Calibri" w:cs="Calibri"/>
        </w:rPr>
        <w:t xml:space="preserve"> </w:t>
      </w:r>
    </w:p>
    <w:p w14:paraId="15A804F8" w14:textId="77777777" w:rsidR="000205DB" w:rsidRDefault="00A06B6B" w:rsidP="00A06B6B">
      <w:pPr>
        <w:numPr>
          <w:ilvl w:val="0"/>
          <w:numId w:val="17"/>
        </w:numPr>
        <w:spacing w:after="160" w:line="259" w:lineRule="auto"/>
        <w:ind w:hanging="415"/>
      </w:pPr>
      <w:r>
        <w:rPr>
          <w:b/>
          <w:color w:val="523178"/>
          <w:u w:val="single" w:color="523178"/>
        </w:rPr>
        <w:t>G</w:t>
      </w:r>
      <w:r>
        <w:rPr>
          <w:b/>
          <w:color w:val="523178"/>
          <w:sz w:val="18"/>
          <w:u w:val="single" w:color="523178"/>
        </w:rPr>
        <w:t>LOSSARY</w:t>
      </w:r>
      <w:r>
        <w:rPr>
          <w:b/>
          <w:color w:val="523178"/>
          <w:u w:val="single" w:color="523178"/>
        </w:rPr>
        <w:t xml:space="preserve"> </w:t>
      </w:r>
      <w:r>
        <w:rPr>
          <w:b/>
          <w:color w:val="523178"/>
          <w:u w:val="single" w:color="523178"/>
        </w:rPr>
        <w:tab/>
        <w:t>37</w:t>
      </w:r>
      <w:r>
        <w:rPr>
          <w:rFonts w:ascii="Calibri" w:eastAsia="Calibri" w:hAnsi="Calibri" w:cs="Calibri"/>
        </w:rPr>
        <w:t xml:space="preserve"> </w:t>
      </w:r>
    </w:p>
    <w:p w14:paraId="69D35F81" w14:textId="77777777" w:rsidR="000205DB" w:rsidRDefault="00A06B6B">
      <w:pPr>
        <w:tabs>
          <w:tab w:val="center" w:pos="282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A:</w:t>
      </w:r>
      <w:r>
        <w:rPr>
          <w:rFonts w:ascii="Calibri" w:eastAsia="Calibri" w:hAnsi="Calibri" w:cs="Calibri"/>
        </w:rPr>
        <w:t xml:space="preserve"> </w:t>
      </w:r>
      <w:r>
        <w:rPr>
          <w:rFonts w:ascii="Calibri" w:eastAsia="Calibri" w:hAnsi="Calibri" w:cs="Calibri"/>
        </w:rPr>
        <w:tab/>
      </w:r>
      <w:r>
        <w:rPr>
          <w:b/>
          <w:color w:val="523178"/>
          <w:u w:val="single" w:color="523178"/>
        </w:rPr>
        <w:t>A</w:t>
      </w:r>
      <w:r>
        <w:rPr>
          <w:b/>
          <w:color w:val="523178"/>
          <w:sz w:val="18"/>
          <w:u w:val="single" w:color="523178"/>
        </w:rPr>
        <w:t xml:space="preserve">CTIVE </w:t>
      </w:r>
      <w:r>
        <w:rPr>
          <w:b/>
          <w:color w:val="523178"/>
          <w:u w:val="single" w:color="523178"/>
        </w:rPr>
        <w:t>T</w:t>
      </w:r>
      <w:r>
        <w:rPr>
          <w:b/>
          <w:color w:val="523178"/>
          <w:sz w:val="18"/>
          <w:u w:val="single" w:color="523178"/>
        </w:rPr>
        <w:t>HREAT</w:t>
      </w:r>
      <w:r>
        <w:rPr>
          <w:b/>
          <w:color w:val="523178"/>
          <w:u w:val="single" w:color="523178"/>
        </w:rPr>
        <w:t xml:space="preserve"> </w:t>
      </w:r>
      <w:r>
        <w:rPr>
          <w:b/>
          <w:color w:val="523178"/>
          <w:u w:val="single" w:color="523178"/>
        </w:rPr>
        <w:tab/>
        <w:t>41</w:t>
      </w:r>
      <w:r>
        <w:rPr>
          <w:rFonts w:ascii="Calibri" w:eastAsia="Calibri" w:hAnsi="Calibri" w:cs="Calibri"/>
        </w:rPr>
        <w:t xml:space="preserve"> </w:t>
      </w:r>
    </w:p>
    <w:p w14:paraId="6D03C7A7" w14:textId="77777777" w:rsidR="000205DB" w:rsidRDefault="00A06B6B">
      <w:pPr>
        <w:tabs>
          <w:tab w:val="center" w:pos="308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B:</w:t>
      </w:r>
      <w:r>
        <w:rPr>
          <w:rFonts w:ascii="Calibri" w:eastAsia="Calibri" w:hAnsi="Calibri" w:cs="Calibri"/>
        </w:rPr>
        <w:t xml:space="preserve"> </w:t>
      </w:r>
      <w:r>
        <w:rPr>
          <w:rFonts w:ascii="Calibri" w:eastAsia="Calibri" w:hAnsi="Calibri" w:cs="Calibri"/>
        </w:rPr>
        <w:tab/>
      </w:r>
      <w:r>
        <w:rPr>
          <w:b/>
          <w:color w:val="523178"/>
          <w:u w:val="single" w:color="523178"/>
        </w:rPr>
        <w:t>B</w:t>
      </w:r>
      <w:r>
        <w:rPr>
          <w:b/>
          <w:color w:val="523178"/>
          <w:sz w:val="18"/>
          <w:u w:val="single" w:color="523178"/>
        </w:rPr>
        <w:t>LIZZARD</w:t>
      </w:r>
      <w:r>
        <w:rPr>
          <w:b/>
          <w:color w:val="523178"/>
          <w:u w:val="single" w:color="523178"/>
        </w:rPr>
        <w:t>/I</w:t>
      </w:r>
      <w:r>
        <w:rPr>
          <w:b/>
          <w:color w:val="523178"/>
          <w:sz w:val="18"/>
          <w:u w:val="single" w:color="523178"/>
        </w:rPr>
        <w:t xml:space="preserve">CE </w:t>
      </w:r>
      <w:r>
        <w:rPr>
          <w:b/>
          <w:color w:val="523178"/>
          <w:u w:val="single" w:color="523178"/>
        </w:rPr>
        <w:t>S</w:t>
      </w:r>
      <w:r>
        <w:rPr>
          <w:b/>
          <w:color w:val="523178"/>
          <w:sz w:val="18"/>
          <w:u w:val="single" w:color="523178"/>
        </w:rPr>
        <w:t>TORM</w:t>
      </w:r>
      <w:r>
        <w:rPr>
          <w:b/>
          <w:color w:val="523178"/>
          <w:u w:val="single" w:color="523178"/>
        </w:rPr>
        <w:t xml:space="preserve"> </w:t>
      </w:r>
      <w:r>
        <w:rPr>
          <w:b/>
          <w:color w:val="523178"/>
          <w:u w:val="single" w:color="523178"/>
        </w:rPr>
        <w:tab/>
        <w:t>43</w:t>
      </w:r>
      <w:r>
        <w:rPr>
          <w:rFonts w:ascii="Calibri" w:eastAsia="Calibri" w:hAnsi="Calibri" w:cs="Calibri"/>
        </w:rPr>
        <w:t xml:space="preserve"> </w:t>
      </w:r>
    </w:p>
    <w:p w14:paraId="450F522C" w14:textId="77777777" w:rsidR="000205DB" w:rsidRDefault="00A06B6B">
      <w:pPr>
        <w:tabs>
          <w:tab w:val="center" w:pos="294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C:</w:t>
      </w:r>
      <w:r>
        <w:rPr>
          <w:rFonts w:ascii="Calibri" w:eastAsia="Calibri" w:hAnsi="Calibri" w:cs="Calibri"/>
        </w:rPr>
        <w:t xml:space="preserve"> </w:t>
      </w:r>
      <w:r>
        <w:rPr>
          <w:rFonts w:ascii="Calibri" w:eastAsia="Calibri" w:hAnsi="Calibri" w:cs="Calibri"/>
        </w:rPr>
        <w:tab/>
      </w:r>
      <w:r>
        <w:rPr>
          <w:b/>
          <w:color w:val="523178"/>
          <w:u w:val="single" w:color="523178"/>
        </w:rPr>
        <w:t>C</w:t>
      </w:r>
      <w:r>
        <w:rPr>
          <w:b/>
          <w:color w:val="523178"/>
          <w:sz w:val="18"/>
          <w:u w:val="single" w:color="523178"/>
        </w:rPr>
        <w:t xml:space="preserve">OASTAL </w:t>
      </w:r>
      <w:r>
        <w:rPr>
          <w:b/>
          <w:color w:val="523178"/>
          <w:u w:val="single" w:color="523178"/>
        </w:rPr>
        <w:t>S</w:t>
      </w:r>
      <w:r>
        <w:rPr>
          <w:b/>
          <w:color w:val="523178"/>
          <w:sz w:val="18"/>
          <w:u w:val="single" w:color="523178"/>
        </w:rPr>
        <w:t>TORMS</w:t>
      </w:r>
      <w:r>
        <w:rPr>
          <w:b/>
          <w:color w:val="523178"/>
          <w:u w:val="single" w:color="523178"/>
        </w:rPr>
        <w:t xml:space="preserve"> </w:t>
      </w:r>
      <w:r>
        <w:rPr>
          <w:b/>
          <w:color w:val="523178"/>
          <w:u w:val="single" w:color="523178"/>
        </w:rPr>
        <w:tab/>
        <w:t>44</w:t>
      </w:r>
      <w:r>
        <w:rPr>
          <w:rFonts w:ascii="Calibri" w:eastAsia="Calibri" w:hAnsi="Calibri" w:cs="Calibri"/>
        </w:rPr>
        <w:t xml:space="preserve"> </w:t>
      </w:r>
    </w:p>
    <w:p w14:paraId="77D0293D" w14:textId="77777777" w:rsidR="000205DB" w:rsidRDefault="00A06B6B">
      <w:pPr>
        <w:tabs>
          <w:tab w:val="center" w:pos="272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D:</w:t>
      </w:r>
      <w:r>
        <w:rPr>
          <w:rFonts w:ascii="Calibri" w:eastAsia="Calibri" w:hAnsi="Calibri" w:cs="Calibri"/>
        </w:rPr>
        <w:t xml:space="preserve"> </w:t>
      </w:r>
      <w:r>
        <w:rPr>
          <w:rFonts w:ascii="Calibri" w:eastAsia="Calibri" w:hAnsi="Calibri" w:cs="Calibri"/>
        </w:rPr>
        <w:tab/>
      </w:r>
      <w:r>
        <w:rPr>
          <w:b/>
          <w:color w:val="523178"/>
          <w:u w:val="single" w:color="523178"/>
        </w:rPr>
        <w:t>D</w:t>
      </w:r>
      <w:r>
        <w:rPr>
          <w:b/>
          <w:color w:val="523178"/>
          <w:sz w:val="18"/>
          <w:u w:val="single" w:color="523178"/>
        </w:rPr>
        <w:t xml:space="preserve">AM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45</w:t>
      </w:r>
      <w:r>
        <w:rPr>
          <w:rFonts w:ascii="Calibri" w:eastAsia="Calibri" w:hAnsi="Calibri" w:cs="Calibri"/>
        </w:rPr>
        <w:t xml:space="preserve"> </w:t>
      </w:r>
    </w:p>
    <w:p w14:paraId="07CAFF67" w14:textId="77777777" w:rsidR="000205DB" w:rsidRDefault="00A06B6B">
      <w:pPr>
        <w:tabs>
          <w:tab w:val="center" w:pos="2708"/>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E:</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ARTHQUAKE</w:t>
      </w:r>
      <w:r>
        <w:rPr>
          <w:b/>
          <w:color w:val="523178"/>
          <w:u w:val="single" w:color="523178"/>
        </w:rPr>
        <w:t xml:space="preserve"> </w:t>
      </w:r>
      <w:r>
        <w:rPr>
          <w:b/>
          <w:color w:val="523178"/>
          <w:u w:val="single" w:color="523178"/>
        </w:rPr>
        <w:tab/>
        <w:t>46</w:t>
      </w:r>
      <w:r>
        <w:rPr>
          <w:rFonts w:ascii="Calibri" w:eastAsia="Calibri" w:hAnsi="Calibri" w:cs="Calibri"/>
        </w:rPr>
        <w:t xml:space="preserve"> </w:t>
      </w:r>
    </w:p>
    <w:p w14:paraId="11B4B7CF" w14:textId="77777777" w:rsidR="000205DB" w:rsidRDefault="00A06B6B">
      <w:pPr>
        <w:tabs>
          <w:tab w:val="center" w:pos="2790"/>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F:</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C</w:t>
      </w:r>
      <w:r>
        <w:rPr>
          <w:b/>
          <w:color w:val="523178"/>
          <w:sz w:val="18"/>
          <w:u w:val="single" w:color="523178"/>
        </w:rPr>
        <w:t>OLD</w:t>
      </w:r>
      <w:r>
        <w:rPr>
          <w:b/>
          <w:color w:val="523178"/>
          <w:u w:val="single" w:color="523178"/>
        </w:rPr>
        <w:t xml:space="preserve"> </w:t>
      </w:r>
      <w:r>
        <w:rPr>
          <w:b/>
          <w:color w:val="523178"/>
          <w:u w:val="single" w:color="523178"/>
        </w:rPr>
        <w:tab/>
        <w:t>48</w:t>
      </w:r>
      <w:r>
        <w:rPr>
          <w:rFonts w:ascii="Calibri" w:eastAsia="Calibri" w:hAnsi="Calibri" w:cs="Calibri"/>
        </w:rPr>
        <w:t xml:space="preserve"> </w:t>
      </w:r>
    </w:p>
    <w:p w14:paraId="5CFC4C2D" w14:textId="77777777" w:rsidR="000205DB" w:rsidRDefault="00A06B6B">
      <w:pPr>
        <w:tabs>
          <w:tab w:val="center" w:pos="281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G:</w:t>
      </w:r>
      <w:r>
        <w:rPr>
          <w:rFonts w:ascii="Calibri" w:eastAsia="Calibri" w:hAnsi="Calibri" w:cs="Calibri"/>
        </w:rPr>
        <w:t xml:space="preserve"> </w:t>
      </w:r>
      <w:r>
        <w:rPr>
          <w:rFonts w:ascii="Calibri" w:eastAsia="Calibri" w:hAnsi="Calibri" w:cs="Calibri"/>
        </w:rPr>
        <w:tab/>
      </w:r>
      <w:r>
        <w:rPr>
          <w:b/>
          <w:color w:val="523178"/>
          <w:u w:val="single" w:color="523178"/>
        </w:rPr>
        <w:t>E</w:t>
      </w:r>
      <w:r>
        <w:rPr>
          <w:b/>
          <w:color w:val="523178"/>
          <w:sz w:val="18"/>
          <w:u w:val="single" w:color="523178"/>
        </w:rPr>
        <w:t xml:space="preserve">XTREME </w:t>
      </w:r>
      <w:r>
        <w:rPr>
          <w:b/>
          <w:color w:val="523178"/>
          <w:u w:val="single" w:color="523178"/>
        </w:rPr>
        <w:t>H</w:t>
      </w:r>
      <w:r>
        <w:rPr>
          <w:b/>
          <w:color w:val="523178"/>
          <w:sz w:val="18"/>
          <w:u w:val="single" w:color="523178"/>
        </w:rPr>
        <w:t>EAT</w:t>
      </w:r>
      <w:r>
        <w:rPr>
          <w:b/>
          <w:color w:val="523178"/>
          <w:u w:val="single" w:color="523178"/>
        </w:rPr>
        <w:t xml:space="preserve"> </w:t>
      </w:r>
      <w:r>
        <w:rPr>
          <w:b/>
          <w:color w:val="523178"/>
          <w:u w:val="single" w:color="523178"/>
        </w:rPr>
        <w:tab/>
        <w:t>50</w:t>
      </w:r>
      <w:r>
        <w:rPr>
          <w:rFonts w:ascii="Calibri" w:eastAsia="Calibri" w:hAnsi="Calibri" w:cs="Calibri"/>
        </w:rPr>
        <w:t xml:space="preserve"> </w:t>
      </w:r>
    </w:p>
    <w:p w14:paraId="56033B3B" w14:textId="77777777" w:rsidR="000205DB" w:rsidRDefault="00A06B6B">
      <w:pPr>
        <w:tabs>
          <w:tab w:val="center" w:pos="2291"/>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H:</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IRE</w:t>
      </w:r>
      <w:r>
        <w:rPr>
          <w:b/>
          <w:color w:val="523178"/>
          <w:u w:val="single" w:color="523178"/>
        </w:rPr>
        <w:t xml:space="preserve"> </w:t>
      </w:r>
      <w:r>
        <w:rPr>
          <w:b/>
          <w:color w:val="523178"/>
          <w:u w:val="single" w:color="523178"/>
        </w:rPr>
        <w:tab/>
        <w:t>52</w:t>
      </w:r>
      <w:r>
        <w:rPr>
          <w:rFonts w:ascii="Calibri" w:eastAsia="Calibri" w:hAnsi="Calibri" w:cs="Calibri"/>
        </w:rPr>
        <w:t xml:space="preserve"> </w:t>
      </w:r>
    </w:p>
    <w:p w14:paraId="55041AF4" w14:textId="77777777" w:rsidR="000205DB" w:rsidRDefault="00A06B6B">
      <w:pPr>
        <w:tabs>
          <w:tab w:val="center" w:pos="230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I:</w:t>
      </w:r>
      <w:r>
        <w:rPr>
          <w:rFonts w:ascii="Calibri" w:eastAsia="Calibri" w:hAnsi="Calibri" w:cs="Calibri"/>
        </w:rPr>
        <w:t xml:space="preserve"> </w:t>
      </w:r>
      <w:r>
        <w:rPr>
          <w:rFonts w:ascii="Calibri" w:eastAsia="Calibri" w:hAnsi="Calibri" w:cs="Calibri"/>
        </w:rPr>
        <w:tab/>
      </w:r>
      <w:r>
        <w:rPr>
          <w:b/>
          <w:color w:val="523178"/>
          <w:u w:val="single" w:color="523178"/>
        </w:rPr>
        <w:t>F</w:t>
      </w:r>
      <w:r>
        <w:rPr>
          <w:b/>
          <w:color w:val="523178"/>
          <w:sz w:val="18"/>
          <w:u w:val="single" w:color="523178"/>
        </w:rPr>
        <w:t>LOOD</w:t>
      </w:r>
      <w:r>
        <w:rPr>
          <w:b/>
          <w:color w:val="523178"/>
          <w:u w:val="single" w:color="523178"/>
        </w:rPr>
        <w:t xml:space="preserve"> </w:t>
      </w:r>
      <w:r>
        <w:rPr>
          <w:b/>
          <w:color w:val="523178"/>
          <w:u w:val="single" w:color="523178"/>
        </w:rPr>
        <w:tab/>
        <w:t>54</w:t>
      </w:r>
      <w:r>
        <w:rPr>
          <w:rFonts w:ascii="Calibri" w:eastAsia="Calibri" w:hAnsi="Calibri" w:cs="Calibri"/>
        </w:rPr>
        <w:t xml:space="preserve"> </w:t>
      </w:r>
    </w:p>
    <w:p w14:paraId="198AD849" w14:textId="77777777" w:rsidR="000205DB" w:rsidRDefault="00A06B6B">
      <w:pPr>
        <w:tabs>
          <w:tab w:val="center" w:pos="2425"/>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J:</w:t>
      </w:r>
      <w:r>
        <w:rPr>
          <w:rFonts w:ascii="Calibri" w:eastAsia="Calibri" w:hAnsi="Calibri" w:cs="Calibri"/>
        </w:rPr>
        <w:t xml:space="preserve"> </w:t>
      </w:r>
      <w:r>
        <w:rPr>
          <w:rFonts w:ascii="Calibri" w:eastAsia="Calibri" w:hAnsi="Calibri" w:cs="Calibri"/>
        </w:rPr>
        <w:tab/>
      </w:r>
      <w:r>
        <w:rPr>
          <w:b/>
          <w:color w:val="523178"/>
          <w:u w:val="single" w:color="523178"/>
        </w:rPr>
        <w:t xml:space="preserve">CBRNE </w:t>
      </w:r>
      <w:r>
        <w:rPr>
          <w:b/>
          <w:color w:val="523178"/>
          <w:u w:val="single" w:color="523178"/>
        </w:rPr>
        <w:tab/>
        <w:t>56</w:t>
      </w:r>
      <w:r>
        <w:rPr>
          <w:rFonts w:ascii="Calibri" w:eastAsia="Calibri" w:hAnsi="Calibri" w:cs="Calibri"/>
        </w:rPr>
        <w:t xml:space="preserve"> </w:t>
      </w:r>
    </w:p>
    <w:p w14:paraId="7E983398" w14:textId="77777777" w:rsidR="000205DB" w:rsidRDefault="00A06B6B">
      <w:pPr>
        <w:tabs>
          <w:tab w:val="center" w:pos="3059"/>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K:</w:t>
      </w:r>
      <w:r>
        <w:rPr>
          <w:rFonts w:ascii="Calibri" w:eastAsia="Calibri" w:hAnsi="Calibri" w:cs="Calibri"/>
        </w:rPr>
        <w:t xml:space="preserve"> </w:t>
      </w:r>
      <w:r>
        <w:rPr>
          <w:rFonts w:ascii="Calibri" w:eastAsia="Calibri" w:hAnsi="Calibri" w:cs="Calibri"/>
        </w:rPr>
        <w:tab/>
      </w:r>
      <w:r>
        <w:rPr>
          <w:b/>
          <w:color w:val="523178"/>
          <w:u w:val="single" w:color="523178"/>
        </w:rPr>
        <w:t>I</w:t>
      </w:r>
      <w:r>
        <w:rPr>
          <w:b/>
          <w:color w:val="523178"/>
          <w:sz w:val="18"/>
          <w:u w:val="single" w:color="523178"/>
        </w:rPr>
        <w:t xml:space="preserve">NFECTIOUS </w:t>
      </w:r>
      <w:r>
        <w:rPr>
          <w:b/>
          <w:color w:val="523178"/>
          <w:u w:val="single" w:color="523178"/>
        </w:rPr>
        <w:t>D</w:t>
      </w:r>
      <w:r>
        <w:rPr>
          <w:b/>
          <w:color w:val="523178"/>
          <w:sz w:val="18"/>
          <w:u w:val="single" w:color="523178"/>
        </w:rPr>
        <w:t>ISEASE</w:t>
      </w:r>
      <w:r>
        <w:rPr>
          <w:b/>
          <w:color w:val="523178"/>
          <w:u w:val="single" w:color="523178"/>
        </w:rPr>
        <w:t xml:space="preserve"> </w:t>
      </w:r>
      <w:r>
        <w:rPr>
          <w:b/>
          <w:color w:val="523178"/>
          <w:u w:val="single" w:color="523178"/>
        </w:rPr>
        <w:tab/>
        <w:t>58</w:t>
      </w:r>
      <w:r>
        <w:rPr>
          <w:rFonts w:ascii="Calibri" w:eastAsia="Calibri" w:hAnsi="Calibri" w:cs="Calibri"/>
        </w:rPr>
        <w:t xml:space="preserve"> </w:t>
      </w:r>
    </w:p>
    <w:p w14:paraId="30004E92" w14:textId="77777777" w:rsidR="000205DB" w:rsidRDefault="00A06B6B">
      <w:pPr>
        <w:tabs>
          <w:tab w:val="center" w:pos="346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L:</w:t>
      </w:r>
      <w:r>
        <w:rPr>
          <w:rFonts w:ascii="Calibri" w:eastAsia="Calibri" w:hAnsi="Calibri" w:cs="Calibri"/>
        </w:rPr>
        <w:t xml:space="preserve"> </w:t>
      </w:r>
      <w:r>
        <w:rPr>
          <w:rFonts w:ascii="Calibri" w:eastAsia="Calibri" w:hAnsi="Calibri" w:cs="Calibri"/>
        </w:rPr>
        <w:tab/>
      </w:r>
      <w:r>
        <w:rPr>
          <w:b/>
          <w:color w:val="523178"/>
          <w:u w:val="single" w:color="523178"/>
        </w:rPr>
        <w:t>IT/C</w:t>
      </w:r>
      <w:r>
        <w:rPr>
          <w:b/>
          <w:color w:val="523178"/>
          <w:sz w:val="18"/>
          <w:u w:val="single" w:color="523178"/>
        </w:rPr>
        <w:t xml:space="preserve">OMMUNICATIONS </w:t>
      </w:r>
      <w:r>
        <w:rPr>
          <w:b/>
          <w:color w:val="523178"/>
          <w:u w:val="single" w:color="523178"/>
        </w:rPr>
        <w:t>F</w:t>
      </w:r>
      <w:r>
        <w:rPr>
          <w:b/>
          <w:color w:val="523178"/>
          <w:sz w:val="18"/>
          <w:u w:val="single" w:color="523178"/>
        </w:rPr>
        <w:t>AILURE</w:t>
      </w:r>
      <w:r>
        <w:rPr>
          <w:b/>
          <w:color w:val="523178"/>
          <w:u w:val="single" w:color="523178"/>
        </w:rPr>
        <w:t xml:space="preserve"> </w:t>
      </w:r>
      <w:r>
        <w:rPr>
          <w:b/>
          <w:color w:val="523178"/>
          <w:u w:val="single" w:color="523178"/>
        </w:rPr>
        <w:tab/>
        <w:t>63</w:t>
      </w:r>
      <w:r>
        <w:rPr>
          <w:rFonts w:ascii="Calibri" w:eastAsia="Calibri" w:hAnsi="Calibri" w:cs="Calibri"/>
        </w:rPr>
        <w:t xml:space="preserve"> </w:t>
      </w:r>
    </w:p>
    <w:p w14:paraId="16D316BA" w14:textId="77777777" w:rsidR="000205DB" w:rsidRDefault="00A06B6B">
      <w:pPr>
        <w:tabs>
          <w:tab w:val="center" w:pos="2624"/>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M:</w:t>
      </w:r>
      <w:r>
        <w:rPr>
          <w:rFonts w:ascii="Calibri" w:eastAsia="Calibri" w:hAnsi="Calibri" w:cs="Calibri"/>
        </w:rPr>
        <w:t xml:space="preserve"> </w:t>
      </w:r>
      <w:r>
        <w:rPr>
          <w:rFonts w:ascii="Calibri" w:eastAsia="Calibri" w:hAnsi="Calibri" w:cs="Calibri"/>
        </w:rPr>
        <w:tab/>
      </w:r>
      <w:r>
        <w:rPr>
          <w:b/>
          <w:color w:val="523178"/>
          <w:u w:val="single" w:color="523178"/>
        </w:rPr>
        <w:t>L</w:t>
      </w:r>
      <w:r>
        <w:rPr>
          <w:b/>
          <w:color w:val="523178"/>
          <w:sz w:val="18"/>
          <w:u w:val="single" w:color="523178"/>
        </w:rPr>
        <w:t>ANDSLIDE</w:t>
      </w:r>
      <w:r>
        <w:rPr>
          <w:b/>
          <w:color w:val="523178"/>
          <w:u w:val="single" w:color="523178"/>
        </w:rPr>
        <w:t xml:space="preserve"> </w:t>
      </w:r>
      <w:r>
        <w:rPr>
          <w:b/>
          <w:color w:val="523178"/>
          <w:u w:val="single" w:color="523178"/>
        </w:rPr>
        <w:tab/>
        <w:t>66</w:t>
      </w:r>
      <w:r>
        <w:rPr>
          <w:rFonts w:ascii="Calibri" w:eastAsia="Calibri" w:hAnsi="Calibri" w:cs="Calibri"/>
        </w:rPr>
        <w:t xml:space="preserve"> </w:t>
      </w:r>
    </w:p>
    <w:p w14:paraId="3B1B8F53" w14:textId="77777777" w:rsidR="000205DB" w:rsidRDefault="00A06B6B">
      <w:pPr>
        <w:tabs>
          <w:tab w:val="center" w:pos="2852"/>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N:</w:t>
      </w:r>
      <w:r>
        <w:rPr>
          <w:rFonts w:ascii="Calibri" w:eastAsia="Calibri" w:hAnsi="Calibri" w:cs="Calibri"/>
        </w:rPr>
        <w:t xml:space="preserve"> </w:t>
      </w:r>
      <w:r>
        <w:rPr>
          <w:rFonts w:ascii="Calibri" w:eastAsia="Calibri" w:hAnsi="Calibri" w:cs="Calibri"/>
        </w:rPr>
        <w:tab/>
      </w:r>
      <w:r>
        <w:rPr>
          <w:b/>
          <w:color w:val="523178"/>
          <w:u w:val="single" w:color="523178"/>
        </w:rPr>
        <w:t>P</w:t>
      </w:r>
      <w:r>
        <w:rPr>
          <w:b/>
          <w:color w:val="523178"/>
          <w:sz w:val="18"/>
          <w:u w:val="single" w:color="523178"/>
        </w:rPr>
        <w:t xml:space="preserve">OWER </w:t>
      </w:r>
      <w:r>
        <w:rPr>
          <w:b/>
          <w:color w:val="523178"/>
          <w:u w:val="single" w:color="523178"/>
        </w:rPr>
        <w:t>O</w:t>
      </w:r>
      <w:r>
        <w:rPr>
          <w:b/>
          <w:color w:val="523178"/>
          <w:sz w:val="18"/>
          <w:u w:val="single" w:color="523178"/>
        </w:rPr>
        <w:t>UTAGE</w:t>
      </w:r>
      <w:r>
        <w:rPr>
          <w:b/>
          <w:color w:val="523178"/>
          <w:u w:val="single" w:color="523178"/>
        </w:rPr>
        <w:t xml:space="preserve"> </w:t>
      </w:r>
      <w:r>
        <w:rPr>
          <w:b/>
          <w:color w:val="523178"/>
          <w:u w:val="single" w:color="523178"/>
        </w:rPr>
        <w:tab/>
        <w:t>67</w:t>
      </w:r>
      <w:r>
        <w:rPr>
          <w:rFonts w:ascii="Calibri" w:eastAsia="Calibri" w:hAnsi="Calibri" w:cs="Calibri"/>
        </w:rPr>
        <w:t xml:space="preserve"> </w:t>
      </w:r>
    </w:p>
    <w:p w14:paraId="2B562E02" w14:textId="77777777" w:rsidR="000205DB" w:rsidRDefault="00A06B6B">
      <w:pPr>
        <w:tabs>
          <w:tab w:val="center" w:pos="2553"/>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O:</w:t>
      </w:r>
      <w:r>
        <w:rPr>
          <w:rFonts w:ascii="Calibri" w:eastAsia="Calibri" w:hAnsi="Calibri" w:cs="Calibri"/>
        </w:rPr>
        <w:t xml:space="preserve"> </w:t>
      </w:r>
      <w:r>
        <w:rPr>
          <w:rFonts w:ascii="Calibri" w:eastAsia="Calibri" w:hAnsi="Calibri" w:cs="Calibri"/>
        </w:rPr>
        <w:tab/>
      </w:r>
      <w:r>
        <w:rPr>
          <w:b/>
          <w:color w:val="523178"/>
          <w:u w:val="single" w:color="523178"/>
        </w:rPr>
        <w:t>T</w:t>
      </w:r>
      <w:r>
        <w:rPr>
          <w:b/>
          <w:color w:val="523178"/>
          <w:sz w:val="18"/>
          <w:u w:val="single" w:color="523178"/>
        </w:rPr>
        <w:t>ORNADO</w:t>
      </w:r>
      <w:r>
        <w:rPr>
          <w:b/>
          <w:color w:val="523178"/>
          <w:u w:val="single" w:color="523178"/>
        </w:rPr>
        <w:t xml:space="preserve"> </w:t>
      </w:r>
      <w:r>
        <w:rPr>
          <w:b/>
          <w:color w:val="523178"/>
          <w:u w:val="single" w:color="523178"/>
        </w:rPr>
        <w:tab/>
        <w:t>68</w:t>
      </w:r>
      <w:r>
        <w:rPr>
          <w:rFonts w:ascii="Calibri" w:eastAsia="Calibri" w:hAnsi="Calibri" w:cs="Calibri"/>
        </w:rPr>
        <w:t xml:space="preserve"> </w:t>
      </w:r>
    </w:p>
    <w:p w14:paraId="242FC7D0" w14:textId="77777777" w:rsidR="000205DB" w:rsidRDefault="00A06B6B">
      <w:pPr>
        <w:tabs>
          <w:tab w:val="center" w:pos="2516"/>
          <w:tab w:val="right" w:pos="9419"/>
        </w:tabs>
        <w:spacing w:after="160" w:line="259" w:lineRule="auto"/>
      </w:pPr>
      <w:r>
        <w:rPr>
          <w:b/>
          <w:color w:val="523178"/>
          <w:u w:val="single" w:color="523178"/>
        </w:rPr>
        <w:t>H</w:t>
      </w:r>
      <w:r>
        <w:rPr>
          <w:b/>
          <w:color w:val="523178"/>
          <w:sz w:val="18"/>
          <w:u w:val="single" w:color="523178"/>
        </w:rPr>
        <w:t xml:space="preserve">AZARD </w:t>
      </w:r>
      <w:r>
        <w:rPr>
          <w:b/>
          <w:color w:val="523178"/>
          <w:u w:val="single" w:color="523178"/>
        </w:rPr>
        <w:t>A</w:t>
      </w:r>
      <w:r>
        <w:rPr>
          <w:b/>
          <w:color w:val="523178"/>
          <w:sz w:val="18"/>
          <w:u w:val="single" w:color="523178"/>
        </w:rPr>
        <w:t xml:space="preserve">NNEX </w:t>
      </w:r>
      <w:r>
        <w:rPr>
          <w:b/>
          <w:color w:val="523178"/>
          <w:u w:val="single" w:color="523178"/>
        </w:rPr>
        <w:t>P:</w:t>
      </w:r>
      <w:r>
        <w:rPr>
          <w:rFonts w:ascii="Calibri" w:eastAsia="Calibri" w:hAnsi="Calibri" w:cs="Calibri"/>
        </w:rPr>
        <w:t xml:space="preserve"> </w:t>
      </w:r>
      <w:r>
        <w:rPr>
          <w:rFonts w:ascii="Calibri" w:eastAsia="Calibri" w:hAnsi="Calibri" w:cs="Calibri"/>
        </w:rPr>
        <w:tab/>
      </w:r>
      <w:r>
        <w:rPr>
          <w:b/>
          <w:color w:val="523178"/>
          <w:u w:val="single" w:color="523178"/>
        </w:rPr>
        <w:t>W</w:t>
      </w:r>
      <w:r>
        <w:rPr>
          <w:b/>
          <w:color w:val="523178"/>
          <w:sz w:val="18"/>
          <w:u w:val="single" w:color="523178"/>
        </w:rPr>
        <w:t>ILDFIRE</w:t>
      </w:r>
      <w:r>
        <w:rPr>
          <w:b/>
          <w:color w:val="523178"/>
          <w:u w:val="single" w:color="523178"/>
        </w:rPr>
        <w:t xml:space="preserve"> </w:t>
      </w:r>
      <w:r>
        <w:rPr>
          <w:b/>
          <w:color w:val="523178"/>
          <w:u w:val="single" w:color="523178"/>
        </w:rPr>
        <w:tab/>
        <w:t>69</w:t>
      </w:r>
      <w:r>
        <w:rPr>
          <w:rFonts w:ascii="Calibri" w:eastAsia="Calibri" w:hAnsi="Calibri" w:cs="Calibri"/>
        </w:rPr>
        <w:t xml:space="preserve"> </w:t>
      </w:r>
    </w:p>
    <w:p w14:paraId="58113C2B" w14:textId="77777777" w:rsidR="000205DB" w:rsidRDefault="00A06B6B">
      <w:pPr>
        <w:spacing w:line="259" w:lineRule="auto"/>
        <w:ind w:left="53"/>
        <w:rPr>
          <w:b/>
          <w:color w:val="523178"/>
        </w:rPr>
      </w:pPr>
      <w:r>
        <w:rPr>
          <w:b/>
          <w:color w:val="523178"/>
        </w:rPr>
        <w:t xml:space="preserve"> </w:t>
      </w:r>
    </w:p>
    <w:p w14:paraId="283E3402" w14:textId="77777777" w:rsidR="000205DB" w:rsidRDefault="00A06B6B">
      <w:pPr>
        <w:pStyle w:val="Heading1"/>
        <w:ind w:left="-4"/>
      </w:pPr>
      <w:r>
        <w:t xml:space="preserve">1. Facility Overview </w:t>
      </w:r>
    </w:p>
    <w:p w14:paraId="755E0A43" w14:textId="77777777" w:rsidR="000205DB" w:rsidRDefault="00A06B6B">
      <w:pPr>
        <w:spacing w:after="288" w:line="259" w:lineRule="auto"/>
        <w:ind w:left="24" w:right="-23"/>
      </w:pPr>
      <w:r>
        <w:rPr>
          <w:noProof/>
        </w:rPr>
        <mc:AlternateContent>
          <mc:Choice Requires="wpg">
            <w:drawing>
              <wp:inline distT="0" distB="0" distL="0" distR="0" wp14:anchorId="7D0DF3D6" wp14:editId="1B50441E">
                <wp:extent cx="5981700" cy="13335"/>
                <wp:effectExtent l="0" t="0" r="0" b="0"/>
                <wp:docPr id="148" name="Shape10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426" name="Freeform: Shape 42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4" style="position:absolute;margin-left:0pt;margin-top:-1.05pt;width:470.95pt;height:1pt" coordorigin="0,-21" coordsize="9419,20"/>
            </w:pict>
          </mc:Fallback>
        </mc:AlternateContent>
      </w:r>
    </w:p>
    <w:p w14:paraId="33BCAEDE" w14:textId="77777777" w:rsidR="000205DB" w:rsidRDefault="00A06B6B">
      <w:pPr>
        <w:ind w:left="63"/>
      </w:pPr>
      <w:r>
        <w:t xml:space="preserve">The facility overview provides an immediate reference sheet about each facility (or individual buildings within a facility’s campus) for use when communicating with external parties during an emergency (e.g., law enforcement, fire department, emergency management officials). </w:t>
      </w:r>
      <w:r>
        <w:rPr>
          <w:b/>
          <w:color w:val="523178"/>
          <w:sz w:val="20"/>
        </w:rPr>
        <w:t xml:space="preserve">Table 1: Facility Overview </w:t>
      </w:r>
    </w:p>
    <w:tbl>
      <w:tblPr>
        <w:tblW w:w="9348" w:type="dxa"/>
        <w:tblInd w:w="-165" w:type="dxa"/>
        <w:tblLayout w:type="fixed"/>
        <w:tblCellMar>
          <w:top w:w="102" w:type="dxa"/>
          <w:left w:w="107" w:type="dxa"/>
          <w:right w:w="115" w:type="dxa"/>
        </w:tblCellMar>
        <w:tblLook w:val="04A0" w:firstRow="1" w:lastRow="0" w:firstColumn="1" w:lastColumn="0" w:noHBand="0" w:noVBand="1"/>
      </w:tblPr>
      <w:tblGrid>
        <w:gridCol w:w="4403"/>
        <w:gridCol w:w="4945"/>
      </w:tblGrid>
      <w:tr w:rsidR="000205DB" w14:paraId="0D9C375E"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688D3E4E" w14:textId="77777777" w:rsidR="000205DB" w:rsidRDefault="00A06B6B">
            <w:pPr>
              <w:widowControl w:val="0"/>
              <w:spacing w:line="259" w:lineRule="auto"/>
              <w:ind w:left="6"/>
              <w:jc w:val="center"/>
              <w:rPr>
                <w:b/>
                <w:color w:val="FFFFFF"/>
              </w:rPr>
            </w:pPr>
            <w:r>
              <w:rPr>
                <w:b/>
                <w:color w:val="FFFFFF"/>
              </w:rPr>
              <w:t>LOCATION AND CONTACT INFORMATION</w:t>
            </w:r>
          </w:p>
        </w:tc>
      </w:tr>
      <w:tr w:rsidR="000205DB" w14:paraId="34DB8E87" w14:textId="77777777">
        <w:trPr>
          <w:trHeight w:val="440"/>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3D04BC62" w14:textId="77777777" w:rsidR="000205DB" w:rsidRDefault="00A06B6B">
            <w:pPr>
              <w:widowControl w:val="0"/>
              <w:spacing w:line="259" w:lineRule="auto"/>
              <w:rPr>
                <w:b/>
              </w:rPr>
            </w:pPr>
            <w:r>
              <w:rPr>
                <w:b/>
              </w:rPr>
              <w:t>Name of Facility</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79BBCE05" w14:textId="44C3A229" w:rsidR="000205DB" w:rsidRDefault="003C1394">
            <w:pPr>
              <w:widowControl w:val="0"/>
              <w:spacing w:line="259" w:lineRule="auto"/>
              <w:ind w:left="1"/>
            </w:pPr>
            <w:r>
              <w:t>Niagara Rehabilitation</w:t>
            </w:r>
          </w:p>
        </w:tc>
      </w:tr>
      <w:tr w:rsidR="000205DB" w14:paraId="7241274F" w14:textId="77777777">
        <w:trPr>
          <w:trHeight w:val="444"/>
        </w:trPr>
        <w:tc>
          <w:tcPr>
            <w:tcW w:w="4403" w:type="dxa"/>
            <w:tcBorders>
              <w:top w:val="single" w:sz="4" w:space="0" w:color="C9C9C9"/>
              <w:left w:val="single" w:sz="4" w:space="0" w:color="C9C9C9"/>
              <w:bottom w:val="single" w:sz="4" w:space="0" w:color="C9C9C9"/>
              <w:right w:val="single" w:sz="4" w:space="0" w:color="C9C9C9"/>
            </w:tcBorders>
          </w:tcPr>
          <w:p w14:paraId="65F79C7E" w14:textId="77777777" w:rsidR="000205DB" w:rsidRDefault="00A06B6B">
            <w:pPr>
              <w:widowControl w:val="0"/>
              <w:spacing w:line="259" w:lineRule="auto"/>
              <w:rPr>
                <w:b/>
              </w:rPr>
            </w:pPr>
            <w:r>
              <w:rPr>
                <w:b/>
              </w:rPr>
              <w:lastRenderedPageBreak/>
              <w:t>Address</w:t>
            </w:r>
          </w:p>
        </w:tc>
        <w:tc>
          <w:tcPr>
            <w:tcW w:w="4945" w:type="dxa"/>
            <w:tcBorders>
              <w:top w:val="single" w:sz="4" w:space="0" w:color="C9C9C9"/>
              <w:left w:val="single" w:sz="4" w:space="0" w:color="C9C9C9"/>
              <w:bottom w:val="single" w:sz="4" w:space="0" w:color="C9C9C9"/>
              <w:right w:val="single" w:sz="4" w:space="0" w:color="C9C9C9"/>
            </w:tcBorders>
            <w:vAlign w:val="center"/>
          </w:tcPr>
          <w:p w14:paraId="673B8A9A" w14:textId="54584173" w:rsidR="000205DB" w:rsidRDefault="00E36C72">
            <w:pPr>
              <w:widowControl w:val="0"/>
              <w:spacing w:line="259" w:lineRule="auto"/>
            </w:pPr>
            <w:r>
              <w:t>822 Cedar Ave</w:t>
            </w:r>
          </w:p>
        </w:tc>
      </w:tr>
      <w:tr w:rsidR="000205DB" w14:paraId="600CF231"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488DFB15" w14:textId="77777777" w:rsidR="000205DB" w:rsidRDefault="00A06B6B">
            <w:pPr>
              <w:widowControl w:val="0"/>
              <w:spacing w:line="259" w:lineRule="auto"/>
              <w:rPr>
                <w:b/>
              </w:rPr>
            </w:pPr>
            <w:r>
              <w:rPr>
                <w:b/>
              </w:rPr>
              <w:t>Cross Streets</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09E6385D" w14:textId="5D34A88D" w:rsidR="000205DB" w:rsidRDefault="000205DB">
            <w:pPr>
              <w:widowControl w:val="0"/>
              <w:spacing w:line="259" w:lineRule="auto"/>
            </w:pPr>
          </w:p>
        </w:tc>
      </w:tr>
      <w:tr w:rsidR="000205DB" w14:paraId="07E19361" w14:textId="77777777">
        <w:trPr>
          <w:trHeight w:val="445"/>
        </w:trPr>
        <w:tc>
          <w:tcPr>
            <w:tcW w:w="4403" w:type="dxa"/>
            <w:tcBorders>
              <w:top w:val="single" w:sz="4" w:space="0" w:color="C9C9C9"/>
              <w:left w:val="single" w:sz="4" w:space="0" w:color="C9C9C9"/>
              <w:bottom w:val="single" w:sz="4" w:space="0" w:color="C9C9C9"/>
              <w:right w:val="single" w:sz="4" w:space="0" w:color="C9C9C9"/>
            </w:tcBorders>
          </w:tcPr>
          <w:p w14:paraId="6BB43AA8" w14:textId="77777777" w:rsidR="000205DB" w:rsidRDefault="00A06B6B">
            <w:pPr>
              <w:widowControl w:val="0"/>
              <w:spacing w:line="259" w:lineRule="auto"/>
              <w:rPr>
                <w:b/>
              </w:rPr>
            </w:pPr>
            <w:r>
              <w:rPr>
                <w:b/>
              </w:rPr>
              <w:t>Telephone</w:t>
            </w:r>
          </w:p>
        </w:tc>
        <w:tc>
          <w:tcPr>
            <w:tcW w:w="4945" w:type="dxa"/>
            <w:tcBorders>
              <w:top w:val="single" w:sz="4" w:space="0" w:color="C9C9C9"/>
              <w:left w:val="single" w:sz="4" w:space="0" w:color="C9C9C9"/>
              <w:bottom w:val="single" w:sz="4" w:space="0" w:color="C9C9C9"/>
              <w:right w:val="single" w:sz="4" w:space="0" w:color="C9C9C9"/>
            </w:tcBorders>
            <w:vAlign w:val="center"/>
          </w:tcPr>
          <w:p w14:paraId="7C3B3EB5" w14:textId="254E2AF2" w:rsidR="000205DB" w:rsidRDefault="00A06B6B">
            <w:pPr>
              <w:widowControl w:val="0"/>
              <w:spacing w:line="259" w:lineRule="auto"/>
              <w:ind w:left="1"/>
            </w:pPr>
            <w:r>
              <w:t>716-</w:t>
            </w:r>
            <w:r w:rsidR="00E36C72">
              <w:t>282-1207</w:t>
            </w:r>
          </w:p>
        </w:tc>
      </w:tr>
      <w:tr w:rsidR="000205DB" w14:paraId="48849924" w14:textId="77777777">
        <w:trPr>
          <w:trHeight w:val="440"/>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73DF99D2" w14:textId="77777777" w:rsidR="000205DB" w:rsidRDefault="00A06B6B">
            <w:pPr>
              <w:widowControl w:val="0"/>
              <w:spacing w:line="259" w:lineRule="auto"/>
              <w:rPr>
                <w:b/>
              </w:rPr>
            </w:pPr>
            <w:r>
              <w:rPr>
                <w:b/>
              </w:rPr>
              <w:t>Fax</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41D0639" w14:textId="5699DB8E" w:rsidR="000205DB" w:rsidRDefault="00A06B6B">
            <w:pPr>
              <w:widowControl w:val="0"/>
              <w:spacing w:line="259" w:lineRule="auto"/>
              <w:ind w:left="1"/>
            </w:pPr>
            <w:r>
              <w:t>716-</w:t>
            </w:r>
            <w:r w:rsidR="00E36C72">
              <w:t>282-8589</w:t>
            </w:r>
          </w:p>
        </w:tc>
      </w:tr>
      <w:tr w:rsidR="000205DB" w14:paraId="4EE10A2D" w14:textId="77777777">
        <w:trPr>
          <w:trHeight w:val="444"/>
        </w:trPr>
        <w:tc>
          <w:tcPr>
            <w:tcW w:w="4403" w:type="dxa"/>
            <w:tcBorders>
              <w:top w:val="single" w:sz="4" w:space="0" w:color="C9C9C9"/>
              <w:left w:val="single" w:sz="4" w:space="0" w:color="C9C9C9"/>
              <w:bottom w:val="single" w:sz="4" w:space="0" w:color="C9C9C9"/>
              <w:right w:val="single" w:sz="4" w:space="0" w:color="C9C9C9"/>
            </w:tcBorders>
          </w:tcPr>
          <w:p w14:paraId="21F3CB27" w14:textId="77777777" w:rsidR="000205DB" w:rsidRDefault="00A06B6B">
            <w:pPr>
              <w:widowControl w:val="0"/>
              <w:spacing w:line="259" w:lineRule="auto"/>
              <w:rPr>
                <w:b/>
              </w:rPr>
            </w:pPr>
            <w:r>
              <w:rPr>
                <w:b/>
              </w:rPr>
              <w:t>Email</w:t>
            </w:r>
          </w:p>
        </w:tc>
        <w:tc>
          <w:tcPr>
            <w:tcW w:w="4945" w:type="dxa"/>
            <w:tcBorders>
              <w:top w:val="single" w:sz="4" w:space="0" w:color="C9C9C9"/>
              <w:left w:val="single" w:sz="4" w:space="0" w:color="C9C9C9"/>
              <w:bottom w:val="single" w:sz="4" w:space="0" w:color="C9C9C9"/>
              <w:right w:val="single" w:sz="4" w:space="0" w:color="C9C9C9"/>
            </w:tcBorders>
            <w:vAlign w:val="center"/>
          </w:tcPr>
          <w:p w14:paraId="20C55F2D" w14:textId="103CF25B" w:rsidR="000205DB" w:rsidRDefault="00E36C72">
            <w:pPr>
              <w:widowControl w:val="0"/>
              <w:spacing w:line="259" w:lineRule="auto"/>
            </w:pPr>
            <w:r>
              <w:t>info@niagararehab.com</w:t>
            </w:r>
          </w:p>
        </w:tc>
      </w:tr>
      <w:tr w:rsidR="000205DB" w14:paraId="79B52582" w14:textId="77777777">
        <w:trPr>
          <w:trHeight w:val="440"/>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2A504F78" w14:textId="77777777" w:rsidR="000205DB" w:rsidRDefault="00A06B6B">
            <w:pPr>
              <w:widowControl w:val="0"/>
              <w:spacing w:line="259" w:lineRule="auto"/>
              <w:rPr>
                <w:b/>
              </w:rPr>
            </w:pPr>
            <w:r>
              <w:rPr>
                <w:b/>
              </w:rPr>
              <w:t>Website</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66057061" w14:textId="144DCD62" w:rsidR="000205DB" w:rsidRDefault="00A06B6B">
            <w:pPr>
              <w:widowControl w:val="0"/>
              <w:spacing w:line="259" w:lineRule="auto"/>
              <w:ind w:left="1"/>
            </w:pPr>
            <w:r>
              <w:t>www.</w:t>
            </w:r>
            <w:r w:rsidR="00E36C72">
              <w:t>niagararehab.com</w:t>
            </w:r>
          </w:p>
        </w:tc>
      </w:tr>
      <w:tr w:rsidR="000205DB" w14:paraId="2BAC0CAF"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356CD820" w14:textId="77777777" w:rsidR="000205DB" w:rsidRDefault="00A06B6B">
            <w:pPr>
              <w:widowControl w:val="0"/>
              <w:spacing w:line="259" w:lineRule="auto"/>
              <w:ind w:left="11"/>
              <w:jc w:val="center"/>
              <w:rPr>
                <w:b/>
                <w:color w:val="FFFFFF"/>
              </w:rPr>
            </w:pPr>
            <w:r>
              <w:rPr>
                <w:b/>
                <w:color w:val="FFFFFF"/>
              </w:rPr>
              <w:t>CONSTRUCTION</w:t>
            </w:r>
          </w:p>
        </w:tc>
      </w:tr>
      <w:tr w:rsidR="000205DB" w14:paraId="21DD9982" w14:textId="77777777">
        <w:trPr>
          <w:trHeight w:val="444"/>
        </w:trPr>
        <w:tc>
          <w:tcPr>
            <w:tcW w:w="4403" w:type="dxa"/>
            <w:tcBorders>
              <w:top w:val="single" w:sz="4" w:space="0" w:color="C9C9C9"/>
              <w:left w:val="single" w:sz="4" w:space="0" w:color="C9C9C9"/>
              <w:bottom w:val="single" w:sz="4" w:space="0" w:color="C9C9C9"/>
              <w:right w:val="single" w:sz="4" w:space="0" w:color="C9C9C9"/>
            </w:tcBorders>
          </w:tcPr>
          <w:p w14:paraId="026F4CE0" w14:textId="77777777" w:rsidR="000205DB" w:rsidRDefault="00A06B6B">
            <w:pPr>
              <w:widowControl w:val="0"/>
              <w:spacing w:line="259" w:lineRule="auto"/>
              <w:rPr>
                <w:b/>
              </w:rPr>
            </w:pPr>
            <w:r>
              <w:rPr>
                <w:b/>
              </w:rPr>
              <w:t>Construction Type</w:t>
            </w:r>
          </w:p>
        </w:tc>
        <w:tc>
          <w:tcPr>
            <w:tcW w:w="4945" w:type="dxa"/>
            <w:tcBorders>
              <w:top w:val="single" w:sz="4" w:space="0" w:color="C9C9C9"/>
              <w:left w:val="single" w:sz="4" w:space="0" w:color="C9C9C9"/>
              <w:bottom w:val="single" w:sz="4" w:space="0" w:color="C9C9C9"/>
              <w:right w:val="single" w:sz="4" w:space="0" w:color="C9C9C9"/>
            </w:tcBorders>
            <w:vAlign w:val="center"/>
          </w:tcPr>
          <w:p w14:paraId="02E4E2CE" w14:textId="7CD6AFE5" w:rsidR="000205DB" w:rsidRDefault="00A06B6B">
            <w:pPr>
              <w:widowControl w:val="0"/>
              <w:spacing w:line="259" w:lineRule="auto"/>
              <w:ind w:left="1"/>
            </w:pPr>
            <w:r>
              <w:t>brick</w:t>
            </w:r>
          </w:p>
        </w:tc>
      </w:tr>
      <w:tr w:rsidR="000205DB" w14:paraId="6FC9821B"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4D56E231" w14:textId="77777777" w:rsidR="000205DB" w:rsidRDefault="00A06B6B">
            <w:pPr>
              <w:widowControl w:val="0"/>
              <w:spacing w:line="259" w:lineRule="auto"/>
              <w:rPr>
                <w:b/>
              </w:rPr>
            </w:pPr>
            <w:r>
              <w:rPr>
                <w:b/>
              </w:rPr>
              <w:t>Year Building Constructed</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9305F6C" w14:textId="171D3C8B" w:rsidR="000205DB" w:rsidRDefault="00A06B6B">
            <w:pPr>
              <w:widowControl w:val="0"/>
              <w:spacing w:line="259" w:lineRule="auto"/>
              <w:ind w:left="1"/>
            </w:pPr>
            <w:r>
              <w:t>19</w:t>
            </w:r>
            <w:r w:rsidR="00E36C72">
              <w:t>7</w:t>
            </w:r>
            <w:r>
              <w:t>5</w:t>
            </w:r>
          </w:p>
        </w:tc>
      </w:tr>
      <w:tr w:rsidR="000205DB" w14:paraId="1B9204E0" w14:textId="77777777">
        <w:trPr>
          <w:trHeight w:val="446"/>
        </w:trPr>
        <w:tc>
          <w:tcPr>
            <w:tcW w:w="4403" w:type="dxa"/>
            <w:tcBorders>
              <w:top w:val="single" w:sz="4" w:space="0" w:color="C9C9C9"/>
              <w:left w:val="single" w:sz="4" w:space="0" w:color="C9C9C9"/>
              <w:bottom w:val="single" w:sz="4" w:space="0" w:color="C9C9C9"/>
              <w:right w:val="single" w:sz="4" w:space="0" w:color="C9C9C9"/>
            </w:tcBorders>
          </w:tcPr>
          <w:p w14:paraId="209137C7" w14:textId="77777777" w:rsidR="000205DB" w:rsidRDefault="00A06B6B">
            <w:pPr>
              <w:widowControl w:val="0"/>
              <w:spacing w:line="259" w:lineRule="auto"/>
              <w:rPr>
                <w:b/>
              </w:rPr>
            </w:pPr>
            <w:r>
              <w:rPr>
                <w:b/>
              </w:rPr>
              <w:t>Number of Floors (above/below grade)</w:t>
            </w:r>
          </w:p>
        </w:tc>
        <w:tc>
          <w:tcPr>
            <w:tcW w:w="4945" w:type="dxa"/>
            <w:tcBorders>
              <w:top w:val="single" w:sz="4" w:space="0" w:color="C9C9C9"/>
              <w:left w:val="single" w:sz="4" w:space="0" w:color="C9C9C9"/>
              <w:bottom w:val="single" w:sz="4" w:space="0" w:color="C9C9C9"/>
              <w:right w:val="single" w:sz="4" w:space="0" w:color="C9C9C9"/>
            </w:tcBorders>
            <w:vAlign w:val="center"/>
          </w:tcPr>
          <w:p w14:paraId="7E158B68" w14:textId="77777777" w:rsidR="000205DB" w:rsidRDefault="00A06B6B">
            <w:pPr>
              <w:widowControl w:val="0"/>
              <w:spacing w:line="259" w:lineRule="auto"/>
              <w:ind w:left="1"/>
            </w:pPr>
            <w:r>
              <w:t>4</w:t>
            </w:r>
          </w:p>
        </w:tc>
      </w:tr>
      <w:tr w:rsidR="000205DB" w14:paraId="570928ED"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4BD1D506" w14:textId="77777777" w:rsidR="000205DB" w:rsidRDefault="00A06B6B">
            <w:pPr>
              <w:widowControl w:val="0"/>
              <w:spacing w:line="259" w:lineRule="auto"/>
              <w:rPr>
                <w:b/>
              </w:rPr>
            </w:pPr>
            <w:r>
              <w:rPr>
                <w:b/>
              </w:rPr>
              <w:t>Square Footage</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BE6243D" w14:textId="770C8BC2" w:rsidR="000205DB" w:rsidRDefault="00E36C72">
            <w:pPr>
              <w:widowControl w:val="0"/>
              <w:spacing w:line="259" w:lineRule="auto"/>
              <w:ind w:left="1"/>
            </w:pPr>
            <w:r>
              <w:t>44,660</w:t>
            </w:r>
          </w:p>
        </w:tc>
      </w:tr>
    </w:tbl>
    <w:p w14:paraId="1573F41A" w14:textId="77777777" w:rsidR="000205DB" w:rsidRDefault="00A06B6B">
      <w:pPr>
        <w:spacing w:after="36" w:line="259" w:lineRule="auto"/>
        <w:ind w:left="53"/>
      </w:pPr>
      <w:r>
        <w:t xml:space="preserve"> </w:t>
      </w:r>
    </w:p>
    <w:p w14:paraId="1C68416B" w14:textId="77777777" w:rsidR="000205DB" w:rsidRDefault="00A06B6B">
      <w:pPr>
        <w:spacing w:line="259" w:lineRule="auto"/>
        <w:ind w:left="53"/>
      </w:pPr>
      <w:r>
        <w:t xml:space="preserve"> </w:t>
      </w:r>
      <w:r>
        <w:tab/>
        <w:t xml:space="preserve"> </w:t>
      </w:r>
    </w:p>
    <w:p w14:paraId="66A273A5" w14:textId="77777777" w:rsidR="000205DB" w:rsidRDefault="00A06B6B">
      <w:pPr>
        <w:spacing w:line="259" w:lineRule="auto"/>
        <w:ind w:left="53"/>
      </w:pPr>
      <w:r>
        <w:t xml:space="preserve"> </w:t>
      </w:r>
    </w:p>
    <w:tbl>
      <w:tblPr>
        <w:tblW w:w="9348" w:type="dxa"/>
        <w:tblInd w:w="-165" w:type="dxa"/>
        <w:tblLayout w:type="fixed"/>
        <w:tblCellMar>
          <w:top w:w="103" w:type="dxa"/>
          <w:left w:w="107" w:type="dxa"/>
          <w:right w:w="115" w:type="dxa"/>
        </w:tblCellMar>
        <w:tblLook w:val="04A0" w:firstRow="1" w:lastRow="0" w:firstColumn="1" w:lastColumn="0" w:noHBand="0" w:noVBand="1"/>
      </w:tblPr>
      <w:tblGrid>
        <w:gridCol w:w="4403"/>
        <w:gridCol w:w="4945"/>
      </w:tblGrid>
      <w:tr w:rsidR="000205DB" w14:paraId="60359860" w14:textId="77777777">
        <w:trPr>
          <w:trHeight w:val="3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013B6F9D" w14:textId="77777777" w:rsidR="000205DB" w:rsidRDefault="00A06B6B">
            <w:pPr>
              <w:widowControl w:val="0"/>
              <w:spacing w:line="259" w:lineRule="auto"/>
              <w:ind w:left="10"/>
              <w:jc w:val="center"/>
              <w:rPr>
                <w:b/>
                <w:color w:val="FFFFFF"/>
              </w:rPr>
            </w:pPr>
            <w:r>
              <w:rPr>
                <w:b/>
                <w:color w:val="FFFFFF"/>
              </w:rPr>
              <w:t>CAPACITY AND STAFFING</w:t>
            </w:r>
          </w:p>
        </w:tc>
      </w:tr>
      <w:tr w:rsidR="000205DB" w14:paraId="34B190C7" w14:textId="77777777">
        <w:trPr>
          <w:trHeight w:val="508"/>
        </w:trPr>
        <w:tc>
          <w:tcPr>
            <w:tcW w:w="4403" w:type="dxa"/>
            <w:tcBorders>
              <w:top w:val="single" w:sz="4" w:space="0" w:color="C9C9C9"/>
              <w:left w:val="single" w:sz="4" w:space="0" w:color="C9C9C9"/>
              <w:bottom w:val="single" w:sz="4" w:space="0" w:color="C9C9C9"/>
              <w:right w:val="single" w:sz="4" w:space="0" w:color="C9C9C9"/>
            </w:tcBorders>
            <w:vAlign w:val="center"/>
          </w:tcPr>
          <w:p w14:paraId="03237984" w14:textId="77777777" w:rsidR="000205DB" w:rsidRDefault="00A06B6B">
            <w:pPr>
              <w:widowControl w:val="0"/>
              <w:spacing w:line="259" w:lineRule="auto"/>
              <w:rPr>
                <w:b/>
              </w:rPr>
            </w:pPr>
            <w:r>
              <w:rPr>
                <w:b/>
              </w:rPr>
              <w:t>Non-Traditional Surge Space</w:t>
            </w:r>
          </w:p>
        </w:tc>
        <w:tc>
          <w:tcPr>
            <w:tcW w:w="4945" w:type="dxa"/>
            <w:tcBorders>
              <w:top w:val="single" w:sz="4" w:space="0" w:color="C9C9C9"/>
              <w:left w:val="single" w:sz="4" w:space="0" w:color="C9C9C9"/>
              <w:bottom w:val="single" w:sz="4" w:space="0" w:color="C9C9C9"/>
              <w:right w:val="single" w:sz="4" w:space="0" w:color="C9C9C9"/>
            </w:tcBorders>
            <w:vAlign w:val="center"/>
          </w:tcPr>
          <w:p w14:paraId="02F96558" w14:textId="1EC6FC36" w:rsidR="000205DB" w:rsidRDefault="00E36C72">
            <w:pPr>
              <w:widowControl w:val="0"/>
              <w:spacing w:line="259" w:lineRule="auto"/>
              <w:ind w:left="1"/>
            </w:pPr>
            <w:r>
              <w:t>16</w:t>
            </w:r>
          </w:p>
        </w:tc>
      </w:tr>
      <w:tr w:rsidR="000205DB" w14:paraId="6184E3BB" w14:textId="77777777">
        <w:trPr>
          <w:trHeight w:val="665"/>
        </w:trPr>
        <w:tc>
          <w:tcPr>
            <w:tcW w:w="4403" w:type="dxa"/>
            <w:tcBorders>
              <w:top w:val="single" w:sz="4" w:space="0" w:color="C9C9C9"/>
              <w:left w:val="single" w:sz="4" w:space="0" w:color="C9C9C9"/>
              <w:bottom w:val="single" w:sz="4" w:space="0" w:color="C9C9C9"/>
              <w:right w:val="single" w:sz="4" w:space="0" w:color="C9C9C9"/>
            </w:tcBorders>
            <w:shd w:val="clear" w:color="auto" w:fill="EDEDED"/>
          </w:tcPr>
          <w:p w14:paraId="1B0BE86C" w14:textId="77777777" w:rsidR="000205DB" w:rsidRDefault="00A06B6B">
            <w:pPr>
              <w:widowControl w:val="0"/>
              <w:spacing w:line="259" w:lineRule="auto"/>
            </w:pPr>
            <w:r>
              <w:rPr>
                <w:b/>
              </w:rPr>
              <w:t>Number of Facility-Owned Vehicles (including accessible spots/seats)</w:t>
            </w:r>
            <w:r>
              <w:rPr>
                <w:rStyle w:val="FootnoteAnchor"/>
                <w:b/>
              </w:rPr>
              <w:footnoteReference w:id="10"/>
            </w:r>
          </w:p>
        </w:tc>
        <w:tc>
          <w:tcPr>
            <w:tcW w:w="494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2E04A08" w14:textId="1DCE87FB" w:rsidR="000205DB" w:rsidRDefault="00E36C72">
            <w:pPr>
              <w:widowControl w:val="0"/>
              <w:spacing w:line="259" w:lineRule="auto"/>
              <w:ind w:left="1"/>
            </w:pPr>
            <w:r>
              <w:t>1</w:t>
            </w:r>
          </w:p>
        </w:tc>
      </w:tr>
      <w:tr w:rsidR="000205DB" w14:paraId="148935EA" w14:textId="77777777">
        <w:trPr>
          <w:trHeight w:val="368"/>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42215A12" w14:textId="77777777" w:rsidR="000205DB" w:rsidRDefault="00A06B6B">
            <w:pPr>
              <w:widowControl w:val="0"/>
              <w:spacing w:line="259" w:lineRule="auto"/>
              <w:ind w:left="9"/>
              <w:jc w:val="center"/>
              <w:rPr>
                <w:b/>
                <w:color w:val="FFFFFF"/>
              </w:rPr>
            </w:pPr>
            <w:r>
              <w:rPr>
                <w:b/>
                <w:color w:val="FFFFFF"/>
              </w:rPr>
              <w:t>UTILITY AND SERVICE PROVIDERS</w:t>
            </w:r>
          </w:p>
        </w:tc>
      </w:tr>
      <w:tr w:rsidR="000205DB" w14:paraId="441A3231" w14:textId="77777777">
        <w:trPr>
          <w:trHeight w:val="444"/>
        </w:trPr>
        <w:tc>
          <w:tcPr>
            <w:tcW w:w="4403" w:type="dxa"/>
            <w:tcBorders>
              <w:top w:val="single" w:sz="4" w:space="0" w:color="C9C9C9"/>
              <w:left w:val="single" w:sz="4" w:space="0" w:color="C9C9C9"/>
              <w:bottom w:val="single" w:sz="4" w:space="0" w:color="C9C9C9"/>
              <w:right w:val="single" w:sz="4" w:space="0" w:color="C9C9C9"/>
            </w:tcBorders>
          </w:tcPr>
          <w:p w14:paraId="6EE60F85" w14:textId="77777777" w:rsidR="000205DB" w:rsidRDefault="00A06B6B">
            <w:pPr>
              <w:widowControl w:val="0"/>
              <w:spacing w:line="259" w:lineRule="auto"/>
              <w:rPr>
                <w:b/>
              </w:rPr>
            </w:pPr>
            <w:r>
              <w:rPr>
                <w:b/>
              </w:rPr>
              <w:t>Electric Provider</w:t>
            </w:r>
          </w:p>
        </w:tc>
        <w:tc>
          <w:tcPr>
            <w:tcW w:w="4945" w:type="dxa"/>
            <w:tcBorders>
              <w:top w:val="single" w:sz="4" w:space="0" w:color="C9C9C9"/>
              <w:left w:val="single" w:sz="4" w:space="0" w:color="C9C9C9"/>
              <w:bottom w:val="single" w:sz="4" w:space="0" w:color="C9C9C9"/>
              <w:right w:val="single" w:sz="4" w:space="0" w:color="C9C9C9"/>
            </w:tcBorders>
            <w:vAlign w:val="center"/>
          </w:tcPr>
          <w:p w14:paraId="0AEE6665" w14:textId="03D06FF2" w:rsidR="000205DB" w:rsidRDefault="00E36C72">
            <w:pPr>
              <w:widowControl w:val="0"/>
              <w:rPr>
                <w:rFonts w:ascii="Liberation Sans" w:hAnsi="Liberation Sans"/>
                <w:b/>
                <w:bCs/>
                <w:color w:val="000000"/>
                <w:sz w:val="22"/>
                <w:szCs w:val="22"/>
              </w:rPr>
            </w:pPr>
            <w:r>
              <w:rPr>
                <w:rFonts w:ascii="Liberation Sans" w:hAnsi="Liberation Sans"/>
                <w:b/>
                <w:bCs/>
                <w:color w:val="000000"/>
                <w:sz w:val="22"/>
                <w:szCs w:val="22"/>
              </w:rPr>
              <w:t>Ferguson Electric</w:t>
            </w:r>
            <w:r w:rsidR="00442B10">
              <w:rPr>
                <w:rFonts w:ascii="Liberation Sans" w:hAnsi="Liberation Sans"/>
                <w:b/>
                <w:bCs/>
                <w:color w:val="000000"/>
                <w:sz w:val="22"/>
                <w:szCs w:val="22"/>
              </w:rPr>
              <w:t>-</w:t>
            </w:r>
            <w:r w:rsidR="00442B10" w:rsidRPr="00442B10">
              <w:rPr>
                <w:rFonts w:ascii="Liberation Sans" w:hAnsi="Liberation Sans"/>
                <w:color w:val="000000"/>
                <w:sz w:val="22"/>
                <w:szCs w:val="22"/>
              </w:rPr>
              <w:t>716-853-3321</w:t>
            </w:r>
          </w:p>
          <w:p w14:paraId="76DAD494" w14:textId="77777777" w:rsidR="000205DB" w:rsidRDefault="000205DB">
            <w:pPr>
              <w:widowControl w:val="0"/>
              <w:spacing w:line="259" w:lineRule="auto"/>
              <w:ind w:left="1"/>
            </w:pPr>
          </w:p>
        </w:tc>
      </w:tr>
      <w:tr w:rsidR="000205DB" w14:paraId="7B52CF0D"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3C046887" w14:textId="77777777" w:rsidR="000205DB" w:rsidRDefault="00A06B6B">
            <w:pPr>
              <w:widowControl w:val="0"/>
              <w:spacing w:line="259" w:lineRule="auto"/>
              <w:rPr>
                <w:b/>
              </w:rPr>
            </w:pPr>
            <w:r>
              <w:rPr>
                <w:b/>
              </w:rPr>
              <w:t>Local Water Provider</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94D08AE" w14:textId="3FE2E679" w:rsidR="000205DB" w:rsidRDefault="00A06B6B" w:rsidP="00E36C72">
            <w:pPr>
              <w:widowControl w:val="0"/>
              <w:spacing w:line="259" w:lineRule="auto"/>
              <w:ind w:left="1"/>
            </w:pPr>
            <w:r>
              <w:rPr>
                <w:sz w:val="20"/>
              </w:rPr>
              <w:t xml:space="preserve"> </w:t>
            </w:r>
            <w:r w:rsidR="00E36C72" w:rsidRPr="00442B10">
              <w:rPr>
                <w:b/>
                <w:bCs/>
                <w:sz w:val="20"/>
              </w:rPr>
              <w:t>Niagara Falls Water</w:t>
            </w:r>
            <w:r w:rsidR="00442B10">
              <w:rPr>
                <w:sz w:val="20"/>
              </w:rPr>
              <w:t>-716-283-9770</w:t>
            </w:r>
          </w:p>
        </w:tc>
      </w:tr>
      <w:tr w:rsidR="000205DB" w14:paraId="268B08E6" w14:textId="77777777">
        <w:trPr>
          <w:trHeight w:val="446"/>
        </w:trPr>
        <w:tc>
          <w:tcPr>
            <w:tcW w:w="4403" w:type="dxa"/>
            <w:tcBorders>
              <w:top w:val="single" w:sz="4" w:space="0" w:color="C9C9C9"/>
              <w:left w:val="single" w:sz="4" w:space="0" w:color="C9C9C9"/>
              <w:bottom w:val="single" w:sz="4" w:space="0" w:color="C9C9C9"/>
              <w:right w:val="single" w:sz="4" w:space="0" w:color="C9C9C9"/>
            </w:tcBorders>
          </w:tcPr>
          <w:p w14:paraId="32DE2FBE" w14:textId="77777777" w:rsidR="000205DB" w:rsidRDefault="00A06B6B">
            <w:pPr>
              <w:widowControl w:val="0"/>
              <w:spacing w:line="259" w:lineRule="auto"/>
              <w:rPr>
                <w:b/>
              </w:rPr>
            </w:pPr>
            <w:r>
              <w:rPr>
                <w:b/>
              </w:rPr>
              <w:t>Telephone Provider</w:t>
            </w:r>
          </w:p>
        </w:tc>
        <w:tc>
          <w:tcPr>
            <w:tcW w:w="4945" w:type="dxa"/>
            <w:tcBorders>
              <w:top w:val="single" w:sz="4" w:space="0" w:color="C9C9C9"/>
              <w:left w:val="single" w:sz="4" w:space="0" w:color="C9C9C9"/>
              <w:bottom w:val="single" w:sz="4" w:space="0" w:color="C9C9C9"/>
              <w:right w:val="single" w:sz="4" w:space="0" w:color="C9C9C9"/>
            </w:tcBorders>
            <w:vAlign w:val="center"/>
          </w:tcPr>
          <w:p w14:paraId="23213C60" w14:textId="217513DB" w:rsidR="000205DB" w:rsidRDefault="00442B10">
            <w:pPr>
              <w:widowControl w:val="0"/>
              <w:rPr>
                <w:rFonts w:ascii="Liberation Sans" w:hAnsi="Liberation Sans"/>
                <w:b/>
                <w:bCs/>
                <w:color w:val="000000"/>
                <w:sz w:val="22"/>
                <w:szCs w:val="22"/>
              </w:rPr>
            </w:pPr>
            <w:r>
              <w:rPr>
                <w:rFonts w:ascii="Liberation Sans" w:hAnsi="Liberation Sans"/>
                <w:b/>
                <w:bCs/>
                <w:color w:val="000000"/>
                <w:sz w:val="22"/>
                <w:szCs w:val="22"/>
              </w:rPr>
              <w:t xml:space="preserve">Lagacy VOIP </w:t>
            </w:r>
            <w:r w:rsidRPr="00442B10">
              <w:rPr>
                <w:rFonts w:ascii="Liberation Sans" w:hAnsi="Liberation Sans"/>
                <w:color w:val="000000"/>
                <w:sz w:val="22"/>
                <w:szCs w:val="22"/>
              </w:rPr>
              <w:t>240-575-6890</w:t>
            </w:r>
          </w:p>
          <w:p w14:paraId="4D15FF93" w14:textId="77777777" w:rsidR="000205DB" w:rsidRDefault="000205DB">
            <w:pPr>
              <w:widowControl w:val="0"/>
              <w:rPr>
                <w:rFonts w:ascii="Liberation Sans" w:hAnsi="Liberation Sans"/>
                <w:b/>
                <w:bCs/>
                <w:color w:val="000000"/>
              </w:rPr>
            </w:pPr>
          </w:p>
          <w:p w14:paraId="5FFA75EE" w14:textId="77777777" w:rsidR="000205DB" w:rsidRDefault="000205DB">
            <w:pPr>
              <w:widowControl w:val="0"/>
            </w:pPr>
          </w:p>
        </w:tc>
      </w:tr>
      <w:tr w:rsidR="000205DB" w14:paraId="786ACC07"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3EE12670" w14:textId="77777777" w:rsidR="000205DB" w:rsidRDefault="00A06B6B">
            <w:pPr>
              <w:widowControl w:val="0"/>
              <w:spacing w:line="259" w:lineRule="auto"/>
              <w:rPr>
                <w:b/>
              </w:rPr>
            </w:pPr>
            <w:r>
              <w:rPr>
                <w:b/>
              </w:rPr>
              <w:lastRenderedPageBreak/>
              <w:t>Internet Service Provider</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149A242F" w14:textId="7C7B051D" w:rsidR="000205DB" w:rsidRDefault="00316AEB" w:rsidP="00E36C72">
            <w:pPr>
              <w:widowControl w:val="0"/>
            </w:pPr>
            <w:r>
              <w:rPr>
                <w:rFonts w:ascii="Liberation Sans" w:hAnsi="Liberation Sans"/>
                <w:b/>
                <w:bCs/>
                <w:color w:val="000000"/>
                <w:sz w:val="22"/>
                <w:szCs w:val="22"/>
              </w:rPr>
              <w:t>Spectrum</w:t>
            </w:r>
          </w:p>
        </w:tc>
      </w:tr>
      <w:tr w:rsidR="000205DB" w14:paraId="1C4200E2" w14:textId="77777777">
        <w:trPr>
          <w:trHeight w:val="354"/>
        </w:trPr>
        <w:tc>
          <w:tcPr>
            <w:tcW w:w="4403" w:type="dxa"/>
            <w:tcBorders>
              <w:top w:val="single" w:sz="4" w:space="0" w:color="C9C9C9"/>
              <w:left w:val="single" w:sz="4" w:space="0" w:color="C9C9C9"/>
              <w:bottom w:val="single" w:sz="4" w:space="0" w:color="C9C9C9"/>
              <w:right w:val="single" w:sz="4" w:space="0" w:color="C9C9C9"/>
            </w:tcBorders>
          </w:tcPr>
          <w:p w14:paraId="34222826" w14:textId="77777777" w:rsidR="000205DB" w:rsidRDefault="00A06B6B">
            <w:pPr>
              <w:widowControl w:val="0"/>
              <w:spacing w:line="259" w:lineRule="auto"/>
              <w:rPr>
                <w:b/>
              </w:rPr>
            </w:pPr>
            <w:r>
              <w:rPr>
                <w:b/>
              </w:rPr>
              <w:t>Generator Services</w:t>
            </w:r>
          </w:p>
        </w:tc>
        <w:tc>
          <w:tcPr>
            <w:tcW w:w="4945" w:type="dxa"/>
            <w:tcBorders>
              <w:top w:val="single" w:sz="4" w:space="0" w:color="C9C9C9"/>
              <w:left w:val="single" w:sz="4" w:space="0" w:color="C9C9C9"/>
              <w:bottom w:val="single" w:sz="4" w:space="0" w:color="C9C9C9"/>
              <w:right w:val="single" w:sz="4" w:space="0" w:color="C9C9C9"/>
            </w:tcBorders>
            <w:vAlign w:val="center"/>
          </w:tcPr>
          <w:p w14:paraId="1D6AFA2C" w14:textId="73B2C8A4" w:rsidR="000205DB" w:rsidRDefault="00A06B6B">
            <w:pPr>
              <w:widowControl w:val="0"/>
              <w:spacing w:line="259" w:lineRule="auto"/>
              <w:rPr>
                <w:sz w:val="20"/>
                <w:shd w:val="clear" w:color="auto" w:fill="FFFF00"/>
              </w:rPr>
            </w:pPr>
            <w:r>
              <w:rPr>
                <w:sz w:val="20"/>
                <w:shd w:val="clear" w:color="auto" w:fill="FFFF00"/>
              </w:rPr>
              <w:t>Penn Power Group</w:t>
            </w:r>
            <w:r w:rsidR="00442B10">
              <w:rPr>
                <w:sz w:val="20"/>
                <w:shd w:val="clear" w:color="auto" w:fill="FFFF00"/>
              </w:rPr>
              <w:t xml:space="preserve"> 716-822-0051</w:t>
            </w:r>
          </w:p>
          <w:p w14:paraId="67FE2799" w14:textId="758BF3F5" w:rsidR="000205DB" w:rsidRDefault="000205DB">
            <w:pPr>
              <w:widowControl w:val="0"/>
              <w:spacing w:line="259" w:lineRule="auto"/>
              <w:rPr>
                <w:sz w:val="20"/>
                <w:shd w:val="clear" w:color="auto" w:fill="FFFF00"/>
              </w:rPr>
            </w:pPr>
          </w:p>
        </w:tc>
      </w:tr>
      <w:tr w:rsidR="000205DB" w14:paraId="4467CED8"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2B28B1F3" w14:textId="523404AA" w:rsidR="000205DB" w:rsidRDefault="00A746D1">
            <w:pPr>
              <w:widowControl w:val="0"/>
              <w:spacing w:line="259" w:lineRule="auto"/>
              <w:rPr>
                <w:b/>
              </w:rPr>
            </w:pPr>
            <w:r>
              <w:rPr>
                <w:b/>
              </w:rPr>
              <w:t>Diesel</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533F7491" w14:textId="5E5CF196" w:rsidR="000205DB" w:rsidRDefault="00A746D1">
            <w:pPr>
              <w:widowControl w:val="0"/>
              <w:spacing w:line="259" w:lineRule="auto"/>
              <w:ind w:left="1"/>
              <w:rPr>
                <w:sz w:val="20"/>
                <w:shd w:val="clear" w:color="auto" w:fill="FFFF00"/>
              </w:rPr>
            </w:pPr>
            <w:proofErr w:type="spellStart"/>
            <w:r>
              <w:rPr>
                <w:sz w:val="20"/>
                <w:shd w:val="clear" w:color="auto" w:fill="FFFF00"/>
              </w:rPr>
              <w:t>Noco</w:t>
            </w:r>
            <w:proofErr w:type="spellEnd"/>
            <w:r>
              <w:rPr>
                <w:sz w:val="20"/>
                <w:shd w:val="clear" w:color="auto" w:fill="FFFF00"/>
              </w:rPr>
              <w:t xml:space="preserve"> Energy Corp 716-833-6626</w:t>
            </w:r>
          </w:p>
        </w:tc>
      </w:tr>
      <w:tr w:rsidR="000205DB" w14:paraId="1DF9C26D" w14:textId="77777777">
        <w:trPr>
          <w:trHeight w:val="444"/>
        </w:trPr>
        <w:tc>
          <w:tcPr>
            <w:tcW w:w="4403" w:type="dxa"/>
            <w:tcBorders>
              <w:top w:val="single" w:sz="4" w:space="0" w:color="C9C9C9"/>
              <w:left w:val="single" w:sz="4" w:space="0" w:color="C9C9C9"/>
              <w:bottom w:val="single" w:sz="4" w:space="0" w:color="C9C9C9"/>
              <w:right w:val="single" w:sz="4" w:space="0" w:color="C9C9C9"/>
            </w:tcBorders>
          </w:tcPr>
          <w:p w14:paraId="5D770B16" w14:textId="28C26618" w:rsidR="000205DB" w:rsidRDefault="00A06B6B">
            <w:pPr>
              <w:widowControl w:val="0"/>
              <w:spacing w:line="259" w:lineRule="auto"/>
              <w:rPr>
                <w:b/>
              </w:rPr>
            </w:pPr>
            <w:r>
              <w:rPr>
                <w:b/>
              </w:rPr>
              <w:t>Plumbing</w:t>
            </w:r>
          </w:p>
        </w:tc>
        <w:tc>
          <w:tcPr>
            <w:tcW w:w="4945" w:type="dxa"/>
            <w:tcBorders>
              <w:top w:val="single" w:sz="4" w:space="0" w:color="C9C9C9"/>
              <w:left w:val="single" w:sz="4" w:space="0" w:color="C9C9C9"/>
              <w:bottom w:val="single" w:sz="4" w:space="0" w:color="C9C9C9"/>
              <w:right w:val="single" w:sz="4" w:space="0" w:color="C9C9C9"/>
            </w:tcBorders>
            <w:vAlign w:val="center"/>
          </w:tcPr>
          <w:p w14:paraId="4FFC529A" w14:textId="0BB14D21" w:rsidR="000205DB" w:rsidRDefault="00E36C72">
            <w:pPr>
              <w:widowControl w:val="0"/>
              <w:spacing w:line="259" w:lineRule="auto"/>
              <w:rPr>
                <w:sz w:val="20"/>
                <w:shd w:val="clear" w:color="auto" w:fill="FFFF00"/>
              </w:rPr>
            </w:pPr>
            <w:r>
              <w:rPr>
                <w:sz w:val="20"/>
                <w:shd w:val="clear" w:color="auto" w:fill="FFFF00"/>
              </w:rPr>
              <w:t>HW Brick and Son</w:t>
            </w:r>
            <w:r w:rsidR="00442B10">
              <w:rPr>
                <w:sz w:val="20"/>
                <w:shd w:val="clear" w:color="auto" w:fill="FFFF00"/>
              </w:rPr>
              <w:t xml:space="preserve"> 716-297-2901</w:t>
            </w:r>
          </w:p>
        </w:tc>
      </w:tr>
      <w:tr w:rsidR="000205DB" w14:paraId="74FCAF57"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11A49955" w14:textId="77777777" w:rsidR="000205DB" w:rsidRDefault="00A06B6B">
            <w:pPr>
              <w:widowControl w:val="0"/>
              <w:spacing w:line="259" w:lineRule="auto"/>
              <w:rPr>
                <w:b/>
              </w:rPr>
            </w:pPr>
            <w:r>
              <w:rPr>
                <w:b/>
              </w:rPr>
              <w:t>Elevator</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3EA25752" w14:textId="1146EA7E" w:rsidR="000205DB" w:rsidRDefault="00E36C72">
            <w:pPr>
              <w:widowControl w:val="0"/>
            </w:pPr>
            <w:r>
              <w:t>Thyssen Krupp</w:t>
            </w:r>
            <w:r w:rsidR="00442B10">
              <w:t>-716-681-7900</w:t>
            </w:r>
          </w:p>
        </w:tc>
      </w:tr>
      <w:tr w:rsidR="000205DB" w14:paraId="245FEBA6" w14:textId="77777777">
        <w:trPr>
          <w:trHeight w:val="446"/>
        </w:trPr>
        <w:tc>
          <w:tcPr>
            <w:tcW w:w="4403" w:type="dxa"/>
            <w:tcBorders>
              <w:top w:val="single" w:sz="4" w:space="0" w:color="C9C9C9"/>
              <w:left w:val="single" w:sz="4" w:space="0" w:color="C9C9C9"/>
              <w:bottom w:val="single" w:sz="4" w:space="0" w:color="C9C9C9"/>
              <w:right w:val="single" w:sz="4" w:space="0" w:color="C9C9C9"/>
            </w:tcBorders>
          </w:tcPr>
          <w:p w14:paraId="1CDF928C" w14:textId="77777777" w:rsidR="000205DB" w:rsidRDefault="00A06B6B">
            <w:pPr>
              <w:widowControl w:val="0"/>
              <w:spacing w:line="259" w:lineRule="auto"/>
              <w:rPr>
                <w:b/>
              </w:rPr>
            </w:pPr>
            <w:r>
              <w:rPr>
                <w:b/>
              </w:rPr>
              <w:t>HVAC Equipment</w:t>
            </w:r>
          </w:p>
        </w:tc>
        <w:tc>
          <w:tcPr>
            <w:tcW w:w="4945" w:type="dxa"/>
            <w:tcBorders>
              <w:top w:val="single" w:sz="4" w:space="0" w:color="C9C9C9"/>
              <w:left w:val="single" w:sz="4" w:space="0" w:color="C9C9C9"/>
              <w:bottom w:val="single" w:sz="4" w:space="0" w:color="C9C9C9"/>
              <w:right w:val="single" w:sz="4" w:space="0" w:color="C9C9C9"/>
            </w:tcBorders>
            <w:vAlign w:val="center"/>
          </w:tcPr>
          <w:p w14:paraId="1DF39320" w14:textId="5AF02347" w:rsidR="000205DB" w:rsidRDefault="00C37DED">
            <w:pPr>
              <w:widowControl w:val="0"/>
            </w:pPr>
            <w:r>
              <w:t>O’Conner Mechanical Corp</w:t>
            </w:r>
            <w:r w:rsidR="00442B10">
              <w:t xml:space="preserve"> 716-824-2100</w:t>
            </w:r>
          </w:p>
        </w:tc>
      </w:tr>
      <w:tr w:rsidR="000205DB" w14:paraId="12F1E13C" w14:textId="77777777">
        <w:trPr>
          <w:trHeight w:val="439"/>
        </w:trPr>
        <w:tc>
          <w:tcPr>
            <w:tcW w:w="4403" w:type="dxa"/>
            <w:tcBorders>
              <w:top w:val="single" w:sz="4" w:space="0" w:color="C9C9C9"/>
              <w:left w:val="single" w:sz="4" w:space="0" w:color="C9C9C9"/>
              <w:bottom w:val="single" w:sz="4" w:space="0" w:color="C9C9C9"/>
              <w:right w:val="single" w:sz="4" w:space="0" w:color="C9C9C9"/>
            </w:tcBorders>
            <w:shd w:val="clear" w:color="auto" w:fill="F2F2F2"/>
          </w:tcPr>
          <w:p w14:paraId="0EDFFB8D" w14:textId="77777777" w:rsidR="000205DB" w:rsidRDefault="00A06B6B">
            <w:pPr>
              <w:widowControl w:val="0"/>
              <w:spacing w:line="259" w:lineRule="auto"/>
              <w:rPr>
                <w:b/>
              </w:rPr>
            </w:pPr>
            <w:r>
              <w:rPr>
                <w:b/>
              </w:rPr>
              <w:t>Fire Equipment/Sprinklers</w:t>
            </w:r>
          </w:p>
        </w:tc>
        <w:tc>
          <w:tcPr>
            <w:tcW w:w="4945" w:type="dxa"/>
            <w:tcBorders>
              <w:top w:val="single" w:sz="4" w:space="0" w:color="C9C9C9"/>
              <w:left w:val="single" w:sz="4" w:space="0" w:color="C9C9C9"/>
              <w:bottom w:val="single" w:sz="4" w:space="0" w:color="C9C9C9"/>
              <w:right w:val="single" w:sz="4" w:space="0" w:color="C9C9C9"/>
            </w:tcBorders>
            <w:shd w:val="clear" w:color="auto" w:fill="F2F2F2"/>
            <w:vAlign w:val="center"/>
          </w:tcPr>
          <w:p w14:paraId="4B4E391D" w14:textId="69529B2B" w:rsidR="000205DB" w:rsidRDefault="00C37DED" w:rsidP="00C37DED">
            <w:pPr>
              <w:widowControl w:val="0"/>
              <w:spacing w:line="259" w:lineRule="auto"/>
              <w:ind w:left="1"/>
            </w:pPr>
            <w:r>
              <w:t>All State Fire</w:t>
            </w:r>
            <w:r w:rsidR="00442B10">
              <w:t xml:space="preserve"> 716-783-9670</w:t>
            </w:r>
          </w:p>
        </w:tc>
      </w:tr>
    </w:tbl>
    <w:p w14:paraId="645A6A26" w14:textId="77777777" w:rsidR="000205DB" w:rsidRDefault="00A06B6B">
      <w:pPr>
        <w:spacing w:after="4274" w:line="259" w:lineRule="auto"/>
        <w:ind w:left="53"/>
      </w:pPr>
      <w:r>
        <w:t xml:space="preserve"> </w:t>
      </w:r>
      <w:r>
        <w:tab/>
      </w:r>
      <w:r>
        <w:rPr>
          <w:b/>
          <w:color w:val="523178"/>
          <w:sz w:val="48"/>
        </w:rPr>
        <w:t xml:space="preserve"> </w:t>
      </w:r>
    </w:p>
    <w:p w14:paraId="7BA72C36" w14:textId="77777777" w:rsidR="000205DB" w:rsidRDefault="00A06B6B">
      <w:pPr>
        <w:spacing w:line="259" w:lineRule="auto"/>
        <w:ind w:left="53"/>
      </w:pPr>
      <w:r>
        <w:rPr>
          <w:noProof/>
        </w:rPr>
        <mc:AlternateContent>
          <mc:Choice Requires="wpg">
            <w:drawing>
              <wp:inline distT="0" distB="0" distL="0" distR="0" wp14:anchorId="7151F19C" wp14:editId="6FAEEF25">
                <wp:extent cx="1830070" cy="8890"/>
                <wp:effectExtent l="0" t="0" r="0" b="0"/>
                <wp:docPr id="149" name="Shape105"/>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428" name="Freeform: Shape 428"/>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5" style="position:absolute;margin-left:0pt;margin-top:-0.7pt;width:144.05pt;height:0.65pt" coordorigin="0,-14" coordsize="2881,13"/>
            </w:pict>
          </mc:Fallback>
        </mc:AlternateContent>
      </w:r>
      <w:r>
        <w:t xml:space="preserve"> </w:t>
      </w:r>
    </w:p>
    <w:p w14:paraId="57580FD9" w14:textId="77777777" w:rsidR="000205DB" w:rsidRDefault="00A06B6B">
      <w:pPr>
        <w:pStyle w:val="Heading1"/>
        <w:spacing w:after="150"/>
        <w:ind w:left="-4"/>
      </w:pPr>
      <w:r>
        <w:t xml:space="preserve">2. Hazard Vulnerability Analysis  </w:t>
      </w:r>
    </w:p>
    <w:p w14:paraId="6864D7F6" w14:textId="77777777" w:rsidR="000205DB" w:rsidRDefault="00A06B6B">
      <w:pPr>
        <w:pStyle w:val="Heading2"/>
        <w:ind w:left="65"/>
      </w:pPr>
      <w:r>
        <w:t xml:space="preserve">2.1. HVA Tools </w:t>
      </w:r>
    </w:p>
    <w:p w14:paraId="7FBDFA4A" w14:textId="77777777" w:rsidR="000205DB" w:rsidRDefault="00A06B6B">
      <w:pPr>
        <w:ind w:left="63"/>
      </w:pPr>
      <w:r>
        <w:t xml:space="preserve">The Centers for Medicare and Medicaid Services (CMS) requires healthcare facilities to conduct annual facility-specific risk assessments to identify and assess potential hazards and their impacts. HVAs are used to estimate the hazards (and associated risks) that are most likely to occur and/or may affect a facility’s ability to maintain operations and services. The results of the analysis can be used to prioritize planning, mitigation, response, and recovery projects and initiatives.  </w:t>
      </w:r>
    </w:p>
    <w:p w14:paraId="3637E7BD" w14:textId="77777777" w:rsidR="000205DB" w:rsidRDefault="00A06B6B">
      <w:pPr>
        <w:spacing w:after="246"/>
        <w:ind w:left="62"/>
      </w:pPr>
      <w:r>
        <w:t xml:space="preserve">Below are example HVA tools that facilities can use to conduct a facility-specific HVA. Facilities can modify the tools to suit their needs. </w:t>
      </w:r>
    </w:p>
    <w:p w14:paraId="19C20512" w14:textId="77777777" w:rsidR="000205DB" w:rsidRDefault="00A06B6B">
      <w:pPr>
        <w:spacing w:line="259" w:lineRule="auto"/>
        <w:ind w:left="507"/>
        <w:jc w:val="center"/>
        <w:rPr>
          <w:b/>
          <w:color w:val="523178"/>
          <w:sz w:val="18"/>
        </w:rPr>
      </w:pPr>
      <w:r>
        <w:rPr>
          <w:b/>
          <w:color w:val="523178"/>
          <w:sz w:val="18"/>
        </w:rPr>
        <w:lastRenderedPageBreak/>
        <w:t xml:space="preserve">Table 2: Example HVA Tools </w:t>
      </w:r>
    </w:p>
    <w:tbl>
      <w:tblPr>
        <w:tblW w:w="9348" w:type="dxa"/>
        <w:tblInd w:w="-165" w:type="dxa"/>
        <w:tblLayout w:type="fixed"/>
        <w:tblCellMar>
          <w:top w:w="78" w:type="dxa"/>
          <w:left w:w="107" w:type="dxa"/>
          <w:right w:w="81" w:type="dxa"/>
        </w:tblCellMar>
        <w:tblLook w:val="04A0" w:firstRow="1" w:lastRow="0" w:firstColumn="1" w:lastColumn="0" w:noHBand="0" w:noVBand="1"/>
      </w:tblPr>
      <w:tblGrid>
        <w:gridCol w:w="3142"/>
        <w:gridCol w:w="6206"/>
      </w:tblGrid>
      <w:tr w:rsidR="000205DB" w14:paraId="2C7E9F39" w14:textId="77777777">
        <w:trPr>
          <w:trHeight w:val="359"/>
        </w:trPr>
        <w:tc>
          <w:tcPr>
            <w:tcW w:w="3142" w:type="dxa"/>
            <w:tcBorders>
              <w:top w:val="single" w:sz="4" w:space="0" w:color="C9C9C9"/>
              <w:left w:val="single" w:sz="4" w:space="0" w:color="C9C9C9"/>
              <w:bottom w:val="single" w:sz="4" w:space="0" w:color="C9C9C9"/>
              <w:right w:val="single" w:sz="4" w:space="0" w:color="C9C9C9"/>
            </w:tcBorders>
            <w:shd w:val="clear" w:color="auto" w:fill="523178"/>
          </w:tcPr>
          <w:p w14:paraId="43493AFC" w14:textId="77777777" w:rsidR="000205DB" w:rsidRDefault="00A06B6B">
            <w:pPr>
              <w:widowControl w:val="0"/>
              <w:spacing w:line="259" w:lineRule="auto"/>
              <w:rPr>
                <w:b/>
                <w:color w:val="FFFFFF"/>
              </w:rPr>
            </w:pPr>
            <w:r>
              <w:rPr>
                <w:b/>
                <w:color w:val="FFFFFF"/>
              </w:rPr>
              <w:t>Tool Name</w:t>
            </w:r>
          </w:p>
        </w:tc>
        <w:tc>
          <w:tcPr>
            <w:tcW w:w="6206" w:type="dxa"/>
            <w:tcBorders>
              <w:top w:val="single" w:sz="4" w:space="0" w:color="C9C9C9"/>
              <w:left w:val="single" w:sz="4" w:space="0" w:color="C9C9C9"/>
              <w:bottom w:val="single" w:sz="4" w:space="0" w:color="C9C9C9"/>
              <w:right w:val="single" w:sz="4" w:space="0" w:color="C9C9C9"/>
            </w:tcBorders>
            <w:shd w:val="clear" w:color="auto" w:fill="523178"/>
          </w:tcPr>
          <w:p w14:paraId="6B68BF45" w14:textId="77777777" w:rsidR="000205DB" w:rsidRDefault="00A06B6B">
            <w:pPr>
              <w:widowControl w:val="0"/>
              <w:spacing w:line="259" w:lineRule="auto"/>
              <w:rPr>
                <w:b/>
                <w:color w:val="FFFFFF"/>
              </w:rPr>
            </w:pPr>
            <w:r>
              <w:rPr>
                <w:b/>
                <w:color w:val="FFFFFF"/>
              </w:rPr>
              <w:t>Description</w:t>
            </w:r>
          </w:p>
        </w:tc>
      </w:tr>
      <w:tr w:rsidR="000205DB" w14:paraId="01A5103B" w14:textId="77777777">
        <w:trPr>
          <w:trHeight w:val="1151"/>
        </w:trPr>
        <w:tc>
          <w:tcPr>
            <w:tcW w:w="314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AF0994" w14:textId="77777777" w:rsidR="000205DB" w:rsidRDefault="00A06B6B">
            <w:pPr>
              <w:widowControl w:val="0"/>
              <w:spacing w:after="9" w:line="259" w:lineRule="auto"/>
              <w:rPr>
                <w:b/>
                <w:sz w:val="21"/>
              </w:rPr>
            </w:pPr>
            <w:r>
              <w:rPr>
                <w:b/>
                <w:sz w:val="21"/>
              </w:rPr>
              <w:t>Kaiser Permanente</w:t>
            </w:r>
          </w:p>
          <w:p w14:paraId="260F2B43" w14:textId="77777777" w:rsidR="000205DB" w:rsidRDefault="00A06B6B">
            <w:pPr>
              <w:widowControl w:val="0"/>
              <w:spacing w:line="259" w:lineRule="auto"/>
            </w:pPr>
            <w:r>
              <w:rPr>
                <w:b/>
                <w:sz w:val="21"/>
              </w:rPr>
              <w:t>HVA Tool</w:t>
            </w:r>
            <w:r>
              <w:rPr>
                <w:rStyle w:val="FootnoteAnchor"/>
                <w:b/>
                <w:sz w:val="21"/>
              </w:rPr>
              <w:footnoteReference w:id="11"/>
            </w:r>
          </w:p>
        </w:tc>
        <w:tc>
          <w:tcPr>
            <w:tcW w:w="620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EFB8188" w14:textId="77777777" w:rsidR="000205DB" w:rsidRDefault="00A06B6B">
            <w:pPr>
              <w:widowControl w:val="0"/>
              <w:spacing w:line="259" w:lineRule="auto"/>
              <w:ind w:right="1"/>
              <w:rPr>
                <w:sz w:val="21"/>
              </w:rPr>
            </w:pPr>
            <w:r>
              <w:rPr>
                <w:sz w:val="21"/>
              </w:rPr>
              <w:t>An excel spreadsheet with incorporated formulas which provide the user with relative risk percentages and summary information.</w:t>
            </w:r>
          </w:p>
        </w:tc>
      </w:tr>
      <w:tr w:rsidR="000205DB" w14:paraId="451991F1" w14:textId="77777777">
        <w:trPr>
          <w:trHeight w:val="1711"/>
        </w:trPr>
        <w:tc>
          <w:tcPr>
            <w:tcW w:w="3142" w:type="dxa"/>
            <w:tcBorders>
              <w:top w:val="single" w:sz="4" w:space="0" w:color="C9C9C9"/>
              <w:left w:val="single" w:sz="4" w:space="0" w:color="C9C9C9"/>
              <w:bottom w:val="single" w:sz="4" w:space="0" w:color="C9C9C9"/>
              <w:right w:val="single" w:sz="4" w:space="0" w:color="C9C9C9"/>
            </w:tcBorders>
            <w:vAlign w:val="center"/>
          </w:tcPr>
          <w:p w14:paraId="346C6866" w14:textId="77777777" w:rsidR="000205DB" w:rsidRDefault="00A06B6B">
            <w:pPr>
              <w:widowControl w:val="0"/>
              <w:spacing w:after="14" w:line="259" w:lineRule="auto"/>
              <w:rPr>
                <w:b/>
                <w:sz w:val="21"/>
              </w:rPr>
            </w:pPr>
            <w:r>
              <w:rPr>
                <w:b/>
                <w:sz w:val="21"/>
              </w:rPr>
              <w:t>Children’s Hospital</w:t>
            </w:r>
          </w:p>
          <w:p w14:paraId="3DEDD70A" w14:textId="77777777" w:rsidR="000205DB" w:rsidRDefault="00A06B6B">
            <w:pPr>
              <w:widowControl w:val="0"/>
              <w:spacing w:after="16" w:line="259" w:lineRule="auto"/>
              <w:rPr>
                <w:b/>
                <w:sz w:val="21"/>
              </w:rPr>
            </w:pPr>
            <w:r>
              <w:rPr>
                <w:b/>
                <w:sz w:val="21"/>
              </w:rPr>
              <w:t>Colorado, Community</w:t>
            </w:r>
          </w:p>
          <w:p w14:paraId="685F72A2" w14:textId="77777777" w:rsidR="000205DB" w:rsidRDefault="00A06B6B">
            <w:pPr>
              <w:widowControl w:val="0"/>
              <w:spacing w:after="16" w:line="259" w:lineRule="auto"/>
              <w:rPr>
                <w:b/>
                <w:sz w:val="21"/>
              </w:rPr>
            </w:pPr>
            <w:r>
              <w:rPr>
                <w:b/>
                <w:sz w:val="21"/>
              </w:rPr>
              <w:t>Hazard Vulnerability</w:t>
            </w:r>
          </w:p>
          <w:p w14:paraId="30BDAAD6" w14:textId="77777777" w:rsidR="000205DB" w:rsidRDefault="00A06B6B">
            <w:pPr>
              <w:widowControl w:val="0"/>
              <w:spacing w:line="259" w:lineRule="auto"/>
              <w:rPr>
                <w:b/>
                <w:sz w:val="21"/>
              </w:rPr>
            </w:pPr>
            <w:r>
              <w:rPr>
                <w:b/>
                <w:sz w:val="21"/>
              </w:rPr>
              <w:t>Assessment Tool</w:t>
            </w:r>
          </w:p>
        </w:tc>
        <w:tc>
          <w:tcPr>
            <w:tcW w:w="6206" w:type="dxa"/>
            <w:tcBorders>
              <w:top w:val="single" w:sz="4" w:space="0" w:color="C9C9C9"/>
              <w:left w:val="single" w:sz="4" w:space="0" w:color="C9C9C9"/>
              <w:bottom w:val="single" w:sz="4" w:space="0" w:color="C9C9C9"/>
              <w:right w:val="single" w:sz="4" w:space="0" w:color="C9C9C9"/>
            </w:tcBorders>
            <w:vAlign w:val="center"/>
          </w:tcPr>
          <w:p w14:paraId="774FA27D" w14:textId="77777777" w:rsidR="000205DB" w:rsidRDefault="00A06B6B">
            <w:pPr>
              <w:widowControl w:val="0"/>
              <w:spacing w:line="259" w:lineRule="auto"/>
              <w:ind w:right="1"/>
              <w:rPr>
                <w:sz w:val="21"/>
              </w:rPr>
            </w:pPr>
            <w:r>
              <w:rPr>
                <w:sz w:val="21"/>
              </w:rPr>
              <w:t>An excel spreadsheet with incorporated formulas which provide the user with relative risk percentages and summary information. The tool includes capabilities throughout the four phases of emergency management (mitigation, preparedness, response, recovery) as a factor in calculating risk.</w:t>
            </w:r>
          </w:p>
        </w:tc>
      </w:tr>
      <w:tr w:rsidR="000205DB" w14:paraId="3021D46C" w14:textId="77777777">
        <w:trPr>
          <w:trHeight w:val="1889"/>
        </w:trPr>
        <w:tc>
          <w:tcPr>
            <w:tcW w:w="314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100A033" w14:textId="77777777" w:rsidR="000205DB" w:rsidRDefault="00A06B6B">
            <w:pPr>
              <w:widowControl w:val="0"/>
              <w:spacing w:line="271" w:lineRule="auto"/>
              <w:rPr>
                <w:b/>
                <w:sz w:val="21"/>
              </w:rPr>
            </w:pPr>
            <w:r>
              <w:rPr>
                <w:b/>
                <w:sz w:val="21"/>
              </w:rPr>
              <w:t>U.S. Department of Health and Human Services,</w:t>
            </w:r>
          </w:p>
          <w:p w14:paraId="100E693F" w14:textId="77777777" w:rsidR="000205DB" w:rsidRDefault="00A06B6B">
            <w:pPr>
              <w:widowControl w:val="0"/>
              <w:spacing w:after="16" w:line="259" w:lineRule="auto"/>
              <w:rPr>
                <w:b/>
                <w:sz w:val="21"/>
              </w:rPr>
            </w:pPr>
            <w:r>
              <w:rPr>
                <w:b/>
                <w:sz w:val="21"/>
              </w:rPr>
              <w:t>Healthcare and Public Health</w:t>
            </w:r>
          </w:p>
          <w:p w14:paraId="13E84984" w14:textId="77777777" w:rsidR="000205DB" w:rsidRDefault="00A06B6B">
            <w:pPr>
              <w:widowControl w:val="0"/>
              <w:spacing w:after="16" w:line="259" w:lineRule="auto"/>
              <w:rPr>
                <w:b/>
                <w:sz w:val="21"/>
              </w:rPr>
            </w:pPr>
            <w:r>
              <w:rPr>
                <w:b/>
                <w:sz w:val="21"/>
              </w:rPr>
              <w:t>Sector Threat/Hazard</w:t>
            </w:r>
          </w:p>
          <w:p w14:paraId="515911B3" w14:textId="77777777" w:rsidR="000205DB" w:rsidRDefault="00A06B6B">
            <w:pPr>
              <w:widowControl w:val="0"/>
              <w:spacing w:after="16" w:line="259" w:lineRule="auto"/>
              <w:rPr>
                <w:b/>
                <w:sz w:val="21"/>
              </w:rPr>
            </w:pPr>
            <w:r>
              <w:rPr>
                <w:b/>
                <w:sz w:val="21"/>
              </w:rPr>
              <w:t>Assessment Module</w:t>
            </w:r>
          </w:p>
          <w:p w14:paraId="6108DFD2" w14:textId="77777777" w:rsidR="000205DB" w:rsidRDefault="00A06B6B">
            <w:pPr>
              <w:widowControl w:val="0"/>
              <w:spacing w:line="259" w:lineRule="auto"/>
              <w:rPr>
                <w:b/>
                <w:sz w:val="21"/>
              </w:rPr>
            </w:pPr>
            <w:r>
              <w:rPr>
                <w:b/>
                <w:sz w:val="21"/>
              </w:rPr>
              <w:t>Automated Tool</w:t>
            </w:r>
          </w:p>
        </w:tc>
        <w:tc>
          <w:tcPr>
            <w:tcW w:w="6206"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C7F7114" w14:textId="77777777" w:rsidR="000205DB" w:rsidRDefault="00A06B6B">
            <w:pPr>
              <w:widowControl w:val="0"/>
              <w:spacing w:line="259" w:lineRule="auto"/>
              <w:rPr>
                <w:sz w:val="21"/>
              </w:rPr>
            </w:pPr>
            <w:r>
              <w:rPr>
                <w:sz w:val="21"/>
              </w:rPr>
              <w:t>An excel spreadsheet that guides facilities through the hazard analysis process through a series of guided questions. After completing all the questions, the tool provides a comprehensive list of risks associated with each hazard.</w:t>
            </w:r>
          </w:p>
        </w:tc>
      </w:tr>
    </w:tbl>
    <w:p w14:paraId="1CDF0A01" w14:textId="77777777" w:rsidR="000205DB" w:rsidRDefault="00A06B6B">
      <w:pPr>
        <w:spacing w:after="904" w:line="259" w:lineRule="auto"/>
        <w:ind w:left="53"/>
        <w:rPr>
          <w:b/>
          <w:sz w:val="32"/>
        </w:rPr>
      </w:pPr>
      <w:r>
        <w:rPr>
          <w:b/>
          <w:sz w:val="32"/>
        </w:rPr>
        <w:t xml:space="preserve"> </w:t>
      </w:r>
    </w:p>
    <w:p w14:paraId="338F88E1" w14:textId="77777777" w:rsidR="000205DB" w:rsidRDefault="00A06B6B">
      <w:pPr>
        <w:spacing w:line="259" w:lineRule="auto"/>
        <w:ind w:left="53"/>
      </w:pPr>
      <w:r>
        <w:rPr>
          <w:noProof/>
        </w:rPr>
        <mc:AlternateContent>
          <mc:Choice Requires="wpg">
            <w:drawing>
              <wp:inline distT="0" distB="0" distL="0" distR="0" wp14:anchorId="251959DA" wp14:editId="5898B9F7">
                <wp:extent cx="1830070" cy="8890"/>
                <wp:effectExtent l="0" t="0" r="0" b="0"/>
                <wp:docPr id="150" name="Shape106"/>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430" name="Freeform: Shape 430"/>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6" style="position:absolute;margin-left:0pt;margin-top:-0.7pt;width:144.05pt;height:0.65pt" coordorigin="0,-14" coordsize="2881,13"/>
            </w:pict>
          </mc:Fallback>
        </mc:AlternateContent>
      </w:r>
      <w:r>
        <w:t xml:space="preserve"> </w:t>
      </w:r>
    </w:p>
    <w:p w14:paraId="2482E247" w14:textId="77777777" w:rsidR="000205DB" w:rsidRDefault="00A06B6B">
      <w:pPr>
        <w:pStyle w:val="Heading2"/>
        <w:ind w:left="65"/>
      </w:pPr>
      <w:r>
        <w:t xml:space="preserve">2.2. HVA Process </w:t>
      </w:r>
    </w:p>
    <w:p w14:paraId="4C2F7CA8" w14:textId="77777777" w:rsidR="000205DB" w:rsidRDefault="00A06B6B">
      <w:pPr>
        <w:spacing w:after="340"/>
        <w:ind w:left="63"/>
      </w:pPr>
      <w:r>
        <w:t xml:space="preserve">The following outlines the process and recommendations for conducting a facility-specific HVA: </w:t>
      </w:r>
    </w:p>
    <w:p w14:paraId="54CE2214" w14:textId="77777777" w:rsidR="000205DB" w:rsidRDefault="00A06B6B">
      <w:pPr>
        <w:pStyle w:val="Heading3"/>
        <w:ind w:left="10"/>
      </w:pPr>
      <w:r>
        <w:t xml:space="preserve">2.2.1. Convene Staff with Facility-Specific Knowledge </w:t>
      </w:r>
    </w:p>
    <w:p w14:paraId="02FE4C6F" w14:textId="77777777" w:rsidR="000205DB" w:rsidRDefault="00A06B6B">
      <w:pPr>
        <w:ind w:left="63"/>
      </w:pPr>
      <w:r>
        <w:t xml:space="preserve">Conducting an HVA requires an in-depth knowledge of facility preparedness and response capabilities. In addition, understanding the capabilities of response partners is another important piece of completing an HVA. As a result, staff possessing this knowledge should be involved in the HVA process, including: </w:t>
      </w:r>
    </w:p>
    <w:p w14:paraId="70C6F8C4" w14:textId="77777777" w:rsidR="000205DB" w:rsidRDefault="00A06B6B" w:rsidP="00A06B6B">
      <w:pPr>
        <w:numPr>
          <w:ilvl w:val="0"/>
          <w:numId w:val="18"/>
        </w:numPr>
        <w:spacing w:after="34"/>
        <w:ind w:hanging="360"/>
      </w:pPr>
      <w:r>
        <w:t xml:space="preserve">Facility Senior Leader </w:t>
      </w:r>
    </w:p>
    <w:p w14:paraId="1C426B1F" w14:textId="77777777" w:rsidR="000205DB" w:rsidRDefault="00A06B6B" w:rsidP="00A06B6B">
      <w:pPr>
        <w:numPr>
          <w:ilvl w:val="0"/>
          <w:numId w:val="18"/>
        </w:numPr>
        <w:spacing w:after="32"/>
        <w:ind w:hanging="360"/>
      </w:pPr>
      <w:r>
        <w:t xml:space="preserve">Lead Clinical Staff </w:t>
      </w:r>
    </w:p>
    <w:p w14:paraId="3B144EAB" w14:textId="77777777" w:rsidR="000205DB" w:rsidRDefault="00A06B6B" w:rsidP="00A06B6B">
      <w:pPr>
        <w:numPr>
          <w:ilvl w:val="0"/>
          <w:numId w:val="18"/>
        </w:numPr>
        <w:spacing w:after="34"/>
        <w:ind w:hanging="360"/>
      </w:pPr>
      <w:r>
        <w:lastRenderedPageBreak/>
        <w:t xml:space="preserve">Head of Administration/Finance </w:t>
      </w:r>
    </w:p>
    <w:p w14:paraId="151AB7C3" w14:textId="77777777" w:rsidR="000205DB" w:rsidRDefault="00A06B6B" w:rsidP="00A06B6B">
      <w:pPr>
        <w:numPr>
          <w:ilvl w:val="0"/>
          <w:numId w:val="18"/>
        </w:numPr>
        <w:ind w:hanging="360"/>
      </w:pPr>
      <w:r>
        <w:t xml:space="preserve">Communications Staff </w:t>
      </w:r>
    </w:p>
    <w:p w14:paraId="3D086BD0" w14:textId="77777777" w:rsidR="000205DB" w:rsidRDefault="00A06B6B">
      <w:pPr>
        <w:spacing w:after="335"/>
        <w:ind w:left="63"/>
      </w:pPr>
      <w:r>
        <w:t xml:space="preserve">Completing the HVA can be done by a single knowledgeable staff member or as a collaborative process with multiple staff members. For example, multiple staff members can complete an individual HVA, then they can be compared to validate each assessment and a consensus can be reached using the variety of assessments. </w:t>
      </w:r>
    </w:p>
    <w:p w14:paraId="071CD858" w14:textId="77777777" w:rsidR="000205DB" w:rsidRDefault="00A06B6B">
      <w:pPr>
        <w:pStyle w:val="Heading3"/>
        <w:ind w:left="10"/>
      </w:pPr>
      <w:r>
        <w:t xml:space="preserve">2.2.2. Identify Facility-Specific Hazards </w:t>
      </w:r>
    </w:p>
    <w:p w14:paraId="78A449E8" w14:textId="77777777" w:rsidR="000205DB" w:rsidRDefault="00A06B6B">
      <w:pPr>
        <w:ind w:left="63"/>
      </w:pPr>
      <w:r>
        <w:t xml:space="preserve">In order to complete an HVA, staff must know the hazards which might affect their facility. The list of hazards can be developed through a variety of means, including: </w:t>
      </w:r>
    </w:p>
    <w:p w14:paraId="51B45459" w14:textId="77777777" w:rsidR="000205DB" w:rsidRDefault="00A06B6B" w:rsidP="00A06B6B">
      <w:pPr>
        <w:numPr>
          <w:ilvl w:val="0"/>
          <w:numId w:val="19"/>
        </w:numPr>
        <w:spacing w:after="32"/>
        <w:ind w:hanging="360"/>
      </w:pPr>
      <w:r>
        <w:t xml:space="preserve">Historical knowledge of hazards </w:t>
      </w:r>
    </w:p>
    <w:p w14:paraId="0E14B8F8" w14:textId="77777777" w:rsidR="000205DB" w:rsidRDefault="00A06B6B" w:rsidP="00A06B6B">
      <w:pPr>
        <w:numPr>
          <w:ilvl w:val="0"/>
          <w:numId w:val="19"/>
        </w:numPr>
        <w:spacing w:after="32"/>
        <w:ind w:hanging="360"/>
      </w:pPr>
      <w:r>
        <w:t xml:space="preserve">Subjective predictions of hazards </w:t>
      </w:r>
    </w:p>
    <w:p w14:paraId="4C08C561" w14:textId="77777777" w:rsidR="000205DB" w:rsidRDefault="00A06B6B" w:rsidP="00A06B6B">
      <w:pPr>
        <w:numPr>
          <w:ilvl w:val="0"/>
          <w:numId w:val="19"/>
        </w:numPr>
        <w:spacing w:after="22"/>
        <w:ind w:hanging="360"/>
      </w:pPr>
      <w:r>
        <w:t xml:space="preserve">Using predetermined hazards in HVA tools </w:t>
      </w:r>
    </w:p>
    <w:p w14:paraId="0788F86D" w14:textId="77777777" w:rsidR="000205DB" w:rsidRDefault="00A06B6B" w:rsidP="00A06B6B">
      <w:pPr>
        <w:numPr>
          <w:ilvl w:val="0"/>
          <w:numId w:val="19"/>
        </w:numPr>
        <w:spacing w:after="5"/>
        <w:ind w:hanging="360"/>
      </w:pPr>
      <w:r>
        <w:t xml:space="preserve">Using local emergency plans to determine hazards (also known as a “community-based assessment”). Examples of these plans, which can be obtained from your Local Office of Emergency Management, include: </w:t>
      </w:r>
    </w:p>
    <w:p w14:paraId="2CAF2D70" w14:textId="77777777" w:rsidR="000205DB" w:rsidRDefault="00A06B6B" w:rsidP="00A06B6B">
      <w:pPr>
        <w:numPr>
          <w:ilvl w:val="1"/>
          <w:numId w:val="19"/>
        </w:numPr>
        <w:spacing w:after="26"/>
        <w:ind w:hanging="360"/>
      </w:pPr>
      <w:r>
        <w:t xml:space="preserve">Hazard Mitigation Plans </w:t>
      </w:r>
    </w:p>
    <w:p w14:paraId="576EF23C" w14:textId="77777777" w:rsidR="000205DB" w:rsidRDefault="00A06B6B" w:rsidP="00A06B6B">
      <w:pPr>
        <w:numPr>
          <w:ilvl w:val="1"/>
          <w:numId w:val="19"/>
        </w:numPr>
        <w:spacing w:after="25"/>
        <w:ind w:hanging="360"/>
      </w:pPr>
      <w:r>
        <w:t xml:space="preserve">Emergency Operations Plans </w:t>
      </w:r>
    </w:p>
    <w:p w14:paraId="564FCBC0" w14:textId="77777777" w:rsidR="000205DB" w:rsidRDefault="00A06B6B" w:rsidP="00A06B6B">
      <w:pPr>
        <w:numPr>
          <w:ilvl w:val="1"/>
          <w:numId w:val="19"/>
        </w:numPr>
        <w:spacing w:after="25"/>
        <w:ind w:hanging="360"/>
      </w:pPr>
      <w:r>
        <w:t xml:space="preserve">Threat and Hazard Identification and Risk Assessment </w:t>
      </w:r>
    </w:p>
    <w:p w14:paraId="4E486A6D" w14:textId="77777777" w:rsidR="000205DB" w:rsidRDefault="00A06B6B">
      <w:pPr>
        <w:spacing w:after="93" w:line="259" w:lineRule="auto"/>
        <w:ind w:left="53"/>
      </w:pPr>
      <w:r>
        <w:t xml:space="preserve"> </w:t>
      </w:r>
    </w:p>
    <w:p w14:paraId="4B27C418" w14:textId="77777777" w:rsidR="000205DB" w:rsidRDefault="00A06B6B">
      <w:pPr>
        <w:spacing w:line="259" w:lineRule="auto"/>
        <w:ind w:left="53"/>
      </w:pPr>
      <w:r>
        <w:rPr>
          <w:i/>
          <w:color w:val="7030A0"/>
        </w:rPr>
        <w:t xml:space="preserve"> </w:t>
      </w:r>
      <w:r>
        <w:rPr>
          <w:i/>
          <w:color w:val="7030A0"/>
        </w:rPr>
        <w:tab/>
      </w:r>
      <w:r>
        <w:rPr>
          <w:color w:val="7030A0"/>
          <w:sz w:val="28"/>
        </w:rPr>
        <w:t xml:space="preserve"> </w:t>
      </w:r>
    </w:p>
    <w:p w14:paraId="4F9AA728" w14:textId="77777777" w:rsidR="000205DB" w:rsidRDefault="00A06B6B">
      <w:pPr>
        <w:pStyle w:val="Heading3"/>
        <w:ind w:left="10"/>
      </w:pPr>
      <w:r>
        <w:t xml:space="preserve">2.2.3. Assess Hazards </w:t>
      </w:r>
    </w:p>
    <w:p w14:paraId="7B0B8C95" w14:textId="77777777" w:rsidR="000205DB" w:rsidRDefault="00A06B6B">
      <w:pPr>
        <w:ind w:left="63"/>
      </w:pPr>
      <w:r>
        <w:t xml:space="preserve">The risk each hazard poses to the facility is determined through a variety of factors. The table below presents each factor and the considerations to make when evaluating them. </w:t>
      </w:r>
      <w:r>
        <w:rPr>
          <w:b/>
          <w:color w:val="523178"/>
          <w:sz w:val="18"/>
        </w:rPr>
        <w:t xml:space="preserve">Table 3: HVA Considerations </w:t>
      </w:r>
    </w:p>
    <w:tbl>
      <w:tblPr>
        <w:tblW w:w="9348" w:type="dxa"/>
        <w:tblInd w:w="-165" w:type="dxa"/>
        <w:tblLayout w:type="fixed"/>
        <w:tblCellMar>
          <w:top w:w="46" w:type="dxa"/>
          <w:left w:w="107" w:type="dxa"/>
          <w:right w:w="115" w:type="dxa"/>
        </w:tblCellMar>
        <w:tblLook w:val="04A0" w:firstRow="1" w:lastRow="0" w:firstColumn="1" w:lastColumn="0" w:noHBand="0" w:noVBand="1"/>
      </w:tblPr>
      <w:tblGrid>
        <w:gridCol w:w="2423"/>
        <w:gridCol w:w="6925"/>
      </w:tblGrid>
      <w:tr w:rsidR="000205DB" w14:paraId="0D036D45" w14:textId="77777777">
        <w:trPr>
          <w:trHeight w:val="368"/>
        </w:trPr>
        <w:tc>
          <w:tcPr>
            <w:tcW w:w="2423" w:type="dxa"/>
            <w:tcBorders>
              <w:top w:val="single" w:sz="4" w:space="0" w:color="C9C9C9"/>
              <w:left w:val="single" w:sz="4" w:space="0" w:color="C9C9C9"/>
              <w:bottom w:val="single" w:sz="4" w:space="0" w:color="C9C9C9"/>
              <w:right w:val="single" w:sz="4" w:space="0" w:color="C9C9C9"/>
            </w:tcBorders>
            <w:shd w:val="clear" w:color="auto" w:fill="523178"/>
          </w:tcPr>
          <w:p w14:paraId="051D3548" w14:textId="77777777" w:rsidR="000205DB" w:rsidRDefault="00A06B6B">
            <w:pPr>
              <w:widowControl w:val="0"/>
              <w:spacing w:line="259" w:lineRule="auto"/>
              <w:rPr>
                <w:b/>
                <w:color w:val="FFFFFF"/>
              </w:rPr>
            </w:pPr>
            <w:r>
              <w:rPr>
                <w:b/>
                <w:color w:val="FFFFFF"/>
              </w:rPr>
              <w:t>Hazard Factor</w:t>
            </w:r>
          </w:p>
        </w:tc>
        <w:tc>
          <w:tcPr>
            <w:tcW w:w="6925" w:type="dxa"/>
            <w:tcBorders>
              <w:top w:val="single" w:sz="4" w:space="0" w:color="C9C9C9"/>
              <w:left w:val="single" w:sz="4" w:space="0" w:color="C9C9C9"/>
              <w:bottom w:val="single" w:sz="4" w:space="0" w:color="C9C9C9"/>
              <w:right w:val="single" w:sz="4" w:space="0" w:color="C9C9C9"/>
            </w:tcBorders>
            <w:shd w:val="clear" w:color="auto" w:fill="523178"/>
          </w:tcPr>
          <w:p w14:paraId="4C91B617" w14:textId="77777777" w:rsidR="000205DB" w:rsidRDefault="00A06B6B">
            <w:pPr>
              <w:widowControl w:val="0"/>
              <w:spacing w:line="259" w:lineRule="auto"/>
              <w:rPr>
                <w:b/>
                <w:color w:val="FFFFFF"/>
              </w:rPr>
            </w:pPr>
            <w:r>
              <w:rPr>
                <w:b/>
                <w:color w:val="FFFFFF"/>
              </w:rPr>
              <w:t>Considerations</w:t>
            </w:r>
          </w:p>
        </w:tc>
      </w:tr>
      <w:tr w:rsidR="000205DB" w14:paraId="63E19454" w14:textId="77777777">
        <w:trPr>
          <w:trHeight w:val="880"/>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83AC88" w14:textId="77777777" w:rsidR="000205DB" w:rsidRDefault="00A06B6B">
            <w:pPr>
              <w:widowControl w:val="0"/>
              <w:spacing w:line="259" w:lineRule="auto"/>
              <w:rPr>
                <w:b/>
                <w:sz w:val="21"/>
              </w:rPr>
            </w:pPr>
            <w:r>
              <w:rPr>
                <w:b/>
                <w:sz w:val="21"/>
              </w:rPr>
              <w:t>Probability</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14:paraId="717ECDA5" w14:textId="77777777" w:rsidR="000205DB" w:rsidRDefault="00A06B6B" w:rsidP="00A06B6B">
            <w:pPr>
              <w:widowControl w:val="0"/>
              <w:numPr>
                <w:ilvl w:val="0"/>
                <w:numId w:val="43"/>
              </w:numPr>
              <w:spacing w:after="41" w:line="259" w:lineRule="auto"/>
              <w:ind w:hanging="360"/>
              <w:rPr>
                <w:sz w:val="21"/>
              </w:rPr>
            </w:pPr>
            <w:r>
              <w:rPr>
                <w:sz w:val="21"/>
              </w:rPr>
              <w:t>Current local and regional plans</w:t>
            </w:r>
          </w:p>
          <w:p w14:paraId="28A436E4" w14:textId="77777777" w:rsidR="000205DB" w:rsidRDefault="00A06B6B" w:rsidP="00A06B6B">
            <w:pPr>
              <w:widowControl w:val="0"/>
              <w:numPr>
                <w:ilvl w:val="0"/>
                <w:numId w:val="43"/>
              </w:numPr>
              <w:spacing w:after="39" w:line="259" w:lineRule="auto"/>
              <w:ind w:hanging="360"/>
              <w:rPr>
                <w:sz w:val="21"/>
              </w:rPr>
            </w:pPr>
            <w:r>
              <w:rPr>
                <w:sz w:val="21"/>
              </w:rPr>
              <w:t>Manufacturer/vendor statistics</w:t>
            </w:r>
          </w:p>
          <w:p w14:paraId="3EDA9DB9" w14:textId="77777777" w:rsidR="000205DB" w:rsidRDefault="00A06B6B" w:rsidP="00A06B6B">
            <w:pPr>
              <w:widowControl w:val="0"/>
              <w:numPr>
                <w:ilvl w:val="0"/>
                <w:numId w:val="43"/>
              </w:numPr>
              <w:spacing w:line="259" w:lineRule="auto"/>
              <w:ind w:hanging="360"/>
              <w:rPr>
                <w:sz w:val="21"/>
              </w:rPr>
            </w:pPr>
            <w:r>
              <w:rPr>
                <w:sz w:val="21"/>
              </w:rPr>
              <w:t>Subjective evaluations or best estimate</w:t>
            </w:r>
          </w:p>
        </w:tc>
      </w:tr>
      <w:tr w:rsidR="000205DB" w14:paraId="7ED550BF" w14:textId="77777777">
        <w:trPr>
          <w:trHeight w:val="847"/>
        </w:trPr>
        <w:tc>
          <w:tcPr>
            <w:tcW w:w="2423" w:type="dxa"/>
            <w:tcBorders>
              <w:top w:val="single" w:sz="4" w:space="0" w:color="C9C9C9"/>
              <w:left w:val="single" w:sz="4" w:space="0" w:color="C9C9C9"/>
              <w:bottom w:val="single" w:sz="4" w:space="0" w:color="C9C9C9"/>
              <w:right w:val="single" w:sz="4" w:space="0" w:color="C9C9C9"/>
            </w:tcBorders>
            <w:vAlign w:val="center"/>
          </w:tcPr>
          <w:p w14:paraId="6004375A" w14:textId="77777777" w:rsidR="000205DB" w:rsidRDefault="00A06B6B">
            <w:pPr>
              <w:widowControl w:val="0"/>
              <w:spacing w:line="259" w:lineRule="auto"/>
              <w:rPr>
                <w:b/>
                <w:sz w:val="21"/>
              </w:rPr>
            </w:pPr>
            <w:r>
              <w:rPr>
                <w:b/>
                <w:sz w:val="21"/>
              </w:rPr>
              <w:t>Human Impact</w:t>
            </w:r>
          </w:p>
        </w:tc>
        <w:tc>
          <w:tcPr>
            <w:tcW w:w="6925" w:type="dxa"/>
            <w:tcBorders>
              <w:top w:val="single" w:sz="4" w:space="0" w:color="C9C9C9"/>
              <w:left w:val="single" w:sz="4" w:space="0" w:color="C9C9C9"/>
              <w:bottom w:val="single" w:sz="4" w:space="0" w:color="C9C9C9"/>
              <w:right w:val="single" w:sz="4" w:space="0" w:color="C9C9C9"/>
            </w:tcBorders>
          </w:tcPr>
          <w:p w14:paraId="1CCC538F" w14:textId="77777777" w:rsidR="000205DB" w:rsidRDefault="00A06B6B" w:rsidP="00A06B6B">
            <w:pPr>
              <w:widowControl w:val="0"/>
              <w:numPr>
                <w:ilvl w:val="0"/>
                <w:numId w:val="44"/>
              </w:numPr>
              <w:spacing w:after="41" w:line="259" w:lineRule="auto"/>
              <w:ind w:hanging="360"/>
              <w:rPr>
                <w:sz w:val="21"/>
              </w:rPr>
            </w:pPr>
            <w:r>
              <w:rPr>
                <w:sz w:val="21"/>
              </w:rPr>
              <w:t>Potential for staff, resident, or visitor injury or death</w:t>
            </w:r>
          </w:p>
          <w:p w14:paraId="65AE62F3" w14:textId="77777777" w:rsidR="000205DB" w:rsidRDefault="00A06B6B" w:rsidP="00A06B6B">
            <w:pPr>
              <w:widowControl w:val="0"/>
              <w:numPr>
                <w:ilvl w:val="0"/>
                <w:numId w:val="44"/>
              </w:numPr>
              <w:spacing w:after="41" w:line="259" w:lineRule="auto"/>
              <w:ind w:hanging="360"/>
              <w:rPr>
                <w:sz w:val="21"/>
              </w:rPr>
            </w:pPr>
            <w:r>
              <w:rPr>
                <w:sz w:val="21"/>
              </w:rPr>
              <w:t>Emotional or psychological impact</w:t>
            </w:r>
          </w:p>
          <w:p w14:paraId="6E16E17C" w14:textId="77777777" w:rsidR="000205DB" w:rsidRDefault="00A06B6B" w:rsidP="00A06B6B">
            <w:pPr>
              <w:widowControl w:val="0"/>
              <w:numPr>
                <w:ilvl w:val="0"/>
                <w:numId w:val="44"/>
              </w:numPr>
              <w:spacing w:line="259" w:lineRule="auto"/>
              <w:ind w:hanging="360"/>
              <w:rPr>
                <w:sz w:val="21"/>
              </w:rPr>
            </w:pPr>
            <w:r>
              <w:rPr>
                <w:sz w:val="21"/>
              </w:rPr>
              <w:t>Local cultural norms</w:t>
            </w:r>
          </w:p>
        </w:tc>
      </w:tr>
      <w:tr w:rsidR="000205DB" w14:paraId="4E27078D" w14:textId="77777777">
        <w:trPr>
          <w:trHeight w:val="1118"/>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887B595" w14:textId="77777777" w:rsidR="000205DB" w:rsidRDefault="00A06B6B">
            <w:pPr>
              <w:widowControl w:val="0"/>
              <w:spacing w:line="259" w:lineRule="auto"/>
              <w:rPr>
                <w:b/>
                <w:sz w:val="21"/>
              </w:rPr>
            </w:pPr>
            <w:r>
              <w:rPr>
                <w:b/>
                <w:sz w:val="21"/>
              </w:rPr>
              <w:t>Property Impact</w:t>
            </w:r>
          </w:p>
        </w:tc>
        <w:tc>
          <w:tcPr>
            <w:tcW w:w="6925" w:type="dxa"/>
            <w:tcBorders>
              <w:top w:val="single" w:sz="4" w:space="0" w:color="C9C9C9"/>
              <w:left w:val="single" w:sz="4" w:space="0" w:color="C9C9C9"/>
              <w:bottom w:val="single" w:sz="4" w:space="0" w:color="C9C9C9"/>
              <w:right w:val="single" w:sz="4" w:space="0" w:color="C9C9C9"/>
            </w:tcBorders>
            <w:shd w:val="clear" w:color="auto" w:fill="EDEDED"/>
          </w:tcPr>
          <w:p w14:paraId="694DFB41" w14:textId="77777777" w:rsidR="000205DB" w:rsidRDefault="00A06B6B" w:rsidP="00A06B6B">
            <w:pPr>
              <w:widowControl w:val="0"/>
              <w:numPr>
                <w:ilvl w:val="0"/>
                <w:numId w:val="45"/>
              </w:numPr>
              <w:spacing w:after="39" w:line="259" w:lineRule="auto"/>
              <w:ind w:hanging="360"/>
              <w:rPr>
                <w:sz w:val="21"/>
              </w:rPr>
            </w:pPr>
            <w:r>
              <w:rPr>
                <w:sz w:val="21"/>
              </w:rPr>
              <w:t>Cost to replace</w:t>
            </w:r>
          </w:p>
          <w:p w14:paraId="6FACDC8E" w14:textId="77777777" w:rsidR="000205DB" w:rsidRDefault="00A06B6B" w:rsidP="00A06B6B">
            <w:pPr>
              <w:widowControl w:val="0"/>
              <w:numPr>
                <w:ilvl w:val="0"/>
                <w:numId w:val="45"/>
              </w:numPr>
              <w:spacing w:after="41" w:line="259" w:lineRule="auto"/>
              <w:ind w:hanging="360"/>
              <w:rPr>
                <w:sz w:val="21"/>
              </w:rPr>
            </w:pPr>
            <w:r>
              <w:rPr>
                <w:sz w:val="21"/>
              </w:rPr>
              <w:t>Cost to set up temporary replacement</w:t>
            </w:r>
          </w:p>
          <w:p w14:paraId="55961BA9" w14:textId="77777777" w:rsidR="000205DB" w:rsidRDefault="00A06B6B" w:rsidP="00A06B6B">
            <w:pPr>
              <w:widowControl w:val="0"/>
              <w:numPr>
                <w:ilvl w:val="0"/>
                <w:numId w:val="45"/>
              </w:numPr>
              <w:spacing w:after="41" w:line="259" w:lineRule="auto"/>
              <w:ind w:hanging="360"/>
              <w:rPr>
                <w:sz w:val="21"/>
              </w:rPr>
            </w:pPr>
            <w:r>
              <w:rPr>
                <w:sz w:val="21"/>
              </w:rPr>
              <w:t>Cost to repair</w:t>
            </w:r>
          </w:p>
          <w:p w14:paraId="7AB007C5" w14:textId="77777777" w:rsidR="000205DB" w:rsidRDefault="00A06B6B" w:rsidP="00A06B6B">
            <w:pPr>
              <w:widowControl w:val="0"/>
              <w:numPr>
                <w:ilvl w:val="0"/>
                <w:numId w:val="45"/>
              </w:numPr>
              <w:spacing w:line="259" w:lineRule="auto"/>
              <w:ind w:hanging="360"/>
              <w:rPr>
                <w:sz w:val="21"/>
              </w:rPr>
            </w:pPr>
            <w:r>
              <w:rPr>
                <w:sz w:val="21"/>
              </w:rPr>
              <w:t>Time to recover</w:t>
            </w:r>
          </w:p>
        </w:tc>
      </w:tr>
      <w:tr w:rsidR="000205DB" w14:paraId="059D1F31" w14:textId="77777777">
        <w:trPr>
          <w:trHeight w:val="1678"/>
        </w:trPr>
        <w:tc>
          <w:tcPr>
            <w:tcW w:w="2423" w:type="dxa"/>
            <w:tcBorders>
              <w:top w:val="single" w:sz="4" w:space="0" w:color="C9C9C9"/>
              <w:left w:val="single" w:sz="4" w:space="0" w:color="C9C9C9"/>
              <w:bottom w:val="single" w:sz="4" w:space="0" w:color="C9C9C9"/>
              <w:right w:val="single" w:sz="4" w:space="0" w:color="C9C9C9"/>
            </w:tcBorders>
            <w:vAlign w:val="center"/>
          </w:tcPr>
          <w:p w14:paraId="4A599725" w14:textId="77777777" w:rsidR="000205DB" w:rsidRDefault="00A06B6B">
            <w:pPr>
              <w:widowControl w:val="0"/>
              <w:spacing w:line="259" w:lineRule="auto"/>
              <w:rPr>
                <w:b/>
                <w:sz w:val="21"/>
              </w:rPr>
            </w:pPr>
            <w:r>
              <w:rPr>
                <w:b/>
                <w:sz w:val="21"/>
              </w:rPr>
              <w:lastRenderedPageBreak/>
              <w:t>Business Impact</w:t>
            </w:r>
          </w:p>
        </w:tc>
        <w:tc>
          <w:tcPr>
            <w:tcW w:w="6925" w:type="dxa"/>
            <w:tcBorders>
              <w:top w:val="single" w:sz="4" w:space="0" w:color="C9C9C9"/>
              <w:left w:val="single" w:sz="4" w:space="0" w:color="C9C9C9"/>
              <w:bottom w:val="single" w:sz="4" w:space="0" w:color="C9C9C9"/>
              <w:right w:val="single" w:sz="4" w:space="0" w:color="C9C9C9"/>
            </w:tcBorders>
          </w:tcPr>
          <w:p w14:paraId="6A0847FF" w14:textId="77777777" w:rsidR="000205DB" w:rsidRDefault="00A06B6B" w:rsidP="00A06B6B">
            <w:pPr>
              <w:widowControl w:val="0"/>
              <w:numPr>
                <w:ilvl w:val="0"/>
                <w:numId w:val="46"/>
              </w:numPr>
              <w:spacing w:after="39" w:line="259" w:lineRule="auto"/>
              <w:ind w:hanging="360"/>
              <w:rPr>
                <w:sz w:val="21"/>
              </w:rPr>
            </w:pPr>
            <w:r>
              <w:rPr>
                <w:sz w:val="21"/>
              </w:rPr>
              <w:t>Business interruption</w:t>
            </w:r>
          </w:p>
          <w:p w14:paraId="5ABEEE82" w14:textId="77777777" w:rsidR="000205DB" w:rsidRDefault="00A06B6B" w:rsidP="00A06B6B">
            <w:pPr>
              <w:widowControl w:val="0"/>
              <w:numPr>
                <w:ilvl w:val="0"/>
                <w:numId w:val="46"/>
              </w:numPr>
              <w:spacing w:after="41" w:line="259" w:lineRule="auto"/>
              <w:ind w:hanging="360"/>
              <w:rPr>
                <w:sz w:val="21"/>
              </w:rPr>
            </w:pPr>
            <w:r>
              <w:rPr>
                <w:sz w:val="21"/>
              </w:rPr>
              <w:t>Staff unable to report to work</w:t>
            </w:r>
          </w:p>
          <w:p w14:paraId="69D0C824" w14:textId="77777777" w:rsidR="000205DB" w:rsidRDefault="00A06B6B" w:rsidP="00A06B6B">
            <w:pPr>
              <w:widowControl w:val="0"/>
              <w:numPr>
                <w:ilvl w:val="0"/>
                <w:numId w:val="46"/>
              </w:numPr>
              <w:spacing w:after="41" w:line="259" w:lineRule="auto"/>
              <w:ind w:hanging="360"/>
              <w:rPr>
                <w:sz w:val="21"/>
              </w:rPr>
            </w:pPr>
            <w:r>
              <w:rPr>
                <w:sz w:val="21"/>
              </w:rPr>
              <w:t>Violation of contractual agreements, regulatory standards</w:t>
            </w:r>
          </w:p>
          <w:p w14:paraId="099B01E5" w14:textId="77777777" w:rsidR="000205DB" w:rsidRDefault="00A06B6B" w:rsidP="00A06B6B">
            <w:pPr>
              <w:widowControl w:val="0"/>
              <w:numPr>
                <w:ilvl w:val="0"/>
                <w:numId w:val="46"/>
              </w:numPr>
              <w:spacing w:after="41" w:line="259" w:lineRule="auto"/>
              <w:ind w:hanging="360"/>
              <w:rPr>
                <w:sz w:val="21"/>
              </w:rPr>
            </w:pPr>
            <w:r>
              <w:rPr>
                <w:sz w:val="21"/>
              </w:rPr>
              <w:t>Interruption of critical supplies</w:t>
            </w:r>
          </w:p>
          <w:p w14:paraId="1AA4687D" w14:textId="77777777" w:rsidR="000205DB" w:rsidRDefault="00A06B6B" w:rsidP="00A06B6B">
            <w:pPr>
              <w:widowControl w:val="0"/>
              <w:numPr>
                <w:ilvl w:val="0"/>
                <w:numId w:val="46"/>
              </w:numPr>
              <w:spacing w:after="39" w:line="259" w:lineRule="auto"/>
              <w:ind w:hanging="360"/>
              <w:rPr>
                <w:sz w:val="21"/>
              </w:rPr>
            </w:pPr>
            <w:r>
              <w:rPr>
                <w:sz w:val="21"/>
              </w:rPr>
              <w:t>Reputation and public image</w:t>
            </w:r>
          </w:p>
          <w:p w14:paraId="30494307" w14:textId="77777777" w:rsidR="000205DB" w:rsidRDefault="00A06B6B" w:rsidP="00A06B6B">
            <w:pPr>
              <w:widowControl w:val="0"/>
              <w:numPr>
                <w:ilvl w:val="0"/>
                <w:numId w:val="46"/>
              </w:numPr>
              <w:spacing w:line="259" w:lineRule="auto"/>
              <w:ind w:hanging="360"/>
              <w:rPr>
                <w:sz w:val="21"/>
              </w:rPr>
            </w:pPr>
            <w:r>
              <w:rPr>
                <w:sz w:val="21"/>
              </w:rPr>
              <w:t>Financial impact or burden</w:t>
            </w:r>
          </w:p>
        </w:tc>
      </w:tr>
      <w:tr w:rsidR="000205DB" w14:paraId="07322117" w14:textId="77777777">
        <w:trPr>
          <w:trHeight w:val="989"/>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7C23E63" w14:textId="77777777" w:rsidR="000205DB" w:rsidRDefault="00A06B6B">
            <w:pPr>
              <w:widowControl w:val="0"/>
              <w:spacing w:line="259" w:lineRule="auto"/>
              <w:rPr>
                <w:b/>
                <w:sz w:val="21"/>
              </w:rPr>
            </w:pPr>
            <w:r>
              <w:rPr>
                <w:b/>
                <w:sz w:val="21"/>
              </w:rPr>
              <w:t>Preparedness</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1E066E1" w14:textId="77777777" w:rsidR="000205DB" w:rsidRDefault="00A06B6B" w:rsidP="00A06B6B">
            <w:pPr>
              <w:widowControl w:val="0"/>
              <w:numPr>
                <w:ilvl w:val="0"/>
                <w:numId w:val="47"/>
              </w:numPr>
              <w:spacing w:after="39" w:line="259" w:lineRule="auto"/>
              <w:ind w:hanging="360"/>
              <w:rPr>
                <w:sz w:val="21"/>
              </w:rPr>
            </w:pPr>
            <w:r>
              <w:rPr>
                <w:sz w:val="21"/>
              </w:rPr>
              <w:t>Status of current plans</w:t>
            </w:r>
          </w:p>
          <w:p w14:paraId="48D7BCF3" w14:textId="77777777" w:rsidR="000205DB" w:rsidRDefault="00A06B6B" w:rsidP="00A06B6B">
            <w:pPr>
              <w:widowControl w:val="0"/>
              <w:numPr>
                <w:ilvl w:val="0"/>
                <w:numId w:val="47"/>
              </w:numPr>
              <w:spacing w:after="41" w:line="259" w:lineRule="auto"/>
              <w:ind w:hanging="360"/>
              <w:rPr>
                <w:sz w:val="21"/>
              </w:rPr>
            </w:pPr>
            <w:r>
              <w:rPr>
                <w:sz w:val="21"/>
              </w:rPr>
              <w:t>Staff training completion status</w:t>
            </w:r>
          </w:p>
          <w:p w14:paraId="17788FD2" w14:textId="77777777" w:rsidR="000205DB" w:rsidRDefault="00A06B6B" w:rsidP="00A06B6B">
            <w:pPr>
              <w:widowControl w:val="0"/>
              <w:numPr>
                <w:ilvl w:val="0"/>
                <w:numId w:val="47"/>
              </w:numPr>
              <w:spacing w:line="259" w:lineRule="auto"/>
              <w:ind w:hanging="360"/>
              <w:rPr>
                <w:sz w:val="21"/>
              </w:rPr>
            </w:pPr>
            <w:r>
              <w:rPr>
                <w:sz w:val="21"/>
              </w:rPr>
              <w:t>Availability of alternate sources for critical resources</w:t>
            </w:r>
          </w:p>
        </w:tc>
      </w:tr>
      <w:tr w:rsidR="000205DB" w14:paraId="2C0E8E2D" w14:textId="77777777">
        <w:trPr>
          <w:trHeight w:val="1123"/>
        </w:trPr>
        <w:tc>
          <w:tcPr>
            <w:tcW w:w="2423" w:type="dxa"/>
            <w:tcBorders>
              <w:top w:val="single" w:sz="4" w:space="0" w:color="C9C9C9"/>
              <w:left w:val="single" w:sz="4" w:space="0" w:color="C9C9C9"/>
              <w:bottom w:val="single" w:sz="4" w:space="0" w:color="C9C9C9"/>
              <w:right w:val="single" w:sz="4" w:space="0" w:color="C9C9C9"/>
            </w:tcBorders>
            <w:vAlign w:val="center"/>
          </w:tcPr>
          <w:p w14:paraId="292C32DE" w14:textId="77777777" w:rsidR="000205DB" w:rsidRDefault="00A06B6B">
            <w:pPr>
              <w:widowControl w:val="0"/>
              <w:spacing w:line="259" w:lineRule="auto"/>
              <w:rPr>
                <w:b/>
                <w:sz w:val="21"/>
              </w:rPr>
            </w:pPr>
            <w:r>
              <w:rPr>
                <w:b/>
                <w:sz w:val="21"/>
              </w:rPr>
              <w:t>Internal Response</w:t>
            </w:r>
          </w:p>
        </w:tc>
        <w:tc>
          <w:tcPr>
            <w:tcW w:w="6925" w:type="dxa"/>
            <w:tcBorders>
              <w:top w:val="single" w:sz="4" w:space="0" w:color="C9C9C9"/>
              <w:left w:val="single" w:sz="4" w:space="0" w:color="C9C9C9"/>
              <w:bottom w:val="single" w:sz="4" w:space="0" w:color="C9C9C9"/>
              <w:right w:val="single" w:sz="4" w:space="0" w:color="C9C9C9"/>
            </w:tcBorders>
          </w:tcPr>
          <w:p w14:paraId="1FA83B61" w14:textId="77777777" w:rsidR="000205DB" w:rsidRDefault="00A06B6B" w:rsidP="00A06B6B">
            <w:pPr>
              <w:widowControl w:val="0"/>
              <w:numPr>
                <w:ilvl w:val="0"/>
                <w:numId w:val="48"/>
              </w:numPr>
              <w:spacing w:after="39" w:line="259" w:lineRule="auto"/>
              <w:ind w:hanging="360"/>
              <w:rPr>
                <w:sz w:val="21"/>
              </w:rPr>
            </w:pPr>
            <w:r>
              <w:rPr>
                <w:sz w:val="21"/>
              </w:rPr>
              <w:t>Emergency resource levels</w:t>
            </w:r>
          </w:p>
          <w:p w14:paraId="13FAABB8" w14:textId="77777777" w:rsidR="000205DB" w:rsidRDefault="00A06B6B" w:rsidP="00A06B6B">
            <w:pPr>
              <w:widowControl w:val="0"/>
              <w:numPr>
                <w:ilvl w:val="0"/>
                <w:numId w:val="48"/>
              </w:numPr>
              <w:spacing w:after="41" w:line="259" w:lineRule="auto"/>
              <w:ind w:hanging="360"/>
              <w:rPr>
                <w:sz w:val="21"/>
              </w:rPr>
            </w:pPr>
            <w:r>
              <w:rPr>
                <w:sz w:val="21"/>
              </w:rPr>
              <w:t>Durability/longevity of resources (without replenishment)</w:t>
            </w:r>
          </w:p>
          <w:p w14:paraId="129A5D28" w14:textId="77777777" w:rsidR="000205DB" w:rsidRDefault="00A06B6B" w:rsidP="00A06B6B">
            <w:pPr>
              <w:widowControl w:val="0"/>
              <w:numPr>
                <w:ilvl w:val="0"/>
                <w:numId w:val="48"/>
              </w:numPr>
              <w:spacing w:after="41" w:line="259" w:lineRule="auto"/>
              <w:ind w:hanging="360"/>
              <w:rPr>
                <w:sz w:val="21"/>
              </w:rPr>
            </w:pPr>
            <w:r>
              <w:rPr>
                <w:sz w:val="21"/>
              </w:rPr>
              <w:t>Internal resources ability to withstand disasters</w:t>
            </w:r>
          </w:p>
          <w:p w14:paraId="46F47A8F" w14:textId="77777777" w:rsidR="000205DB" w:rsidRDefault="00A06B6B" w:rsidP="00A06B6B">
            <w:pPr>
              <w:widowControl w:val="0"/>
              <w:numPr>
                <w:ilvl w:val="0"/>
                <w:numId w:val="48"/>
              </w:numPr>
              <w:spacing w:line="259" w:lineRule="auto"/>
              <w:ind w:hanging="360"/>
              <w:rPr>
                <w:sz w:val="21"/>
              </w:rPr>
            </w:pPr>
            <w:r>
              <w:rPr>
                <w:sz w:val="21"/>
              </w:rPr>
              <w:t>Availability of backup systems</w:t>
            </w:r>
          </w:p>
        </w:tc>
      </w:tr>
      <w:tr w:rsidR="000205DB" w14:paraId="451A84E6" w14:textId="77777777">
        <w:trPr>
          <w:trHeight w:val="1526"/>
        </w:trPr>
        <w:tc>
          <w:tcPr>
            <w:tcW w:w="242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571201A" w14:textId="77777777" w:rsidR="000205DB" w:rsidRDefault="00A06B6B">
            <w:pPr>
              <w:widowControl w:val="0"/>
              <w:spacing w:line="259" w:lineRule="auto"/>
              <w:rPr>
                <w:b/>
                <w:sz w:val="21"/>
              </w:rPr>
            </w:pPr>
            <w:r>
              <w:rPr>
                <w:b/>
                <w:sz w:val="21"/>
              </w:rPr>
              <w:t>External Response</w:t>
            </w:r>
          </w:p>
        </w:tc>
        <w:tc>
          <w:tcPr>
            <w:tcW w:w="692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E9516D" w14:textId="77777777" w:rsidR="000205DB" w:rsidRDefault="00A06B6B" w:rsidP="00A06B6B">
            <w:pPr>
              <w:widowControl w:val="0"/>
              <w:numPr>
                <w:ilvl w:val="0"/>
                <w:numId w:val="49"/>
              </w:numPr>
              <w:spacing w:after="41" w:line="259" w:lineRule="auto"/>
              <w:ind w:hanging="360"/>
              <w:rPr>
                <w:sz w:val="21"/>
              </w:rPr>
            </w:pPr>
            <w:r>
              <w:rPr>
                <w:sz w:val="21"/>
              </w:rPr>
              <w:t>Types of agreements with community agencies</w:t>
            </w:r>
          </w:p>
          <w:p w14:paraId="54E57D1E" w14:textId="77777777" w:rsidR="000205DB" w:rsidRDefault="00A06B6B" w:rsidP="00A06B6B">
            <w:pPr>
              <w:widowControl w:val="0"/>
              <w:numPr>
                <w:ilvl w:val="0"/>
                <w:numId w:val="49"/>
              </w:numPr>
              <w:spacing w:after="39" w:line="259" w:lineRule="auto"/>
              <w:ind w:hanging="360"/>
              <w:rPr>
                <w:sz w:val="21"/>
              </w:rPr>
            </w:pPr>
            <w:r>
              <w:rPr>
                <w:sz w:val="21"/>
              </w:rPr>
              <w:t>Relationship with local and state agencies</w:t>
            </w:r>
          </w:p>
          <w:p w14:paraId="02FDBC6C" w14:textId="77777777" w:rsidR="000205DB" w:rsidRDefault="00A06B6B" w:rsidP="00A06B6B">
            <w:pPr>
              <w:widowControl w:val="0"/>
              <w:numPr>
                <w:ilvl w:val="0"/>
                <w:numId w:val="49"/>
              </w:numPr>
              <w:spacing w:after="41" w:line="259" w:lineRule="auto"/>
              <w:ind w:hanging="360"/>
              <w:rPr>
                <w:sz w:val="21"/>
              </w:rPr>
            </w:pPr>
            <w:r>
              <w:rPr>
                <w:sz w:val="21"/>
              </w:rPr>
              <w:t>Relationship with local healthcare facilities</w:t>
            </w:r>
          </w:p>
          <w:p w14:paraId="5B322A83" w14:textId="77777777" w:rsidR="000205DB" w:rsidRDefault="00A06B6B" w:rsidP="00A06B6B">
            <w:pPr>
              <w:widowControl w:val="0"/>
              <w:numPr>
                <w:ilvl w:val="0"/>
                <w:numId w:val="49"/>
              </w:numPr>
              <w:spacing w:after="41" w:line="259" w:lineRule="auto"/>
              <w:ind w:hanging="360"/>
              <w:rPr>
                <w:sz w:val="21"/>
              </w:rPr>
            </w:pPr>
            <w:r>
              <w:rPr>
                <w:sz w:val="21"/>
              </w:rPr>
              <w:t>Relationship with community volunteers</w:t>
            </w:r>
          </w:p>
          <w:p w14:paraId="2E95D509" w14:textId="77777777" w:rsidR="000205DB" w:rsidRDefault="00A06B6B" w:rsidP="00A06B6B">
            <w:pPr>
              <w:widowControl w:val="0"/>
              <w:numPr>
                <w:ilvl w:val="0"/>
                <w:numId w:val="49"/>
              </w:numPr>
              <w:spacing w:line="259" w:lineRule="auto"/>
              <w:ind w:hanging="360"/>
              <w:rPr>
                <w:sz w:val="21"/>
              </w:rPr>
            </w:pPr>
            <w:r>
              <w:rPr>
                <w:sz w:val="21"/>
              </w:rPr>
              <w:t>Vendor pre-incident response plans and contracts</w:t>
            </w:r>
          </w:p>
        </w:tc>
      </w:tr>
    </w:tbl>
    <w:p w14:paraId="25694219" w14:textId="77777777" w:rsidR="000205DB" w:rsidRDefault="00A06B6B">
      <w:pPr>
        <w:spacing w:after="339" w:line="259" w:lineRule="auto"/>
        <w:ind w:left="53"/>
        <w:rPr>
          <w:b/>
          <w:color w:val="523178"/>
          <w:sz w:val="48"/>
        </w:rPr>
      </w:pPr>
      <w:r>
        <w:rPr>
          <w:b/>
          <w:color w:val="523178"/>
          <w:sz w:val="48"/>
        </w:rPr>
        <w:t xml:space="preserve"> </w:t>
      </w:r>
    </w:p>
    <w:p w14:paraId="52198B0E" w14:textId="77777777" w:rsidR="000205DB" w:rsidRDefault="00A06B6B">
      <w:pPr>
        <w:spacing w:line="259" w:lineRule="auto"/>
        <w:ind w:left="53"/>
      </w:pPr>
      <w:r>
        <w:t xml:space="preserve"> </w:t>
      </w:r>
      <w:r>
        <w:tab/>
      </w:r>
      <w:r>
        <w:rPr>
          <w:b/>
          <w:color w:val="523178"/>
          <w:sz w:val="48"/>
        </w:rPr>
        <w:t xml:space="preserve"> </w:t>
      </w:r>
    </w:p>
    <w:p w14:paraId="38F866FC" w14:textId="77777777" w:rsidR="000205DB" w:rsidRDefault="00A06B6B">
      <w:pPr>
        <w:pStyle w:val="Heading1"/>
        <w:ind w:left="-4"/>
      </w:pPr>
      <w:r>
        <w:t xml:space="preserve">3. Activation Checklist </w:t>
      </w:r>
    </w:p>
    <w:p w14:paraId="2C93B5A7" w14:textId="77777777" w:rsidR="000205DB" w:rsidRDefault="00A06B6B">
      <w:pPr>
        <w:spacing w:after="288" w:line="259" w:lineRule="auto"/>
        <w:ind w:left="24" w:right="-23"/>
      </w:pPr>
      <w:r>
        <w:rPr>
          <w:noProof/>
        </w:rPr>
        <mc:AlternateContent>
          <mc:Choice Requires="wpg">
            <w:drawing>
              <wp:inline distT="0" distB="0" distL="0" distR="0" wp14:anchorId="7623144A" wp14:editId="3ACE59BD">
                <wp:extent cx="5981700" cy="13335"/>
                <wp:effectExtent l="0" t="0" r="0" b="0"/>
                <wp:docPr id="151" name="Shape107"/>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432" name="Freeform: Shape 432"/>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7" style="position:absolute;margin-left:0pt;margin-top:-1.05pt;width:470.95pt;height:1pt" coordorigin="0,-21" coordsize="9419,20"/>
            </w:pict>
          </mc:Fallback>
        </mc:AlternateContent>
      </w:r>
    </w:p>
    <w:p w14:paraId="39AC94EB" w14:textId="77777777" w:rsidR="000205DB" w:rsidRDefault="00A06B6B">
      <w:pPr>
        <w:spacing w:after="5"/>
        <w:ind w:left="63"/>
      </w:pPr>
      <w:r>
        <w:t xml:space="preserve">Any incident large or small can warrant the activation of the CEMP and the processes contained within. This checklist describes the activities that should take place whenever the CEMP is activated and the position that is responsible. Additional facility specific processes can be added into the checklist. </w:t>
      </w:r>
    </w:p>
    <w:p w14:paraId="2CD9DFA0" w14:textId="77777777" w:rsidR="000205DB" w:rsidRDefault="00A06B6B">
      <w:pPr>
        <w:spacing w:line="259" w:lineRule="auto"/>
        <w:ind w:left="833" w:right="777"/>
        <w:jc w:val="center"/>
        <w:rPr>
          <w:b/>
          <w:color w:val="523178"/>
          <w:sz w:val="20"/>
        </w:rPr>
      </w:pPr>
      <w:r>
        <w:rPr>
          <w:b/>
          <w:color w:val="523178"/>
          <w:sz w:val="20"/>
        </w:rPr>
        <w:t xml:space="preserve">Table 3: Activation Checklist </w:t>
      </w:r>
    </w:p>
    <w:tbl>
      <w:tblPr>
        <w:tblW w:w="9348" w:type="dxa"/>
        <w:tblInd w:w="-165" w:type="dxa"/>
        <w:tblLayout w:type="fixed"/>
        <w:tblCellMar>
          <w:left w:w="107" w:type="dxa"/>
          <w:right w:w="59" w:type="dxa"/>
        </w:tblCellMar>
        <w:tblLook w:val="04A0" w:firstRow="1" w:lastRow="0" w:firstColumn="1" w:lastColumn="0" w:noHBand="0" w:noVBand="1"/>
      </w:tblPr>
      <w:tblGrid>
        <w:gridCol w:w="532"/>
        <w:gridCol w:w="6392"/>
        <w:gridCol w:w="2424"/>
      </w:tblGrid>
      <w:tr w:rsidR="000205DB" w14:paraId="72F221D6" w14:textId="77777777">
        <w:trPr>
          <w:trHeight w:val="442"/>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3D64D850" w14:textId="77777777" w:rsidR="000205DB" w:rsidRDefault="00A06B6B">
            <w:pPr>
              <w:widowControl w:val="0"/>
              <w:spacing w:line="259" w:lineRule="auto"/>
              <w:rPr>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0CB5113" w14:textId="77777777" w:rsidR="000205DB" w:rsidRDefault="00A06B6B">
            <w:pPr>
              <w:widowControl w:val="0"/>
              <w:spacing w:line="259" w:lineRule="auto"/>
              <w:rPr>
                <w:b/>
                <w:color w:val="FFFFFF"/>
              </w:rPr>
            </w:pPr>
            <w:r>
              <w:rPr>
                <w:b/>
                <w:color w:val="FFFFFF"/>
              </w:rPr>
              <w:t>Completed By</w:t>
            </w:r>
          </w:p>
        </w:tc>
      </w:tr>
      <w:tr w:rsidR="000205DB" w14:paraId="59BED1B0" w14:textId="77777777">
        <w:trPr>
          <w:trHeight w:val="804"/>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090A13" w14:textId="77777777" w:rsidR="000205DB" w:rsidRDefault="00A06B6B">
            <w:pPr>
              <w:widowControl w:val="0"/>
              <w:spacing w:line="259" w:lineRule="auto"/>
              <w:ind w:right="5"/>
              <w:jc w:val="center"/>
            </w:pPr>
            <w:r>
              <w:rPr>
                <w:noProof/>
              </w:rPr>
              <mc:AlternateContent>
                <mc:Choice Requires="wpg">
                  <w:drawing>
                    <wp:inline distT="0" distB="0" distL="0" distR="0" wp14:anchorId="19556F12" wp14:editId="7D92BCFC">
                      <wp:extent cx="118745" cy="118745"/>
                      <wp:effectExtent l="0" t="0" r="0" b="0"/>
                      <wp:docPr id="152" name="Shape108"/>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34" name="Freeform: Shape 43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8"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D45424" w14:textId="77777777" w:rsidR="000205DB" w:rsidRDefault="00A06B6B">
            <w:pPr>
              <w:widowControl w:val="0"/>
              <w:spacing w:line="259" w:lineRule="auto"/>
              <w:ind w:left="1"/>
              <w:rPr>
                <w:sz w:val="21"/>
              </w:rPr>
            </w:pPr>
            <w:r>
              <w:rPr>
                <w:sz w:val="21"/>
              </w:rPr>
              <w:t>Upon notification of hazard or threat from staff, residents, or visitors, activate the CEMP.</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ACCFBB" w14:textId="0C65E798" w:rsidR="000205DB" w:rsidRDefault="00A06B6B">
            <w:pPr>
              <w:widowControl w:val="0"/>
              <w:spacing w:line="259" w:lineRule="auto"/>
              <w:rPr>
                <w:sz w:val="21"/>
                <w:shd w:val="clear" w:color="auto" w:fill="FFFF00"/>
              </w:rPr>
            </w:pPr>
            <w:r>
              <w:rPr>
                <w:noProof/>
              </w:rPr>
              <mc:AlternateContent>
                <mc:Choice Requires="wpg">
                  <w:drawing>
                    <wp:anchor distT="0" distB="0" distL="0" distR="0" simplePos="0" relativeHeight="696" behindDoc="1" locked="0" layoutInCell="1" allowOverlap="1" wp14:anchorId="0168F946" wp14:editId="332FB14C">
                      <wp:simplePos x="0" y="0"/>
                      <wp:positionH relativeFrom="column">
                        <wp:posOffset>67945</wp:posOffset>
                      </wp:positionH>
                      <wp:positionV relativeFrom="paragraph">
                        <wp:posOffset>147955</wp:posOffset>
                      </wp:positionV>
                      <wp:extent cx="1186815" cy="155575"/>
                      <wp:effectExtent l="0" t="0" r="0" b="0"/>
                      <wp:wrapNone/>
                      <wp:docPr id="153" name="Group 170707"/>
                      <wp:cNvGraphicFramePr/>
                      <a:graphic xmlns:a="http://schemas.openxmlformats.org/drawingml/2006/main">
                        <a:graphicData uri="http://schemas.microsoft.com/office/word/2010/wordprocessingGroup">
                          <wpg:wgp>
                            <wpg:cNvGrpSpPr/>
                            <wpg:grpSpPr>
                              <a:xfrm>
                                <a:off x="0" y="0"/>
                                <a:ext cx="1186200" cy="154800"/>
                                <a:chOff x="0" y="0"/>
                                <a:chExt cx="0" cy="0"/>
                              </a:xfrm>
                            </wpg:grpSpPr>
                            <wps:wsp>
                              <wps:cNvPr id="436" name="Freeform: Shape 436"/>
                              <wps:cNvSpPr/>
                              <wps:spPr>
                                <a:xfrm>
                                  <a:off x="0" y="0"/>
                                  <a:ext cx="1186200" cy="154800"/>
                                </a:xfrm>
                                <a:custGeom>
                                  <a:avLst/>
                                  <a:gdLst/>
                                  <a:ahLst/>
                                  <a:cxn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70707" style="position:absolute;margin-left:5.35pt;margin-top:11.65pt;width:93.4pt;height:12.2pt" coordorigin="107,233" coordsize="1868,244"/>
                  </w:pict>
                </mc:Fallback>
              </mc:AlternateContent>
            </w:r>
          </w:p>
          <w:p w14:paraId="1FAA0CEE" w14:textId="77777777" w:rsidR="000205DB" w:rsidRDefault="00A06B6B">
            <w:pPr>
              <w:widowControl w:val="0"/>
              <w:spacing w:line="259" w:lineRule="auto"/>
              <w:rPr>
                <w:sz w:val="21"/>
                <w:shd w:val="clear" w:color="auto" w:fill="FFFF00"/>
              </w:rPr>
            </w:pPr>
            <w:r>
              <w:rPr>
                <w:sz w:val="21"/>
                <w:shd w:val="clear" w:color="auto" w:fill="FFFF00"/>
              </w:rPr>
              <w:t>Administrator</w:t>
            </w:r>
          </w:p>
        </w:tc>
      </w:tr>
      <w:tr w:rsidR="000205DB" w14:paraId="7B3B3188" w14:textId="77777777">
        <w:trPr>
          <w:trHeight w:val="732"/>
        </w:trPr>
        <w:tc>
          <w:tcPr>
            <w:tcW w:w="532" w:type="dxa"/>
            <w:tcBorders>
              <w:top w:val="single" w:sz="4" w:space="0" w:color="C9C9C9"/>
              <w:left w:val="single" w:sz="4" w:space="0" w:color="C9C9C9"/>
              <w:bottom w:val="single" w:sz="4" w:space="0" w:color="C9C9C9"/>
              <w:right w:val="single" w:sz="4" w:space="0" w:color="C9C9C9"/>
            </w:tcBorders>
            <w:vAlign w:val="center"/>
          </w:tcPr>
          <w:p w14:paraId="087F34DE" w14:textId="77777777" w:rsidR="000205DB" w:rsidRDefault="00A06B6B">
            <w:pPr>
              <w:widowControl w:val="0"/>
              <w:spacing w:line="259" w:lineRule="auto"/>
              <w:ind w:right="5"/>
              <w:jc w:val="center"/>
            </w:pPr>
            <w:r>
              <w:rPr>
                <w:noProof/>
              </w:rPr>
              <mc:AlternateContent>
                <mc:Choice Requires="wpg">
                  <w:drawing>
                    <wp:inline distT="0" distB="0" distL="0" distR="0" wp14:anchorId="47B1734C" wp14:editId="7DA102E9">
                      <wp:extent cx="118745" cy="118745"/>
                      <wp:effectExtent l="0" t="0" r="0" b="0"/>
                      <wp:docPr id="154" name="Shape109"/>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38" name="Freeform: Shape 43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09"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131BD9A8" w14:textId="77777777" w:rsidR="000205DB" w:rsidRDefault="00A06B6B">
            <w:pPr>
              <w:widowControl w:val="0"/>
              <w:spacing w:line="259" w:lineRule="auto"/>
              <w:ind w:left="1"/>
              <w:rPr>
                <w:sz w:val="21"/>
              </w:rPr>
            </w:pPr>
            <w:r>
              <w:rPr>
                <w:sz w:val="21"/>
              </w:rPr>
              <w:t>Activate the Communications Plan.</w:t>
            </w:r>
          </w:p>
        </w:tc>
        <w:tc>
          <w:tcPr>
            <w:tcW w:w="2424" w:type="dxa"/>
            <w:tcBorders>
              <w:top w:val="single" w:sz="4" w:space="0" w:color="C9C9C9"/>
              <w:left w:val="single" w:sz="4" w:space="0" w:color="C9C9C9"/>
              <w:bottom w:val="single" w:sz="4" w:space="0" w:color="C9C9C9"/>
              <w:right w:val="single" w:sz="4" w:space="0" w:color="C9C9C9"/>
            </w:tcBorders>
            <w:vAlign w:val="center"/>
          </w:tcPr>
          <w:p w14:paraId="2E79AD91" w14:textId="563015F9" w:rsidR="000205DB" w:rsidRDefault="000205DB">
            <w:pPr>
              <w:widowControl w:val="0"/>
              <w:spacing w:line="259" w:lineRule="auto"/>
            </w:pPr>
          </w:p>
          <w:p w14:paraId="0D045B9C" w14:textId="77777777" w:rsidR="000205DB" w:rsidRDefault="00A06B6B">
            <w:pPr>
              <w:widowControl w:val="0"/>
              <w:spacing w:line="259" w:lineRule="auto"/>
            </w:pPr>
            <w:r>
              <w:t>Administrator</w:t>
            </w:r>
          </w:p>
        </w:tc>
      </w:tr>
      <w:tr w:rsidR="000205DB" w14:paraId="0544F723" w14:textId="77777777">
        <w:trPr>
          <w:trHeight w:val="1080"/>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8E821A6" w14:textId="77777777" w:rsidR="000205DB" w:rsidRDefault="00A06B6B">
            <w:pPr>
              <w:widowControl w:val="0"/>
              <w:spacing w:line="259" w:lineRule="auto"/>
              <w:ind w:right="5"/>
              <w:jc w:val="center"/>
            </w:pPr>
            <w:r>
              <w:rPr>
                <w:noProof/>
              </w:rPr>
              <mc:AlternateContent>
                <mc:Choice Requires="wpg">
                  <w:drawing>
                    <wp:inline distT="0" distB="0" distL="0" distR="0" wp14:anchorId="24F99424" wp14:editId="15B4E759">
                      <wp:extent cx="118745" cy="118745"/>
                      <wp:effectExtent l="0" t="0" r="0" b="0"/>
                      <wp:docPr id="155" name="Shape110"/>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40" name="Freeform: Shape 44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0"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5F9EDD" w14:textId="77777777" w:rsidR="000205DB" w:rsidRDefault="00A06B6B">
            <w:pPr>
              <w:widowControl w:val="0"/>
              <w:spacing w:line="259" w:lineRule="auto"/>
              <w:ind w:left="1"/>
              <w:rPr>
                <w:sz w:val="21"/>
              </w:rPr>
            </w:pPr>
            <w:r>
              <w:rPr>
                <w:noProof/>
              </w:rPr>
              <mc:AlternateContent>
                <mc:Choice Requires="wpg">
                  <w:drawing>
                    <wp:anchor distT="0" distB="0" distL="0" distR="0" simplePos="0" relativeHeight="697" behindDoc="1" locked="0" layoutInCell="1" allowOverlap="1" wp14:anchorId="581BF2A2" wp14:editId="43381E9F">
                      <wp:simplePos x="0" y="0"/>
                      <wp:positionH relativeFrom="column">
                        <wp:posOffset>68580</wp:posOffset>
                      </wp:positionH>
                      <wp:positionV relativeFrom="paragraph">
                        <wp:posOffset>149225</wp:posOffset>
                      </wp:positionV>
                      <wp:extent cx="3448685" cy="332105"/>
                      <wp:effectExtent l="0" t="0" r="0" b="0"/>
                      <wp:wrapNone/>
                      <wp:docPr id="156" name="Group 170953"/>
                      <wp:cNvGraphicFramePr/>
                      <a:graphic xmlns:a="http://schemas.openxmlformats.org/drawingml/2006/main">
                        <a:graphicData uri="http://schemas.microsoft.com/office/word/2010/wordprocessingGroup">
                          <wpg:wgp>
                            <wpg:cNvGrpSpPr/>
                            <wpg:grpSpPr>
                              <a:xfrm>
                                <a:off x="0" y="0"/>
                                <a:ext cx="3448080" cy="331560"/>
                                <a:chOff x="0" y="0"/>
                                <a:chExt cx="0" cy="0"/>
                              </a:xfrm>
                            </wpg:grpSpPr>
                            <wps:wsp>
                              <wps:cNvPr id="442" name="Freeform: Shape 442"/>
                              <wps:cNvSpPr/>
                              <wps:spPr>
                                <a:xfrm>
                                  <a:off x="222840" y="0"/>
                                  <a:ext cx="3225240" cy="153000"/>
                                </a:xfrm>
                                <a:custGeom>
                                  <a:avLst/>
                                  <a:gdLst/>
                                  <a:ahLst/>
                                  <a:cxnLst/>
                                  <a:rect l="l" t="t" r="r" b="b"/>
                                  <a:pathLst>
                                    <a:path w="3224784" h="153924">
                                      <a:moveTo>
                                        <a:pt x="0" y="0"/>
                                      </a:moveTo>
                                      <a:lnTo>
                                        <a:pt x="3224784" y="0"/>
                                      </a:lnTo>
                                      <a:lnTo>
                                        <a:pt x="3224784"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43" name="Freeform: Shape 443"/>
                              <wps:cNvSpPr/>
                              <wps:spPr>
                                <a:xfrm>
                                  <a:off x="0" y="178560"/>
                                  <a:ext cx="2854800" cy="153000"/>
                                </a:xfrm>
                                <a:custGeom>
                                  <a:avLst/>
                                  <a:gdLst/>
                                  <a:ahLst/>
                                  <a:cxnLst/>
                                  <a:rect l="l" t="t" r="r" b="b"/>
                                  <a:pathLst>
                                    <a:path w="2854452" h="153924">
                                      <a:moveTo>
                                        <a:pt x="0" y="0"/>
                                      </a:moveTo>
                                      <a:lnTo>
                                        <a:pt x="2854452" y="0"/>
                                      </a:lnTo>
                                      <a:lnTo>
                                        <a:pt x="285445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70953" style="position:absolute;margin-left:5.4pt;margin-top:11.75pt;width:271.5pt;height:26.15pt" coordorigin="108,235" coordsize="5430,523"/>
                  </w:pict>
                </mc:Fallback>
              </mc:AlternateContent>
            </w:r>
            <w:r>
              <w:rPr>
                <w:sz w:val="21"/>
              </w:rPr>
              <w:t>Notify staff of CEMP activation and the hazard or threat through the [facility-specific system (e.g., mass notification system, switchboard operator, overhead paging system)].</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5E8204" w14:textId="5ADC1477" w:rsidR="000205DB" w:rsidRDefault="00A06B6B">
            <w:pPr>
              <w:widowControl w:val="0"/>
              <w:spacing w:line="271" w:lineRule="auto"/>
              <w:rPr>
                <w:rFonts w:ascii="Calibri" w:eastAsia="Calibri" w:hAnsi="Calibri" w:cs="Calibri"/>
              </w:rPr>
            </w:pPr>
            <w:r>
              <w:rPr>
                <w:noProof/>
              </w:rPr>
              <mc:AlternateContent>
                <mc:Choice Requires="wpg">
                  <w:drawing>
                    <wp:anchor distT="0" distB="0" distL="0" distR="0" simplePos="0" relativeHeight="698" behindDoc="1" locked="0" layoutInCell="1" allowOverlap="1" wp14:anchorId="5AFB9792" wp14:editId="00F2A5C4">
                      <wp:simplePos x="0" y="0"/>
                      <wp:positionH relativeFrom="column">
                        <wp:posOffset>67945</wp:posOffset>
                      </wp:positionH>
                      <wp:positionV relativeFrom="paragraph">
                        <wp:posOffset>149225</wp:posOffset>
                      </wp:positionV>
                      <wp:extent cx="1135380" cy="332105"/>
                      <wp:effectExtent l="0" t="0" r="0" b="0"/>
                      <wp:wrapNone/>
                      <wp:docPr id="157" name="Group 171049"/>
                      <wp:cNvGraphicFramePr/>
                      <a:graphic xmlns:a="http://schemas.openxmlformats.org/drawingml/2006/main">
                        <a:graphicData uri="http://schemas.microsoft.com/office/word/2010/wordprocessingGroup">
                          <wpg:wgp>
                            <wpg:cNvGrpSpPr/>
                            <wpg:grpSpPr>
                              <a:xfrm>
                                <a:off x="0" y="0"/>
                                <a:ext cx="1134720" cy="331560"/>
                                <a:chOff x="0" y="0"/>
                                <a:chExt cx="0" cy="0"/>
                              </a:xfrm>
                            </wpg:grpSpPr>
                            <wps:wsp>
                              <wps:cNvPr id="445" name="Freeform: Shape 445"/>
                              <wps:cNvSpPr/>
                              <wps:spPr>
                                <a:xfrm>
                                  <a:off x="0" y="0"/>
                                  <a:ext cx="972720" cy="153000"/>
                                </a:xfrm>
                                <a:custGeom>
                                  <a:avLst/>
                                  <a:gdLst/>
                                  <a:ahLst/>
                                  <a:cxnLst/>
                                  <a:rect l="l" t="t" r="r" b="b"/>
                                  <a:pathLst>
                                    <a:path w="972312" h="153924">
                                      <a:moveTo>
                                        <a:pt x="0" y="0"/>
                                      </a:moveTo>
                                      <a:lnTo>
                                        <a:pt x="972312" y="0"/>
                                      </a:lnTo>
                                      <a:lnTo>
                                        <a:pt x="97231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s:wsp>
                              <wps:cNvPr id="446" name="Freeform: Shape 446"/>
                              <wps:cNvSpPr/>
                              <wps:spPr>
                                <a:xfrm>
                                  <a:off x="0" y="178560"/>
                                  <a:ext cx="1134720" cy="153000"/>
                                </a:xfrm>
                                <a:custGeom>
                                  <a:avLst/>
                                  <a:gdLst/>
                                  <a:ahLst/>
                                  <a:cxnLst/>
                                  <a:rect l="l" t="t" r="r" b="b"/>
                                  <a:pathLst>
                                    <a:path w="1133856" h="153924">
                                      <a:moveTo>
                                        <a:pt x="0" y="0"/>
                                      </a:moveTo>
                                      <a:lnTo>
                                        <a:pt x="1133856" y="0"/>
                                      </a:lnTo>
                                      <a:lnTo>
                                        <a:pt x="1133856"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71049" style="position:absolute;margin-left:5.35pt;margin-top:11.75pt;width:89.35pt;height:26.15pt" coordorigin="107,235" coordsize="1787,523"/>
                  </w:pict>
                </mc:Fallback>
              </mc:AlternateContent>
            </w:r>
            <w:r w:rsidR="00C37DED">
              <w:rPr>
                <w:rFonts w:ascii="Calibri" w:eastAsia="Calibri" w:hAnsi="Calibri" w:cs="Calibri"/>
              </w:rPr>
              <w:t>Andrea Howard</w:t>
            </w:r>
          </w:p>
          <w:p w14:paraId="63AEA57F" w14:textId="77777777" w:rsidR="000205DB" w:rsidRDefault="00A06B6B">
            <w:pPr>
              <w:widowControl w:val="0"/>
              <w:spacing w:line="271" w:lineRule="auto"/>
              <w:rPr>
                <w:rFonts w:ascii="Calibri" w:eastAsia="Calibri" w:hAnsi="Calibri" w:cs="Calibri"/>
              </w:rPr>
            </w:pPr>
            <w:r>
              <w:rPr>
                <w:rFonts w:ascii="Calibri" w:eastAsia="Calibri" w:hAnsi="Calibri" w:cs="Calibri"/>
              </w:rPr>
              <w:t>Medical Records</w:t>
            </w:r>
          </w:p>
          <w:p w14:paraId="3E0FF55E" w14:textId="77777777" w:rsidR="000205DB" w:rsidRDefault="000205DB">
            <w:pPr>
              <w:widowControl w:val="0"/>
              <w:spacing w:line="259" w:lineRule="auto"/>
              <w:rPr>
                <w:sz w:val="21"/>
              </w:rPr>
            </w:pPr>
          </w:p>
        </w:tc>
      </w:tr>
      <w:tr w:rsidR="000205DB" w14:paraId="18E6094D" w14:textId="77777777">
        <w:trPr>
          <w:trHeight w:val="809"/>
        </w:trPr>
        <w:tc>
          <w:tcPr>
            <w:tcW w:w="532" w:type="dxa"/>
            <w:tcBorders>
              <w:top w:val="single" w:sz="4" w:space="0" w:color="C9C9C9"/>
              <w:left w:val="single" w:sz="4" w:space="0" w:color="C9C9C9"/>
              <w:bottom w:val="single" w:sz="4" w:space="0" w:color="C9C9C9"/>
              <w:right w:val="single" w:sz="4" w:space="0" w:color="C9C9C9"/>
            </w:tcBorders>
            <w:vAlign w:val="center"/>
          </w:tcPr>
          <w:p w14:paraId="41C9A0FA" w14:textId="77777777" w:rsidR="000205DB" w:rsidRDefault="00A06B6B">
            <w:pPr>
              <w:widowControl w:val="0"/>
              <w:spacing w:line="259" w:lineRule="auto"/>
              <w:ind w:right="5"/>
              <w:jc w:val="center"/>
            </w:pPr>
            <w:r>
              <w:rPr>
                <w:noProof/>
              </w:rPr>
              <w:lastRenderedPageBreak/>
              <mc:AlternateContent>
                <mc:Choice Requires="wpg">
                  <w:drawing>
                    <wp:inline distT="0" distB="0" distL="0" distR="0" wp14:anchorId="77CE0EFD" wp14:editId="3722085B">
                      <wp:extent cx="118745" cy="118745"/>
                      <wp:effectExtent l="0" t="0" r="0" b="0"/>
                      <wp:docPr id="158" name="Shape111"/>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48" name="Freeform: Shape 44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1"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6F31778D" w14:textId="77777777" w:rsidR="000205DB" w:rsidRDefault="00A06B6B">
            <w:pPr>
              <w:widowControl w:val="0"/>
              <w:spacing w:line="259" w:lineRule="auto"/>
              <w:ind w:left="1"/>
              <w:rPr>
                <w:sz w:val="21"/>
              </w:rPr>
            </w:pPr>
            <w:r>
              <w:rPr>
                <w:sz w:val="21"/>
              </w:rPr>
              <w:t>Assess the potential or actual impact of the incident on residents, staff, and the facility.</w:t>
            </w:r>
          </w:p>
        </w:tc>
        <w:tc>
          <w:tcPr>
            <w:tcW w:w="2424" w:type="dxa"/>
            <w:tcBorders>
              <w:top w:val="single" w:sz="4" w:space="0" w:color="C9C9C9"/>
              <w:left w:val="single" w:sz="4" w:space="0" w:color="C9C9C9"/>
              <w:bottom w:val="single" w:sz="4" w:space="0" w:color="C9C9C9"/>
              <w:right w:val="single" w:sz="4" w:space="0" w:color="C9C9C9"/>
            </w:tcBorders>
            <w:vAlign w:val="center"/>
          </w:tcPr>
          <w:p w14:paraId="57C4492B" w14:textId="601234EA" w:rsidR="000205DB" w:rsidRDefault="000205DB">
            <w:pPr>
              <w:widowControl w:val="0"/>
              <w:spacing w:line="259" w:lineRule="auto"/>
            </w:pPr>
          </w:p>
          <w:p w14:paraId="2037D4A9" w14:textId="77777777" w:rsidR="000205DB" w:rsidRDefault="00A06B6B">
            <w:pPr>
              <w:widowControl w:val="0"/>
              <w:spacing w:line="259" w:lineRule="auto"/>
            </w:pPr>
            <w:r>
              <w:t xml:space="preserve"> Administrator</w:t>
            </w:r>
          </w:p>
        </w:tc>
      </w:tr>
      <w:tr w:rsidR="000205DB" w14:paraId="6C7E4C6B" w14:textId="77777777">
        <w:trPr>
          <w:trHeight w:val="804"/>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FF8166" w14:textId="77777777" w:rsidR="000205DB" w:rsidRDefault="00A06B6B">
            <w:pPr>
              <w:widowControl w:val="0"/>
              <w:spacing w:line="259" w:lineRule="auto"/>
              <w:ind w:right="5"/>
              <w:jc w:val="center"/>
            </w:pPr>
            <w:r>
              <w:rPr>
                <w:noProof/>
              </w:rPr>
              <mc:AlternateContent>
                <mc:Choice Requires="wpg">
                  <w:drawing>
                    <wp:inline distT="0" distB="0" distL="0" distR="0" wp14:anchorId="2FA76799" wp14:editId="443E1892">
                      <wp:extent cx="118745" cy="118745"/>
                      <wp:effectExtent l="0" t="0" r="0" b="0"/>
                      <wp:docPr id="159" name="Shape112"/>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50" name="Freeform: Shape 45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2"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4140943" w14:textId="77777777" w:rsidR="000205DB" w:rsidRDefault="00A06B6B">
            <w:pPr>
              <w:widowControl w:val="0"/>
              <w:spacing w:line="259" w:lineRule="auto"/>
              <w:ind w:left="1"/>
              <w:rPr>
                <w:sz w:val="21"/>
              </w:rPr>
            </w:pPr>
            <w:r>
              <w:rPr>
                <w:sz w:val="21"/>
              </w:rPr>
              <w:t>Direct Incident Management Team to convene at designated Command Center location.</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FB415B3" w14:textId="5CAFC8A5" w:rsidR="000205DB" w:rsidRDefault="00A06B6B">
            <w:pPr>
              <w:widowControl w:val="0"/>
              <w:spacing w:line="259" w:lineRule="auto"/>
              <w:rPr>
                <w:sz w:val="21"/>
              </w:rPr>
            </w:pPr>
            <w:r>
              <w:rPr>
                <w:noProof/>
              </w:rPr>
              <mc:AlternateContent>
                <mc:Choice Requires="wpg">
                  <w:drawing>
                    <wp:anchor distT="0" distB="0" distL="0" distR="0" simplePos="0" relativeHeight="699" behindDoc="1" locked="0" layoutInCell="1" allowOverlap="1" wp14:anchorId="1D417787" wp14:editId="73932B64">
                      <wp:simplePos x="0" y="0"/>
                      <wp:positionH relativeFrom="column">
                        <wp:posOffset>67945</wp:posOffset>
                      </wp:positionH>
                      <wp:positionV relativeFrom="paragraph">
                        <wp:posOffset>149225</wp:posOffset>
                      </wp:positionV>
                      <wp:extent cx="1186815" cy="155575"/>
                      <wp:effectExtent l="0" t="0" r="0" b="0"/>
                      <wp:wrapNone/>
                      <wp:docPr id="160" name="Group 171267"/>
                      <wp:cNvGraphicFramePr/>
                      <a:graphic xmlns:a="http://schemas.openxmlformats.org/drawingml/2006/main">
                        <a:graphicData uri="http://schemas.microsoft.com/office/word/2010/wordprocessingGroup">
                          <wpg:wgp>
                            <wpg:cNvGrpSpPr/>
                            <wpg:grpSpPr>
                              <a:xfrm>
                                <a:off x="0" y="0"/>
                                <a:ext cx="1186200" cy="154800"/>
                                <a:chOff x="0" y="0"/>
                                <a:chExt cx="0" cy="0"/>
                              </a:xfrm>
                            </wpg:grpSpPr>
                            <wps:wsp>
                              <wps:cNvPr id="452" name="Freeform: Shape 452"/>
                              <wps:cNvSpPr/>
                              <wps:spPr>
                                <a:xfrm>
                                  <a:off x="0" y="0"/>
                                  <a:ext cx="1186200" cy="154800"/>
                                </a:xfrm>
                                <a:custGeom>
                                  <a:avLst/>
                                  <a:gdLst/>
                                  <a:ahLst/>
                                  <a:cxnLst/>
                                  <a:rect l="l" t="t" r="r" b="b"/>
                                  <a:pathLst>
                                    <a:path w="1185672" h="153924">
                                      <a:moveTo>
                                        <a:pt x="0" y="0"/>
                                      </a:moveTo>
                                      <a:lnTo>
                                        <a:pt x="1185672" y="0"/>
                                      </a:lnTo>
                                      <a:lnTo>
                                        <a:pt x="1185672" y="153924"/>
                                      </a:lnTo>
                                      <a:lnTo>
                                        <a:pt x="0" y="153924"/>
                                      </a:lnTo>
                                      <a:lnTo>
                                        <a:pt x="0" y="0"/>
                                      </a:lnTo>
                                    </a:path>
                                  </a:pathLst>
                                </a:custGeom>
                                <a:solidFill>
                                  <a:srgbClr val="FFFF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71267" style="position:absolute;margin-left:5.35pt;margin-top:11.75pt;width:93.4pt;height:12.2pt" coordorigin="107,235" coordsize="1868,244"/>
                  </w:pict>
                </mc:Fallback>
              </mc:AlternateContent>
            </w:r>
          </w:p>
          <w:p w14:paraId="2AB13D02" w14:textId="77777777" w:rsidR="000205DB" w:rsidRDefault="00A06B6B">
            <w:pPr>
              <w:widowControl w:val="0"/>
              <w:spacing w:line="259" w:lineRule="auto"/>
              <w:rPr>
                <w:sz w:val="21"/>
              </w:rPr>
            </w:pPr>
            <w:r>
              <w:rPr>
                <w:sz w:val="21"/>
              </w:rPr>
              <w:t>Administrator</w:t>
            </w:r>
          </w:p>
        </w:tc>
      </w:tr>
      <w:tr w:rsidR="000205DB" w14:paraId="41B34594" w14:textId="77777777">
        <w:trPr>
          <w:trHeight w:val="806"/>
        </w:trPr>
        <w:tc>
          <w:tcPr>
            <w:tcW w:w="532" w:type="dxa"/>
            <w:tcBorders>
              <w:top w:val="single" w:sz="4" w:space="0" w:color="C9C9C9"/>
              <w:left w:val="single" w:sz="4" w:space="0" w:color="C9C9C9"/>
              <w:bottom w:val="single" w:sz="4" w:space="0" w:color="C9C9C9"/>
              <w:right w:val="single" w:sz="4" w:space="0" w:color="C9C9C9"/>
            </w:tcBorders>
            <w:vAlign w:val="center"/>
          </w:tcPr>
          <w:p w14:paraId="444684C8" w14:textId="77777777" w:rsidR="000205DB" w:rsidRDefault="00A06B6B">
            <w:pPr>
              <w:widowControl w:val="0"/>
              <w:spacing w:line="259" w:lineRule="auto"/>
              <w:ind w:right="5"/>
              <w:jc w:val="center"/>
            </w:pPr>
            <w:r>
              <w:rPr>
                <w:noProof/>
              </w:rPr>
              <mc:AlternateContent>
                <mc:Choice Requires="wpg">
                  <w:drawing>
                    <wp:inline distT="0" distB="0" distL="0" distR="0" wp14:anchorId="6FF481C1" wp14:editId="1222AEA5">
                      <wp:extent cx="118745" cy="118745"/>
                      <wp:effectExtent l="0" t="0" r="0" b="0"/>
                      <wp:docPr id="161" name="Shape113"/>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54" name="Freeform: Shape 45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3"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6060B350" w14:textId="77777777" w:rsidR="000205DB" w:rsidRDefault="00A06B6B">
            <w:pPr>
              <w:widowControl w:val="0"/>
              <w:spacing w:line="259" w:lineRule="auto"/>
              <w:ind w:left="1"/>
              <w:rPr>
                <w:sz w:val="21"/>
              </w:rPr>
            </w:pPr>
            <w:r>
              <w:rPr>
                <w:sz w:val="21"/>
              </w:rPr>
              <w:t>Based on the hazard and using the “Notification by Hazard Type” table in the CEMP, conduct required notifications.</w:t>
            </w:r>
          </w:p>
        </w:tc>
        <w:tc>
          <w:tcPr>
            <w:tcW w:w="2424" w:type="dxa"/>
            <w:tcBorders>
              <w:top w:val="single" w:sz="4" w:space="0" w:color="C9C9C9"/>
              <w:left w:val="single" w:sz="4" w:space="0" w:color="C9C9C9"/>
              <w:bottom w:val="single" w:sz="4" w:space="0" w:color="C9C9C9"/>
              <w:right w:val="single" w:sz="4" w:space="0" w:color="C9C9C9"/>
            </w:tcBorders>
            <w:vAlign w:val="center"/>
          </w:tcPr>
          <w:p w14:paraId="78CBE8EA" w14:textId="45C1915B" w:rsidR="000205DB" w:rsidRDefault="00C37DED">
            <w:pPr>
              <w:widowControl w:val="0"/>
              <w:spacing w:line="259" w:lineRule="auto"/>
            </w:pPr>
            <w:r>
              <w:t>ADON</w:t>
            </w:r>
          </w:p>
        </w:tc>
      </w:tr>
      <w:tr w:rsidR="000205DB" w14:paraId="010A3909" w14:textId="77777777">
        <w:trPr>
          <w:trHeight w:val="840"/>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812040" w14:textId="77777777" w:rsidR="000205DB" w:rsidRDefault="00A06B6B">
            <w:pPr>
              <w:widowControl w:val="0"/>
              <w:spacing w:line="259" w:lineRule="auto"/>
              <w:ind w:right="5"/>
              <w:jc w:val="center"/>
            </w:pPr>
            <w:r>
              <w:rPr>
                <w:noProof/>
              </w:rPr>
              <mc:AlternateContent>
                <mc:Choice Requires="wpg">
                  <w:drawing>
                    <wp:inline distT="0" distB="0" distL="0" distR="0" wp14:anchorId="5792A836" wp14:editId="304C0944">
                      <wp:extent cx="118745" cy="118745"/>
                      <wp:effectExtent l="0" t="0" r="0" b="0"/>
                      <wp:docPr id="162" name="Shape114"/>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56" name="Freeform: Shape 45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4"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5BEF6CB" w14:textId="77777777" w:rsidR="000205DB" w:rsidRDefault="00A06B6B">
            <w:pPr>
              <w:widowControl w:val="0"/>
              <w:spacing w:line="259" w:lineRule="auto"/>
              <w:ind w:left="1"/>
            </w:pPr>
            <w:r>
              <w:rPr>
                <w:sz w:val="21"/>
              </w:rPr>
              <w:t xml:space="preserve">Set-up the facility’s Command Center. </w:t>
            </w:r>
            <w:r>
              <w:rPr>
                <w:i/>
                <w:sz w:val="21"/>
              </w:rPr>
              <w:t>Refer to section below checklist for more information.</w:t>
            </w:r>
          </w:p>
        </w:tc>
        <w:tc>
          <w:tcPr>
            <w:tcW w:w="2424" w:type="dxa"/>
            <w:tcBorders>
              <w:top w:val="single" w:sz="4" w:space="0" w:color="C9C9C9"/>
              <w:left w:val="single" w:sz="4" w:space="0" w:color="C9C9C9"/>
              <w:bottom w:val="single" w:sz="4" w:space="0" w:color="C9C9C9"/>
              <w:right w:val="single" w:sz="4" w:space="0" w:color="C9C9C9"/>
            </w:tcBorders>
            <w:shd w:val="clear" w:color="auto" w:fill="EDEDED"/>
          </w:tcPr>
          <w:p w14:paraId="5A0E7E6B" w14:textId="77777777" w:rsidR="000205DB" w:rsidRDefault="00A06B6B">
            <w:pPr>
              <w:widowControl w:val="0"/>
              <w:spacing w:after="16" w:line="259" w:lineRule="auto"/>
              <w:rPr>
                <w:sz w:val="21"/>
              </w:rPr>
            </w:pPr>
            <w:r>
              <w:rPr>
                <w:sz w:val="21"/>
              </w:rPr>
              <w:t>Finance/Administration</w:t>
            </w:r>
          </w:p>
          <w:p w14:paraId="7914C34E" w14:textId="77777777" w:rsidR="000205DB" w:rsidRDefault="00A06B6B">
            <w:pPr>
              <w:widowControl w:val="0"/>
              <w:spacing w:after="16" w:line="259" w:lineRule="auto"/>
              <w:rPr>
                <w:sz w:val="21"/>
              </w:rPr>
            </w:pPr>
            <w:r>
              <w:rPr>
                <w:sz w:val="21"/>
              </w:rPr>
              <w:t>Section Chief and</w:t>
            </w:r>
          </w:p>
          <w:p w14:paraId="2C9591E1" w14:textId="77777777" w:rsidR="000205DB" w:rsidRDefault="00A06B6B">
            <w:pPr>
              <w:widowControl w:val="0"/>
              <w:spacing w:line="259" w:lineRule="auto"/>
              <w:rPr>
                <w:sz w:val="21"/>
              </w:rPr>
            </w:pPr>
            <w:r>
              <w:rPr>
                <w:sz w:val="21"/>
              </w:rPr>
              <w:t>Logistics Section Chief</w:t>
            </w:r>
          </w:p>
        </w:tc>
      </w:tr>
      <w:tr w:rsidR="000205DB" w14:paraId="27D3AD3D" w14:textId="77777777">
        <w:trPr>
          <w:trHeight w:val="2593"/>
        </w:trPr>
        <w:tc>
          <w:tcPr>
            <w:tcW w:w="532" w:type="dxa"/>
            <w:tcBorders>
              <w:top w:val="single" w:sz="4" w:space="0" w:color="C9C9C9"/>
              <w:left w:val="single" w:sz="4" w:space="0" w:color="C9C9C9"/>
              <w:bottom w:val="single" w:sz="4" w:space="0" w:color="C9C9C9"/>
              <w:right w:val="single" w:sz="4" w:space="0" w:color="C9C9C9"/>
            </w:tcBorders>
            <w:vAlign w:val="center"/>
          </w:tcPr>
          <w:p w14:paraId="003ACF03" w14:textId="77777777" w:rsidR="000205DB" w:rsidRDefault="00A06B6B">
            <w:pPr>
              <w:widowControl w:val="0"/>
              <w:spacing w:line="259" w:lineRule="auto"/>
              <w:ind w:right="5"/>
              <w:jc w:val="center"/>
            </w:pPr>
            <w:r>
              <w:rPr>
                <w:noProof/>
              </w:rPr>
              <mc:AlternateContent>
                <mc:Choice Requires="wpg">
                  <w:drawing>
                    <wp:inline distT="0" distB="0" distL="0" distR="0" wp14:anchorId="700C53E3" wp14:editId="23FB11AB">
                      <wp:extent cx="118745" cy="118745"/>
                      <wp:effectExtent l="0" t="0" r="0" b="0"/>
                      <wp:docPr id="163" name="Shape115"/>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58" name="Freeform: Shape 45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5"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6B24572B" w14:textId="77777777" w:rsidR="000205DB" w:rsidRDefault="00A06B6B">
            <w:pPr>
              <w:widowControl w:val="0"/>
              <w:spacing w:after="131" w:line="271" w:lineRule="auto"/>
              <w:ind w:left="1"/>
              <w:rPr>
                <w:sz w:val="21"/>
              </w:rPr>
            </w:pPr>
            <w:r>
              <w:rPr>
                <w:sz w:val="21"/>
              </w:rPr>
              <w:t>Deliver briefing to Incident Management Team, and other staff as appropriate, on the incident including:</w:t>
            </w:r>
          </w:p>
          <w:p w14:paraId="6C30F0FC" w14:textId="77777777" w:rsidR="000205DB" w:rsidRDefault="00A06B6B" w:rsidP="00A06B6B">
            <w:pPr>
              <w:widowControl w:val="0"/>
              <w:numPr>
                <w:ilvl w:val="0"/>
                <w:numId w:val="50"/>
              </w:numPr>
              <w:spacing w:after="7" w:line="271" w:lineRule="auto"/>
              <w:ind w:hanging="274"/>
              <w:rPr>
                <w:sz w:val="21"/>
              </w:rPr>
            </w:pPr>
            <w:r>
              <w:rPr>
                <w:sz w:val="21"/>
              </w:rPr>
              <w:t>Extent or impact of the problem (e.g., hazards, life safety concerns)</w:t>
            </w:r>
          </w:p>
          <w:p w14:paraId="2C99D854" w14:textId="77777777" w:rsidR="000205DB" w:rsidRDefault="00A06B6B" w:rsidP="00A06B6B">
            <w:pPr>
              <w:widowControl w:val="0"/>
              <w:numPr>
                <w:ilvl w:val="0"/>
                <w:numId w:val="50"/>
              </w:numPr>
              <w:spacing w:after="25" w:line="259" w:lineRule="auto"/>
              <w:ind w:hanging="274"/>
              <w:rPr>
                <w:sz w:val="21"/>
              </w:rPr>
            </w:pPr>
            <w:r>
              <w:rPr>
                <w:sz w:val="21"/>
              </w:rPr>
              <w:t>Number of residents injured or affected</w:t>
            </w:r>
          </w:p>
          <w:p w14:paraId="250CCDD5" w14:textId="77777777" w:rsidR="000205DB" w:rsidRDefault="00A06B6B" w:rsidP="00A06B6B">
            <w:pPr>
              <w:widowControl w:val="0"/>
              <w:numPr>
                <w:ilvl w:val="0"/>
                <w:numId w:val="50"/>
              </w:numPr>
              <w:spacing w:after="25" w:line="259" w:lineRule="auto"/>
              <w:ind w:hanging="274"/>
              <w:rPr>
                <w:sz w:val="21"/>
              </w:rPr>
            </w:pPr>
            <w:r>
              <w:rPr>
                <w:sz w:val="21"/>
              </w:rPr>
              <w:t>Status of resident care and ancillary services</w:t>
            </w:r>
          </w:p>
          <w:p w14:paraId="77412A82" w14:textId="77777777" w:rsidR="000205DB" w:rsidRDefault="00A06B6B" w:rsidP="00A06B6B">
            <w:pPr>
              <w:widowControl w:val="0"/>
              <w:numPr>
                <w:ilvl w:val="0"/>
                <w:numId w:val="50"/>
              </w:numPr>
              <w:spacing w:after="25" w:line="259" w:lineRule="auto"/>
              <w:ind w:hanging="274"/>
              <w:rPr>
                <w:sz w:val="21"/>
              </w:rPr>
            </w:pPr>
            <w:r>
              <w:rPr>
                <w:sz w:val="21"/>
              </w:rPr>
              <w:t>Current and projected staffing levels</w:t>
            </w:r>
          </w:p>
          <w:p w14:paraId="1A08BE08" w14:textId="77777777" w:rsidR="000205DB" w:rsidRDefault="00A06B6B" w:rsidP="00A06B6B">
            <w:pPr>
              <w:widowControl w:val="0"/>
              <w:numPr>
                <w:ilvl w:val="0"/>
                <w:numId w:val="50"/>
              </w:numPr>
              <w:spacing w:line="259" w:lineRule="auto"/>
              <w:ind w:hanging="274"/>
              <w:rPr>
                <w:sz w:val="21"/>
              </w:rPr>
            </w:pPr>
            <w:r>
              <w:rPr>
                <w:sz w:val="21"/>
              </w:rPr>
              <w:t>Status of facility plant, utilities, and environment of care.</w:t>
            </w:r>
          </w:p>
        </w:tc>
        <w:tc>
          <w:tcPr>
            <w:tcW w:w="2424" w:type="dxa"/>
            <w:tcBorders>
              <w:top w:val="single" w:sz="4" w:space="0" w:color="C9C9C9"/>
              <w:left w:val="single" w:sz="4" w:space="0" w:color="C9C9C9"/>
              <w:bottom w:val="single" w:sz="4" w:space="0" w:color="C9C9C9"/>
              <w:right w:val="single" w:sz="4" w:space="0" w:color="C9C9C9"/>
            </w:tcBorders>
            <w:vAlign w:val="center"/>
          </w:tcPr>
          <w:p w14:paraId="5C6EF5AC" w14:textId="77777777" w:rsidR="000205DB" w:rsidRDefault="00A06B6B">
            <w:pPr>
              <w:widowControl w:val="0"/>
              <w:spacing w:line="259" w:lineRule="auto"/>
              <w:rPr>
                <w:sz w:val="21"/>
              </w:rPr>
            </w:pPr>
            <w:r>
              <w:rPr>
                <w:sz w:val="21"/>
              </w:rPr>
              <w:t>Incident Commander</w:t>
            </w:r>
          </w:p>
        </w:tc>
      </w:tr>
      <w:tr w:rsidR="000205DB" w14:paraId="5B270A76" w14:textId="77777777">
        <w:trPr>
          <w:trHeight w:val="440"/>
        </w:trPr>
        <w:tc>
          <w:tcPr>
            <w:tcW w:w="6924"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7EA9CA42" w14:textId="77777777" w:rsidR="000205DB" w:rsidRDefault="00A06B6B">
            <w:pPr>
              <w:widowControl w:val="0"/>
              <w:spacing w:line="259" w:lineRule="auto"/>
              <w:rPr>
                <w:b/>
                <w:color w:val="FFFFFF"/>
              </w:rPr>
            </w:pPr>
            <w:r>
              <w:rPr>
                <w:b/>
                <w:color w:val="FFFFFF"/>
              </w:rPr>
              <w:t>Task</w:t>
            </w:r>
          </w:p>
        </w:tc>
        <w:tc>
          <w:tcPr>
            <w:tcW w:w="2424"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52C142A8" w14:textId="77777777" w:rsidR="000205DB" w:rsidRDefault="00A06B6B">
            <w:pPr>
              <w:widowControl w:val="0"/>
              <w:spacing w:line="259" w:lineRule="auto"/>
              <w:rPr>
                <w:b/>
                <w:color w:val="FFFFFF"/>
              </w:rPr>
            </w:pPr>
            <w:r>
              <w:rPr>
                <w:b/>
                <w:color w:val="FFFFFF"/>
              </w:rPr>
              <w:t>Completed By</w:t>
            </w:r>
          </w:p>
        </w:tc>
      </w:tr>
      <w:tr w:rsidR="000205DB" w14:paraId="00516CFE" w14:textId="77777777">
        <w:trPr>
          <w:trHeight w:val="1360"/>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3C92C22" w14:textId="77777777" w:rsidR="000205DB" w:rsidRDefault="00A06B6B">
            <w:pPr>
              <w:widowControl w:val="0"/>
              <w:spacing w:line="259" w:lineRule="auto"/>
              <w:ind w:right="61"/>
              <w:jc w:val="center"/>
            </w:pPr>
            <w:r>
              <w:rPr>
                <w:noProof/>
              </w:rPr>
              <mc:AlternateContent>
                <mc:Choice Requires="wpg">
                  <w:drawing>
                    <wp:inline distT="0" distB="0" distL="0" distR="0" wp14:anchorId="71E19DAB" wp14:editId="776A8D13">
                      <wp:extent cx="118745" cy="118745"/>
                      <wp:effectExtent l="0" t="0" r="0" b="0"/>
                      <wp:docPr id="164" name="Shape116"/>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60" name="Freeform: Shape 46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6"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AED0F8" w14:textId="77777777" w:rsidR="000205DB" w:rsidRDefault="00A06B6B">
            <w:pPr>
              <w:widowControl w:val="0"/>
              <w:spacing w:line="259" w:lineRule="auto"/>
              <w:ind w:left="1"/>
              <w:rPr>
                <w:sz w:val="21"/>
              </w:rPr>
            </w:pPr>
            <w:r>
              <w:rPr>
                <w:sz w:val="21"/>
              </w:rPr>
              <w:t>Develop an Incident Action Plan to establish goals and objectives to guide incident response throughout the next operational period. Operational period duration will be determined by Incident Commander (e.g., 12 hours, shift change).</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89391E8" w14:textId="77777777" w:rsidR="000205DB" w:rsidRDefault="00A06B6B">
            <w:pPr>
              <w:widowControl w:val="0"/>
              <w:spacing w:line="259" w:lineRule="auto"/>
              <w:rPr>
                <w:sz w:val="21"/>
              </w:rPr>
            </w:pPr>
            <w:r>
              <w:rPr>
                <w:sz w:val="21"/>
              </w:rPr>
              <w:t>Incident Commander</w:t>
            </w:r>
          </w:p>
        </w:tc>
      </w:tr>
      <w:tr w:rsidR="000205DB" w14:paraId="297045F7" w14:textId="77777777">
        <w:trPr>
          <w:trHeight w:val="809"/>
        </w:trPr>
        <w:tc>
          <w:tcPr>
            <w:tcW w:w="532" w:type="dxa"/>
            <w:tcBorders>
              <w:top w:val="single" w:sz="4" w:space="0" w:color="C9C9C9"/>
              <w:left w:val="single" w:sz="4" w:space="0" w:color="C9C9C9"/>
              <w:bottom w:val="single" w:sz="4" w:space="0" w:color="C9C9C9"/>
              <w:right w:val="single" w:sz="4" w:space="0" w:color="C9C9C9"/>
            </w:tcBorders>
            <w:vAlign w:val="center"/>
          </w:tcPr>
          <w:p w14:paraId="4ECEFB7A" w14:textId="77777777" w:rsidR="000205DB" w:rsidRDefault="00A06B6B">
            <w:pPr>
              <w:widowControl w:val="0"/>
              <w:spacing w:line="259" w:lineRule="auto"/>
              <w:ind w:right="61"/>
              <w:jc w:val="center"/>
            </w:pPr>
            <w:r>
              <w:rPr>
                <w:noProof/>
              </w:rPr>
              <mc:AlternateContent>
                <mc:Choice Requires="wpg">
                  <w:drawing>
                    <wp:inline distT="0" distB="0" distL="0" distR="0" wp14:anchorId="4DB2F7BB" wp14:editId="65D69513">
                      <wp:extent cx="118745" cy="118745"/>
                      <wp:effectExtent l="0" t="0" r="0" b="0"/>
                      <wp:docPr id="165" name="Shape117"/>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62" name="Freeform: Shape 46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7"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759261CB" w14:textId="77777777" w:rsidR="000205DB" w:rsidRDefault="00A06B6B">
            <w:pPr>
              <w:widowControl w:val="0"/>
              <w:spacing w:line="259" w:lineRule="auto"/>
              <w:ind w:left="1"/>
              <w:rPr>
                <w:sz w:val="21"/>
              </w:rPr>
            </w:pPr>
            <w:r>
              <w:rPr>
                <w:sz w:val="21"/>
              </w:rPr>
              <w:t>Prepare and distribute position-specific checklists for the Incident Management Team to use during incident response.</w:t>
            </w:r>
          </w:p>
        </w:tc>
        <w:tc>
          <w:tcPr>
            <w:tcW w:w="2424" w:type="dxa"/>
            <w:tcBorders>
              <w:top w:val="single" w:sz="4" w:space="0" w:color="C9C9C9"/>
              <w:left w:val="single" w:sz="4" w:space="0" w:color="C9C9C9"/>
              <w:bottom w:val="single" w:sz="4" w:space="0" w:color="C9C9C9"/>
              <w:right w:val="single" w:sz="4" w:space="0" w:color="C9C9C9"/>
            </w:tcBorders>
            <w:vAlign w:val="center"/>
          </w:tcPr>
          <w:p w14:paraId="0BBE953F" w14:textId="77777777" w:rsidR="000205DB" w:rsidRDefault="00A06B6B">
            <w:pPr>
              <w:widowControl w:val="0"/>
              <w:spacing w:line="259" w:lineRule="auto"/>
              <w:rPr>
                <w:sz w:val="21"/>
              </w:rPr>
            </w:pPr>
            <w:r>
              <w:rPr>
                <w:sz w:val="21"/>
              </w:rPr>
              <w:t>Planning Section Chief</w:t>
            </w:r>
          </w:p>
        </w:tc>
      </w:tr>
      <w:tr w:rsidR="000205DB" w14:paraId="680C1593" w14:textId="77777777">
        <w:trPr>
          <w:trHeight w:val="1080"/>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38D16C" w14:textId="77777777" w:rsidR="000205DB" w:rsidRDefault="00A06B6B">
            <w:pPr>
              <w:widowControl w:val="0"/>
              <w:spacing w:line="259" w:lineRule="auto"/>
              <w:ind w:right="61"/>
              <w:jc w:val="center"/>
            </w:pPr>
            <w:r>
              <w:rPr>
                <w:noProof/>
              </w:rPr>
              <mc:AlternateContent>
                <mc:Choice Requires="wpg">
                  <w:drawing>
                    <wp:inline distT="0" distB="0" distL="0" distR="0" wp14:anchorId="7421F96D" wp14:editId="566AD0A5">
                      <wp:extent cx="118745" cy="118745"/>
                      <wp:effectExtent l="0" t="0" r="0" b="0"/>
                      <wp:docPr id="166" name="Shape118"/>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64" name="Freeform: Shape 46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8"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5C6FB05" w14:textId="77777777" w:rsidR="000205DB" w:rsidRDefault="00A06B6B">
            <w:pPr>
              <w:widowControl w:val="0"/>
              <w:spacing w:line="259" w:lineRule="auto"/>
              <w:ind w:left="1"/>
              <w:rPr>
                <w:sz w:val="21"/>
              </w:rPr>
            </w:pPr>
            <w:r>
              <w:rPr>
                <w:sz w:val="21"/>
              </w:rPr>
              <w:t>Establish a meeting schedule for Incident Management Team to maintain situational awareness of incident and response operations.</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98C009" w14:textId="77777777" w:rsidR="000205DB" w:rsidRDefault="00A06B6B">
            <w:pPr>
              <w:widowControl w:val="0"/>
              <w:spacing w:line="259" w:lineRule="auto"/>
              <w:rPr>
                <w:sz w:val="21"/>
              </w:rPr>
            </w:pPr>
            <w:r>
              <w:rPr>
                <w:sz w:val="21"/>
              </w:rPr>
              <w:t>Planning Section Chief</w:t>
            </w:r>
          </w:p>
        </w:tc>
      </w:tr>
      <w:tr w:rsidR="000205DB" w14:paraId="6E608620" w14:textId="77777777">
        <w:trPr>
          <w:trHeight w:val="809"/>
        </w:trPr>
        <w:tc>
          <w:tcPr>
            <w:tcW w:w="532" w:type="dxa"/>
            <w:tcBorders>
              <w:top w:val="single" w:sz="4" w:space="0" w:color="C9C9C9"/>
              <w:left w:val="single" w:sz="4" w:space="0" w:color="C9C9C9"/>
              <w:bottom w:val="single" w:sz="4" w:space="0" w:color="C9C9C9"/>
              <w:right w:val="single" w:sz="4" w:space="0" w:color="C9C9C9"/>
            </w:tcBorders>
            <w:vAlign w:val="center"/>
          </w:tcPr>
          <w:p w14:paraId="32A48F6E" w14:textId="77777777" w:rsidR="000205DB" w:rsidRDefault="00A06B6B">
            <w:pPr>
              <w:widowControl w:val="0"/>
              <w:spacing w:line="259" w:lineRule="auto"/>
              <w:ind w:right="61"/>
              <w:jc w:val="center"/>
            </w:pPr>
            <w:r>
              <w:rPr>
                <w:noProof/>
              </w:rPr>
              <mc:AlternateContent>
                <mc:Choice Requires="wpg">
                  <w:drawing>
                    <wp:inline distT="0" distB="0" distL="0" distR="0" wp14:anchorId="5AD32221" wp14:editId="70D1442C">
                      <wp:extent cx="118745" cy="118745"/>
                      <wp:effectExtent l="0" t="0" r="0" b="0"/>
                      <wp:docPr id="167" name="Shape119"/>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66" name="Freeform: Shape 46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19"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6E1F3F6E" w14:textId="77777777" w:rsidR="000205DB" w:rsidRDefault="00A06B6B">
            <w:pPr>
              <w:widowControl w:val="0"/>
              <w:spacing w:line="259" w:lineRule="auto"/>
              <w:ind w:left="1"/>
              <w:rPr>
                <w:sz w:val="21"/>
              </w:rPr>
            </w:pPr>
            <w:r>
              <w:rPr>
                <w:sz w:val="21"/>
              </w:rPr>
              <w:t>Notify residents and their relatives or responsible parties of hazard information and response actions.</w:t>
            </w:r>
          </w:p>
        </w:tc>
        <w:tc>
          <w:tcPr>
            <w:tcW w:w="2424" w:type="dxa"/>
            <w:tcBorders>
              <w:top w:val="single" w:sz="4" w:space="0" w:color="C9C9C9"/>
              <w:left w:val="single" w:sz="4" w:space="0" w:color="C9C9C9"/>
              <w:bottom w:val="single" w:sz="4" w:space="0" w:color="C9C9C9"/>
              <w:right w:val="single" w:sz="4" w:space="0" w:color="C9C9C9"/>
            </w:tcBorders>
            <w:vAlign w:val="center"/>
          </w:tcPr>
          <w:p w14:paraId="3FD16250" w14:textId="77777777" w:rsidR="000205DB" w:rsidRDefault="00A06B6B">
            <w:pPr>
              <w:widowControl w:val="0"/>
              <w:spacing w:after="16" w:line="259" w:lineRule="auto"/>
              <w:rPr>
                <w:sz w:val="21"/>
              </w:rPr>
            </w:pPr>
            <w:r>
              <w:rPr>
                <w:sz w:val="21"/>
              </w:rPr>
              <w:t>Public Information</w:t>
            </w:r>
          </w:p>
          <w:p w14:paraId="5EB55A92" w14:textId="77777777" w:rsidR="000205DB" w:rsidRDefault="00A06B6B">
            <w:pPr>
              <w:widowControl w:val="0"/>
              <w:spacing w:line="259" w:lineRule="auto"/>
              <w:rPr>
                <w:sz w:val="21"/>
              </w:rPr>
            </w:pPr>
            <w:r>
              <w:rPr>
                <w:sz w:val="21"/>
              </w:rPr>
              <w:t>Officer</w:t>
            </w:r>
          </w:p>
        </w:tc>
      </w:tr>
      <w:tr w:rsidR="000205DB" w14:paraId="507420CB" w14:textId="77777777">
        <w:trPr>
          <w:trHeight w:val="802"/>
        </w:trPr>
        <w:tc>
          <w:tcPr>
            <w:tcW w:w="53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80679D5" w14:textId="77777777" w:rsidR="000205DB" w:rsidRDefault="00A06B6B">
            <w:pPr>
              <w:widowControl w:val="0"/>
              <w:spacing w:line="259" w:lineRule="auto"/>
              <w:ind w:right="61"/>
              <w:jc w:val="center"/>
            </w:pPr>
            <w:r>
              <w:rPr>
                <w:noProof/>
              </w:rPr>
              <mc:AlternateContent>
                <mc:Choice Requires="wpg">
                  <w:drawing>
                    <wp:inline distT="0" distB="0" distL="0" distR="0" wp14:anchorId="27313350" wp14:editId="258A4A1F">
                      <wp:extent cx="118745" cy="118745"/>
                      <wp:effectExtent l="0" t="0" r="0" b="0"/>
                      <wp:docPr id="168" name="Shape120"/>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68" name="Freeform: Shape 46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0"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7C8BC2" w14:textId="77777777" w:rsidR="000205DB" w:rsidRDefault="00A06B6B">
            <w:pPr>
              <w:widowControl w:val="0"/>
              <w:spacing w:line="259" w:lineRule="auto"/>
              <w:ind w:left="1"/>
              <w:rPr>
                <w:sz w:val="21"/>
              </w:rPr>
            </w:pPr>
            <w:r>
              <w:rPr>
                <w:sz w:val="21"/>
              </w:rPr>
              <w:t>Task facility staff with completing additional tasks to meet established response goals and objectives.</w:t>
            </w:r>
          </w:p>
        </w:tc>
        <w:tc>
          <w:tcPr>
            <w:tcW w:w="2424"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40A9832" w14:textId="77777777" w:rsidR="000205DB" w:rsidRDefault="00A06B6B">
            <w:pPr>
              <w:widowControl w:val="0"/>
              <w:spacing w:after="16" w:line="259" w:lineRule="auto"/>
              <w:rPr>
                <w:sz w:val="21"/>
              </w:rPr>
            </w:pPr>
            <w:r>
              <w:rPr>
                <w:sz w:val="21"/>
              </w:rPr>
              <w:t>Incident Management</w:t>
            </w:r>
          </w:p>
          <w:p w14:paraId="557DA6C8" w14:textId="77777777" w:rsidR="000205DB" w:rsidRDefault="00A06B6B">
            <w:pPr>
              <w:widowControl w:val="0"/>
              <w:spacing w:line="259" w:lineRule="auto"/>
              <w:rPr>
                <w:sz w:val="21"/>
              </w:rPr>
            </w:pPr>
            <w:r>
              <w:rPr>
                <w:sz w:val="21"/>
              </w:rPr>
              <w:t>Team</w:t>
            </w:r>
          </w:p>
        </w:tc>
      </w:tr>
      <w:tr w:rsidR="000205DB" w14:paraId="17A65A48" w14:textId="77777777">
        <w:trPr>
          <w:trHeight w:val="808"/>
        </w:trPr>
        <w:tc>
          <w:tcPr>
            <w:tcW w:w="532" w:type="dxa"/>
            <w:tcBorders>
              <w:top w:val="single" w:sz="4" w:space="0" w:color="C9C9C9"/>
              <w:left w:val="single" w:sz="4" w:space="0" w:color="C9C9C9"/>
              <w:bottom w:val="single" w:sz="4" w:space="0" w:color="C9C9C9"/>
              <w:right w:val="single" w:sz="4" w:space="0" w:color="C9C9C9"/>
            </w:tcBorders>
            <w:vAlign w:val="center"/>
          </w:tcPr>
          <w:p w14:paraId="121AF94B" w14:textId="77777777" w:rsidR="000205DB" w:rsidRDefault="00A06B6B">
            <w:pPr>
              <w:widowControl w:val="0"/>
              <w:spacing w:line="259" w:lineRule="auto"/>
              <w:ind w:right="61"/>
              <w:jc w:val="center"/>
            </w:pPr>
            <w:r>
              <w:rPr>
                <w:noProof/>
              </w:rPr>
              <mc:AlternateContent>
                <mc:Choice Requires="wpg">
                  <w:drawing>
                    <wp:inline distT="0" distB="0" distL="0" distR="0" wp14:anchorId="454A5ABB" wp14:editId="50879F1C">
                      <wp:extent cx="118745" cy="118745"/>
                      <wp:effectExtent l="0" t="0" r="0" b="0"/>
                      <wp:docPr id="169" name="Shape121"/>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470" name="Freeform: Shape 47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1" style="position:absolute;margin-left:0pt;margin-top:-9.35pt;width:9.3pt;height:9.3pt" coordorigin="0,-187" coordsize="186,186"/>
                  </w:pict>
                </mc:Fallback>
              </mc:AlternateContent>
            </w:r>
          </w:p>
        </w:tc>
        <w:tc>
          <w:tcPr>
            <w:tcW w:w="6392" w:type="dxa"/>
            <w:tcBorders>
              <w:top w:val="single" w:sz="4" w:space="0" w:color="C9C9C9"/>
              <w:left w:val="single" w:sz="4" w:space="0" w:color="C9C9C9"/>
              <w:bottom w:val="single" w:sz="4" w:space="0" w:color="C9C9C9"/>
              <w:right w:val="single" w:sz="4" w:space="0" w:color="C9C9C9"/>
            </w:tcBorders>
            <w:vAlign w:val="center"/>
          </w:tcPr>
          <w:p w14:paraId="2FDA7B27" w14:textId="77777777" w:rsidR="000205DB" w:rsidRDefault="00A06B6B">
            <w:pPr>
              <w:widowControl w:val="0"/>
              <w:spacing w:line="259" w:lineRule="auto"/>
              <w:ind w:left="1"/>
              <w:rPr>
                <w:sz w:val="21"/>
              </w:rPr>
            </w:pPr>
            <w:r>
              <w:rPr>
                <w:sz w:val="21"/>
              </w:rPr>
              <w:t>Continue to collect information about incident and its current or projected impacts and perform position duties as assigned.</w:t>
            </w:r>
          </w:p>
        </w:tc>
        <w:tc>
          <w:tcPr>
            <w:tcW w:w="2424" w:type="dxa"/>
            <w:tcBorders>
              <w:top w:val="single" w:sz="4" w:space="0" w:color="C9C9C9"/>
              <w:left w:val="single" w:sz="4" w:space="0" w:color="C9C9C9"/>
              <w:bottom w:val="single" w:sz="4" w:space="0" w:color="C9C9C9"/>
              <w:right w:val="single" w:sz="4" w:space="0" w:color="C9C9C9"/>
            </w:tcBorders>
            <w:vAlign w:val="center"/>
          </w:tcPr>
          <w:p w14:paraId="6BB356E4" w14:textId="77777777" w:rsidR="000205DB" w:rsidRDefault="00A06B6B">
            <w:pPr>
              <w:widowControl w:val="0"/>
              <w:spacing w:after="16" w:line="259" w:lineRule="auto"/>
              <w:rPr>
                <w:sz w:val="21"/>
              </w:rPr>
            </w:pPr>
            <w:r>
              <w:rPr>
                <w:sz w:val="21"/>
              </w:rPr>
              <w:t>Incident Management</w:t>
            </w:r>
          </w:p>
          <w:p w14:paraId="5A194CDB" w14:textId="77777777" w:rsidR="000205DB" w:rsidRDefault="00A06B6B">
            <w:pPr>
              <w:widowControl w:val="0"/>
              <w:spacing w:line="259" w:lineRule="auto"/>
              <w:rPr>
                <w:sz w:val="21"/>
              </w:rPr>
            </w:pPr>
            <w:r>
              <w:rPr>
                <w:sz w:val="21"/>
              </w:rPr>
              <w:t>Team</w:t>
            </w:r>
          </w:p>
        </w:tc>
      </w:tr>
    </w:tbl>
    <w:p w14:paraId="63E24522" w14:textId="77777777" w:rsidR="000205DB" w:rsidRDefault="00A06B6B">
      <w:pPr>
        <w:pStyle w:val="Heading2"/>
        <w:spacing w:after="158"/>
        <w:ind w:left="65"/>
      </w:pPr>
      <w:r>
        <w:lastRenderedPageBreak/>
        <w:t xml:space="preserve">3.1. Command Center </w:t>
      </w:r>
    </w:p>
    <w:p w14:paraId="7A832667" w14:textId="77777777" w:rsidR="000205DB" w:rsidRDefault="00A06B6B">
      <w:pPr>
        <w:ind w:left="63"/>
      </w:pPr>
      <w:r>
        <w:t xml:space="preserve">The facility Command Center serves as the central location for the Incident Management Team to conduct the following activities:  </w:t>
      </w:r>
    </w:p>
    <w:p w14:paraId="146543B1" w14:textId="77777777" w:rsidR="000205DB" w:rsidRDefault="00A06B6B" w:rsidP="00A06B6B">
      <w:pPr>
        <w:numPr>
          <w:ilvl w:val="0"/>
          <w:numId w:val="20"/>
        </w:numPr>
        <w:spacing w:after="32"/>
        <w:ind w:hanging="360"/>
      </w:pPr>
      <w:r>
        <w:t xml:space="preserve">Plan and execute emergency operations; </w:t>
      </w:r>
    </w:p>
    <w:p w14:paraId="0BE2A3F6" w14:textId="77777777" w:rsidR="000205DB" w:rsidRDefault="00A06B6B" w:rsidP="00A06B6B">
      <w:pPr>
        <w:numPr>
          <w:ilvl w:val="0"/>
          <w:numId w:val="20"/>
        </w:numPr>
        <w:ind w:hanging="360"/>
      </w:pPr>
      <w:r>
        <w:t xml:space="preserve">Exchange information (e.g., briefings, check-in meetings); and </w:t>
      </w:r>
      <w:r>
        <w:rPr>
          <w:rFonts w:ascii="Wingdings" w:eastAsia="Wingdings" w:hAnsi="Wingdings" w:cs="Wingdings"/>
          <w:color w:val="523178"/>
        </w:rPr>
        <w:t></w:t>
      </w:r>
      <w:r>
        <w:rPr>
          <w:color w:val="523178"/>
        </w:rPr>
        <w:t xml:space="preserve"> </w:t>
      </w:r>
      <w:r>
        <w:rPr>
          <w:color w:val="523178"/>
        </w:rPr>
        <w:tab/>
      </w:r>
      <w:r>
        <w:t xml:space="preserve">Store incident-related documentation. </w:t>
      </w:r>
    </w:p>
    <w:p w14:paraId="10B8D2DC" w14:textId="77777777" w:rsidR="000205DB" w:rsidRDefault="00A06B6B">
      <w:pPr>
        <w:ind w:left="63"/>
      </w:pPr>
      <w:r>
        <w:rPr>
          <w:b/>
        </w:rPr>
        <w:t>Prior to an incident,</w:t>
      </w:r>
      <w:r>
        <w:t xml:space="preserve"> facilities should consider the following when identifying a primary and contingency location for the Command Center: </w:t>
      </w:r>
    </w:p>
    <w:p w14:paraId="1D7E0822" w14:textId="77777777" w:rsidR="000205DB" w:rsidRDefault="00A06B6B" w:rsidP="00A06B6B">
      <w:pPr>
        <w:numPr>
          <w:ilvl w:val="0"/>
          <w:numId w:val="20"/>
        </w:numPr>
        <w:spacing w:after="32"/>
        <w:ind w:hanging="360"/>
      </w:pPr>
      <w:r>
        <w:t xml:space="preserve">Located within the facility (e.g., not off-site); </w:t>
      </w:r>
    </w:p>
    <w:p w14:paraId="070ABB66" w14:textId="77777777" w:rsidR="000205DB" w:rsidRDefault="00A06B6B" w:rsidP="00A06B6B">
      <w:pPr>
        <w:numPr>
          <w:ilvl w:val="0"/>
          <w:numId w:val="20"/>
        </w:numPr>
        <w:spacing w:after="22"/>
        <w:ind w:hanging="360"/>
      </w:pPr>
      <w:r>
        <w:t xml:space="preserve">Provide space for tables and chairs; and </w:t>
      </w:r>
    </w:p>
    <w:p w14:paraId="41C3F0A0" w14:textId="77777777" w:rsidR="000205DB" w:rsidRDefault="00A06B6B" w:rsidP="00A06B6B">
      <w:pPr>
        <w:numPr>
          <w:ilvl w:val="0"/>
          <w:numId w:val="20"/>
        </w:numPr>
        <w:ind w:hanging="360"/>
      </w:pPr>
      <w:r>
        <w:t xml:space="preserve">Provide access to computers/internet and communications equipment (e.g., landline telephones, cell phones). </w:t>
      </w:r>
    </w:p>
    <w:p w14:paraId="14F30949" w14:textId="21E2BCB3" w:rsidR="000205DB" w:rsidRDefault="00A06B6B">
      <w:pPr>
        <w:ind w:left="63"/>
      </w:pPr>
      <w:r>
        <w:rPr>
          <w:b/>
        </w:rPr>
        <w:t>After an incident,</w:t>
      </w:r>
      <w:r>
        <w:t xml:space="preserve"> if the pre-identified locations are rendered unusable—or if incident conditions require the Command Center to be relocated—the facility can utilize nearby facilities, or if absolutly necessary, a vehicle to serve as an off-site, mobile Command Center. </w:t>
      </w:r>
    </w:p>
    <w:p w14:paraId="4AB80338" w14:textId="77777777" w:rsidR="000205DB" w:rsidRDefault="00A06B6B">
      <w:pPr>
        <w:pStyle w:val="Heading1"/>
        <w:ind w:left="346" w:hanging="360"/>
      </w:pPr>
      <w:r>
        <w:t xml:space="preserve">4. Incident Management Team Position  Checklists </w:t>
      </w:r>
    </w:p>
    <w:p w14:paraId="1060630C" w14:textId="77777777" w:rsidR="000205DB" w:rsidRDefault="00A06B6B">
      <w:pPr>
        <w:spacing w:after="329" w:line="259" w:lineRule="auto"/>
        <w:ind w:left="24" w:right="-23"/>
      </w:pPr>
      <w:r>
        <w:rPr>
          <w:noProof/>
        </w:rPr>
        <mc:AlternateContent>
          <mc:Choice Requires="wpg">
            <w:drawing>
              <wp:inline distT="0" distB="0" distL="0" distR="0" wp14:anchorId="7DEFD394" wp14:editId="7494CFDF">
                <wp:extent cx="5981700" cy="13335"/>
                <wp:effectExtent l="0" t="0" r="0" b="0"/>
                <wp:docPr id="170" name="Shape122"/>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472" name="Freeform: Shape 472"/>
                        <wps:cNvSpPr/>
                        <wps:spPr>
                          <a:xfrm>
                            <a:off x="0" y="0"/>
                            <a:ext cx="5981040" cy="1260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2" style="position:absolute;margin-left:0pt;margin-top:-1.05pt;width:470.95pt;height:1pt" coordorigin="0,-21" coordsize="9419,20"/>
            </w:pict>
          </mc:Fallback>
        </mc:AlternateContent>
      </w:r>
    </w:p>
    <w:p w14:paraId="5CC485D2" w14:textId="77777777" w:rsidR="000205DB" w:rsidRDefault="00A06B6B">
      <w:pPr>
        <w:spacing w:after="373"/>
        <w:ind w:left="63"/>
      </w:pPr>
      <w:r>
        <w:t xml:space="preserve">The following checklists outline the responsibilities of each Incident Management Team position. They should be adapted as needed based on the internal policies and procedures of the facility. </w:t>
      </w:r>
    </w:p>
    <w:p w14:paraId="7A4EA78C" w14:textId="77777777" w:rsidR="000205DB" w:rsidRDefault="00A06B6B">
      <w:pPr>
        <w:pStyle w:val="Heading2"/>
        <w:spacing w:after="0"/>
        <w:ind w:left="65"/>
      </w:pPr>
      <w:r>
        <w:t xml:space="preserve">4.1. Incident Commander </w:t>
      </w:r>
    </w:p>
    <w:tbl>
      <w:tblPr>
        <w:tblW w:w="9358" w:type="dxa"/>
        <w:tblInd w:w="-114" w:type="dxa"/>
        <w:tblLayout w:type="fixed"/>
        <w:tblCellMar>
          <w:top w:w="134" w:type="dxa"/>
          <w:left w:w="84" w:type="dxa"/>
          <w:right w:w="115" w:type="dxa"/>
        </w:tblCellMar>
        <w:tblLook w:val="04A0" w:firstRow="1" w:lastRow="0" w:firstColumn="1" w:lastColumn="0" w:noHBand="0" w:noVBand="1"/>
      </w:tblPr>
      <w:tblGrid>
        <w:gridCol w:w="640"/>
        <w:gridCol w:w="8718"/>
      </w:tblGrid>
      <w:tr w:rsidR="000205DB" w14:paraId="30DB6669"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367E9308" w14:textId="77777777" w:rsidR="000205DB" w:rsidRDefault="00A06B6B">
            <w:pPr>
              <w:widowControl w:val="0"/>
              <w:spacing w:line="259" w:lineRule="auto"/>
              <w:ind w:left="32"/>
              <w:jc w:val="center"/>
              <w:rPr>
                <w:b/>
                <w:color w:val="FFFFFF"/>
              </w:rPr>
            </w:pPr>
            <w:r>
              <w:rPr>
                <w:b/>
                <w:color w:val="FFFFFF"/>
              </w:rPr>
              <w:t>INCIDENT COMMANDER</w:t>
            </w:r>
          </w:p>
        </w:tc>
      </w:tr>
      <w:tr w:rsidR="000205DB" w14:paraId="4C40F250"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BF48F14" w14:textId="77777777" w:rsidR="000205DB" w:rsidRDefault="00A06B6B">
            <w:pPr>
              <w:widowControl w:val="0"/>
              <w:spacing w:line="259" w:lineRule="auto"/>
              <w:ind w:left="113"/>
              <w:jc w:val="center"/>
            </w:pPr>
            <w:r>
              <w:rPr>
                <w:noProof/>
              </w:rPr>
              <mc:AlternateContent>
                <mc:Choice Requires="wpg">
                  <w:drawing>
                    <wp:inline distT="0" distB="0" distL="0" distR="0" wp14:anchorId="0BF788A3" wp14:editId="32419AF9">
                      <wp:extent cx="132080" cy="132080"/>
                      <wp:effectExtent l="0" t="0" r="0" b="0"/>
                      <wp:docPr id="171" name="Shape12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74" name="Freeform: Shape 47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021D04E" w14:textId="77777777" w:rsidR="000205DB" w:rsidRDefault="00A06B6B">
            <w:pPr>
              <w:widowControl w:val="0"/>
              <w:spacing w:line="259" w:lineRule="auto"/>
              <w:ind w:left="7"/>
              <w:rPr>
                <w:sz w:val="21"/>
              </w:rPr>
            </w:pPr>
            <w:r>
              <w:rPr>
                <w:sz w:val="21"/>
              </w:rPr>
              <w:t>Activate the CEMP and necessary Incident Management Team positions.</w:t>
            </w:r>
          </w:p>
        </w:tc>
      </w:tr>
      <w:tr w:rsidR="000205DB" w14:paraId="04663AB0"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729CC6D1" w14:textId="77777777" w:rsidR="000205DB" w:rsidRDefault="00A06B6B">
            <w:pPr>
              <w:widowControl w:val="0"/>
              <w:spacing w:line="259" w:lineRule="auto"/>
              <w:ind w:left="113"/>
              <w:jc w:val="center"/>
            </w:pPr>
            <w:r>
              <w:rPr>
                <w:noProof/>
              </w:rPr>
              <mc:AlternateContent>
                <mc:Choice Requires="wpg">
                  <w:drawing>
                    <wp:inline distT="0" distB="0" distL="0" distR="0" wp14:anchorId="19E3206B" wp14:editId="395F7A2B">
                      <wp:extent cx="132080" cy="132080"/>
                      <wp:effectExtent l="0" t="0" r="0" b="0"/>
                      <wp:docPr id="172" name="Shape12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76" name="Freeform: Shape 47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3844561" w14:textId="77777777" w:rsidR="000205DB" w:rsidRDefault="00A06B6B">
            <w:pPr>
              <w:widowControl w:val="0"/>
              <w:spacing w:line="259" w:lineRule="auto"/>
              <w:ind w:left="7"/>
              <w:rPr>
                <w:sz w:val="21"/>
              </w:rPr>
            </w:pPr>
            <w:r>
              <w:rPr>
                <w:sz w:val="21"/>
              </w:rPr>
              <w:t>Analyze potential threats or hazards (e.g., weather forecast, law enforcement intelligence) and assess potential or impacts on residents, staff, and the facility.</w:t>
            </w:r>
          </w:p>
        </w:tc>
      </w:tr>
      <w:tr w:rsidR="000205DB" w14:paraId="350124AC"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0E61800" w14:textId="77777777" w:rsidR="000205DB" w:rsidRDefault="00A06B6B">
            <w:pPr>
              <w:widowControl w:val="0"/>
              <w:spacing w:line="259" w:lineRule="auto"/>
              <w:ind w:left="113"/>
              <w:jc w:val="center"/>
            </w:pPr>
            <w:r>
              <w:rPr>
                <w:noProof/>
              </w:rPr>
              <mc:AlternateContent>
                <mc:Choice Requires="wpg">
                  <w:drawing>
                    <wp:inline distT="0" distB="0" distL="0" distR="0" wp14:anchorId="1EDEA089" wp14:editId="5DC1643C">
                      <wp:extent cx="132080" cy="132080"/>
                      <wp:effectExtent l="0" t="0" r="0" b="0"/>
                      <wp:docPr id="173" name="Shape12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78" name="Freeform: Shape 47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6339C53" w14:textId="77777777" w:rsidR="000205DB" w:rsidRDefault="00A06B6B">
            <w:pPr>
              <w:widowControl w:val="0"/>
              <w:spacing w:line="259" w:lineRule="auto"/>
              <w:ind w:left="7"/>
              <w:rPr>
                <w:sz w:val="21"/>
              </w:rPr>
            </w:pPr>
            <w:r>
              <w:rPr>
                <w:sz w:val="21"/>
              </w:rPr>
              <w:t>Brief the Incident Management Team on the nature of the problem, immediate issues, and the initial plan of action.</w:t>
            </w:r>
          </w:p>
        </w:tc>
      </w:tr>
      <w:tr w:rsidR="000205DB" w14:paraId="2AFE7BAB"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07E8B287" w14:textId="77777777" w:rsidR="000205DB" w:rsidRDefault="00A06B6B">
            <w:pPr>
              <w:widowControl w:val="0"/>
              <w:spacing w:line="259" w:lineRule="auto"/>
              <w:ind w:left="113"/>
              <w:jc w:val="center"/>
            </w:pPr>
            <w:r>
              <w:rPr>
                <w:noProof/>
              </w:rPr>
              <mc:AlternateContent>
                <mc:Choice Requires="wpg">
                  <w:drawing>
                    <wp:inline distT="0" distB="0" distL="0" distR="0" wp14:anchorId="5F2F420A" wp14:editId="33055738">
                      <wp:extent cx="132080" cy="132080"/>
                      <wp:effectExtent l="0" t="0" r="0" b="0"/>
                      <wp:docPr id="174" name="Shape12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80" name="Freeform: Shape 48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515A8EF" w14:textId="77777777" w:rsidR="000205DB" w:rsidRDefault="00A06B6B">
            <w:pPr>
              <w:widowControl w:val="0"/>
              <w:spacing w:line="259" w:lineRule="auto"/>
              <w:ind w:left="7"/>
              <w:rPr>
                <w:sz w:val="21"/>
              </w:rPr>
            </w:pPr>
            <w:r>
              <w:rPr>
                <w:sz w:val="21"/>
              </w:rPr>
              <w:t>Evaluate expected or actual facility damage and assign staff to conduct a thorough site assessment.</w:t>
            </w:r>
          </w:p>
        </w:tc>
      </w:tr>
      <w:tr w:rsidR="000205DB" w14:paraId="6E0B942A" w14:textId="77777777">
        <w:trPr>
          <w:trHeight w:val="97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DB145A" w14:textId="77777777" w:rsidR="000205DB" w:rsidRDefault="00A06B6B">
            <w:pPr>
              <w:widowControl w:val="0"/>
              <w:spacing w:line="259" w:lineRule="auto"/>
              <w:ind w:left="113"/>
              <w:jc w:val="center"/>
            </w:pPr>
            <w:r>
              <w:rPr>
                <w:noProof/>
              </w:rPr>
              <w:lastRenderedPageBreak/>
              <mc:AlternateContent>
                <mc:Choice Requires="wpg">
                  <w:drawing>
                    <wp:inline distT="0" distB="0" distL="0" distR="0" wp14:anchorId="6EEFD429" wp14:editId="01AB1A6A">
                      <wp:extent cx="132080" cy="132080"/>
                      <wp:effectExtent l="0" t="0" r="0" b="0"/>
                      <wp:docPr id="175" name="Shape12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82" name="Freeform: Shape 48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2A8BA9B" w14:textId="77777777" w:rsidR="000205DB" w:rsidRDefault="00A06B6B">
            <w:pPr>
              <w:widowControl w:val="0"/>
              <w:spacing w:line="259" w:lineRule="auto"/>
              <w:ind w:left="7"/>
              <w:rPr>
                <w:sz w:val="21"/>
              </w:rPr>
            </w:pPr>
            <w:r>
              <w:rPr>
                <w:sz w:val="21"/>
              </w:rPr>
              <w:t>In accordance with local plans or procedures, notify emergency management, law enforcement, and fire officials of incident conditions for situational awareness and to relay critical needs.</w:t>
            </w:r>
          </w:p>
        </w:tc>
      </w:tr>
      <w:tr w:rsidR="000205DB" w14:paraId="3801B96C"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4D3FF084" w14:textId="77777777" w:rsidR="000205DB" w:rsidRDefault="00A06B6B">
            <w:pPr>
              <w:widowControl w:val="0"/>
              <w:spacing w:line="259" w:lineRule="auto"/>
              <w:ind w:left="113"/>
              <w:jc w:val="center"/>
            </w:pPr>
            <w:r>
              <w:rPr>
                <w:noProof/>
              </w:rPr>
              <mc:AlternateContent>
                <mc:Choice Requires="wpg">
                  <w:drawing>
                    <wp:inline distT="0" distB="0" distL="0" distR="0" wp14:anchorId="1C210F2E" wp14:editId="3B5013CE">
                      <wp:extent cx="132080" cy="132080"/>
                      <wp:effectExtent l="0" t="0" r="0" b="0"/>
                      <wp:docPr id="176" name="Shape12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84" name="Freeform: Shape 48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8FAC91A" w14:textId="77777777" w:rsidR="000205DB" w:rsidRDefault="00A06B6B">
            <w:pPr>
              <w:widowControl w:val="0"/>
              <w:spacing w:line="259" w:lineRule="auto"/>
              <w:rPr>
                <w:sz w:val="21"/>
              </w:rPr>
            </w:pPr>
            <w:r>
              <w:rPr>
                <w:sz w:val="21"/>
              </w:rPr>
              <w:t>Facilitate regular briefings to review the status of response operations. Request status reports from staff on resident health and safety.</w:t>
            </w:r>
          </w:p>
        </w:tc>
      </w:tr>
      <w:tr w:rsidR="000205DB" w14:paraId="2580ABA0"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53328F2" w14:textId="77777777" w:rsidR="000205DB" w:rsidRDefault="00A06B6B">
            <w:pPr>
              <w:widowControl w:val="0"/>
              <w:spacing w:line="259" w:lineRule="auto"/>
              <w:ind w:left="113"/>
              <w:jc w:val="center"/>
            </w:pPr>
            <w:r>
              <w:rPr>
                <w:noProof/>
              </w:rPr>
              <mc:AlternateContent>
                <mc:Choice Requires="wpg">
                  <w:drawing>
                    <wp:inline distT="0" distB="0" distL="0" distR="0" wp14:anchorId="0A14AA3E" wp14:editId="55D3CF49">
                      <wp:extent cx="132080" cy="132080"/>
                      <wp:effectExtent l="0" t="0" r="0" b="0"/>
                      <wp:docPr id="177" name="Shape12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86" name="Freeform: Shape 48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2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6B6950C" w14:textId="77777777" w:rsidR="000205DB" w:rsidRDefault="00A06B6B">
            <w:pPr>
              <w:widowControl w:val="0"/>
              <w:spacing w:line="259" w:lineRule="auto"/>
              <w:rPr>
                <w:sz w:val="21"/>
              </w:rPr>
            </w:pPr>
            <w:r>
              <w:rPr>
                <w:sz w:val="21"/>
              </w:rPr>
              <w:t>Observe the Incident Management Team for signs of stress and exhaustion and provide rest periods.</w:t>
            </w:r>
          </w:p>
        </w:tc>
      </w:tr>
      <w:tr w:rsidR="000205DB" w14:paraId="02A6ACFB" w14:textId="77777777">
        <w:trPr>
          <w:trHeight w:val="734"/>
        </w:trPr>
        <w:tc>
          <w:tcPr>
            <w:tcW w:w="640" w:type="dxa"/>
            <w:tcBorders>
              <w:top w:val="single" w:sz="4" w:space="0" w:color="BFBFBF"/>
              <w:left w:val="single" w:sz="4" w:space="0" w:color="BFBFBF"/>
              <w:bottom w:val="single" w:sz="4" w:space="0" w:color="BFBFBF"/>
              <w:right w:val="single" w:sz="4" w:space="0" w:color="BFBFBF"/>
            </w:tcBorders>
            <w:vAlign w:val="center"/>
          </w:tcPr>
          <w:p w14:paraId="5444F0CA" w14:textId="77777777" w:rsidR="000205DB" w:rsidRDefault="00A06B6B">
            <w:pPr>
              <w:widowControl w:val="0"/>
              <w:spacing w:line="259" w:lineRule="auto"/>
              <w:ind w:left="113"/>
              <w:jc w:val="center"/>
            </w:pPr>
            <w:r>
              <w:rPr>
                <w:noProof/>
              </w:rPr>
              <mc:AlternateContent>
                <mc:Choice Requires="wpg">
                  <w:drawing>
                    <wp:inline distT="0" distB="0" distL="0" distR="0" wp14:anchorId="39C3F74A" wp14:editId="2DF2AE92">
                      <wp:extent cx="132080" cy="132080"/>
                      <wp:effectExtent l="0" t="0" r="0" b="0"/>
                      <wp:docPr id="178" name="Shape13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88" name="Freeform: Shape 48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73D66326" w14:textId="77777777" w:rsidR="000205DB" w:rsidRDefault="00A06B6B">
            <w:pPr>
              <w:widowControl w:val="0"/>
              <w:spacing w:line="259" w:lineRule="auto"/>
              <w:rPr>
                <w:sz w:val="21"/>
              </w:rPr>
            </w:pPr>
            <w:r>
              <w:rPr>
                <w:sz w:val="21"/>
              </w:rPr>
              <w:t>Determine the appropriate protective action based on the presence of potential or actual hazards to resident safety and well-being.</w:t>
            </w:r>
          </w:p>
        </w:tc>
      </w:tr>
      <w:tr w:rsidR="000205DB" w14:paraId="2AEACA64"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F46DC8B" w14:textId="77777777" w:rsidR="000205DB" w:rsidRDefault="00A06B6B">
            <w:pPr>
              <w:widowControl w:val="0"/>
              <w:spacing w:line="259" w:lineRule="auto"/>
              <w:ind w:left="113"/>
              <w:jc w:val="center"/>
            </w:pPr>
            <w:r>
              <w:rPr>
                <w:noProof/>
              </w:rPr>
              <mc:AlternateContent>
                <mc:Choice Requires="wpg">
                  <w:drawing>
                    <wp:inline distT="0" distB="0" distL="0" distR="0" wp14:anchorId="521FE4F7" wp14:editId="2C9FADF9">
                      <wp:extent cx="132080" cy="132080"/>
                      <wp:effectExtent l="0" t="0" r="0" b="0"/>
                      <wp:docPr id="179" name="Shape13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90" name="Freeform: Shape 49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C87A5A6" w14:textId="77777777" w:rsidR="000205DB" w:rsidRDefault="00A06B6B">
            <w:pPr>
              <w:widowControl w:val="0"/>
              <w:spacing w:line="259" w:lineRule="auto"/>
              <w:rPr>
                <w:sz w:val="21"/>
              </w:rPr>
            </w:pPr>
            <w:r>
              <w:rPr>
                <w:sz w:val="21"/>
              </w:rPr>
              <w:t>Share regular updates with residents and staff to maintain situational updates.</w:t>
            </w:r>
          </w:p>
        </w:tc>
      </w:tr>
      <w:tr w:rsidR="000205DB" w14:paraId="2D451FE1"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0C632630" w14:textId="77777777" w:rsidR="000205DB" w:rsidRDefault="00A06B6B">
            <w:pPr>
              <w:widowControl w:val="0"/>
              <w:spacing w:line="259" w:lineRule="auto"/>
              <w:ind w:left="113"/>
              <w:jc w:val="center"/>
            </w:pPr>
            <w:r>
              <w:rPr>
                <w:noProof/>
              </w:rPr>
              <mc:AlternateContent>
                <mc:Choice Requires="wpg">
                  <w:drawing>
                    <wp:inline distT="0" distB="0" distL="0" distR="0" wp14:anchorId="04E205EC" wp14:editId="6E09E7C1">
                      <wp:extent cx="132080" cy="132080"/>
                      <wp:effectExtent l="0" t="0" r="0" b="0"/>
                      <wp:docPr id="180" name="Shape13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92" name="Freeform: Shape 49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2BCBA55" w14:textId="77777777" w:rsidR="000205DB" w:rsidRDefault="00A06B6B">
            <w:pPr>
              <w:widowControl w:val="0"/>
              <w:spacing w:line="259" w:lineRule="auto"/>
              <w:rPr>
                <w:sz w:val="21"/>
              </w:rPr>
            </w:pPr>
            <w:r>
              <w:rPr>
                <w:sz w:val="21"/>
              </w:rPr>
              <w:t>Authorize procurement and distribution of resources.</w:t>
            </w:r>
          </w:p>
        </w:tc>
      </w:tr>
    </w:tbl>
    <w:p w14:paraId="4FE4BBC7" w14:textId="77777777" w:rsidR="000205DB" w:rsidRDefault="00A06B6B">
      <w:pPr>
        <w:pStyle w:val="Heading2"/>
        <w:spacing w:after="0"/>
        <w:ind w:left="65"/>
      </w:pPr>
      <w:r>
        <w:t xml:space="preserve">4.2. Public Information Officer </w:t>
      </w:r>
    </w:p>
    <w:tbl>
      <w:tblPr>
        <w:tblW w:w="9358" w:type="dxa"/>
        <w:tblInd w:w="-128" w:type="dxa"/>
        <w:tblLayout w:type="fixed"/>
        <w:tblCellMar>
          <w:top w:w="133" w:type="dxa"/>
          <w:left w:w="91" w:type="dxa"/>
          <w:right w:w="115" w:type="dxa"/>
        </w:tblCellMar>
        <w:tblLook w:val="04A0" w:firstRow="1" w:lastRow="0" w:firstColumn="1" w:lastColumn="0" w:noHBand="0" w:noVBand="1"/>
      </w:tblPr>
      <w:tblGrid>
        <w:gridCol w:w="640"/>
        <w:gridCol w:w="8718"/>
      </w:tblGrid>
      <w:tr w:rsidR="000205DB" w14:paraId="6AD1CF44"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5048E3F" w14:textId="77777777" w:rsidR="000205DB" w:rsidRDefault="00A06B6B">
            <w:pPr>
              <w:widowControl w:val="0"/>
              <w:spacing w:line="259" w:lineRule="auto"/>
              <w:ind w:left="22"/>
              <w:jc w:val="center"/>
              <w:rPr>
                <w:b/>
                <w:color w:val="FFFFFF"/>
              </w:rPr>
            </w:pPr>
            <w:r>
              <w:rPr>
                <w:b/>
                <w:color w:val="FFFFFF"/>
              </w:rPr>
              <w:t>PUBLIC INFORMATION OFFICER</w:t>
            </w:r>
          </w:p>
        </w:tc>
      </w:tr>
      <w:tr w:rsidR="000205DB" w14:paraId="54B3CFDC"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E094F61" w14:textId="77777777" w:rsidR="000205DB" w:rsidRDefault="00A06B6B">
            <w:pPr>
              <w:widowControl w:val="0"/>
              <w:spacing w:line="259" w:lineRule="auto"/>
              <w:ind w:left="106"/>
              <w:jc w:val="center"/>
            </w:pPr>
            <w:r>
              <w:rPr>
                <w:noProof/>
              </w:rPr>
              <mc:AlternateContent>
                <mc:Choice Requires="wpg">
                  <w:drawing>
                    <wp:inline distT="0" distB="0" distL="0" distR="0" wp14:anchorId="0D0CB9B9" wp14:editId="3C3DA32F">
                      <wp:extent cx="132080" cy="132080"/>
                      <wp:effectExtent l="0" t="0" r="0" b="0"/>
                      <wp:docPr id="181" name="Shape13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94" name="Freeform: Shape 49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636F077" w14:textId="77777777" w:rsidR="000205DB" w:rsidRDefault="00A06B6B">
            <w:pPr>
              <w:widowControl w:val="0"/>
              <w:spacing w:line="259" w:lineRule="auto"/>
              <w:rPr>
                <w:sz w:val="21"/>
              </w:rPr>
            </w:pPr>
            <w:r>
              <w:rPr>
                <w:sz w:val="21"/>
              </w:rPr>
              <w:t>Obtain briefing from Incident Commander.</w:t>
            </w:r>
          </w:p>
        </w:tc>
      </w:tr>
      <w:tr w:rsidR="000205DB" w14:paraId="1A490DCB" w14:textId="77777777">
        <w:trPr>
          <w:trHeight w:val="840"/>
        </w:trPr>
        <w:tc>
          <w:tcPr>
            <w:tcW w:w="640" w:type="dxa"/>
            <w:tcBorders>
              <w:top w:val="single" w:sz="4" w:space="0" w:color="BFBFBF"/>
              <w:left w:val="single" w:sz="4" w:space="0" w:color="BFBFBF"/>
              <w:bottom w:val="single" w:sz="4" w:space="0" w:color="BFBFBF"/>
              <w:right w:val="single" w:sz="4" w:space="0" w:color="BFBFBF"/>
            </w:tcBorders>
            <w:vAlign w:val="center"/>
          </w:tcPr>
          <w:p w14:paraId="113A0178" w14:textId="77777777" w:rsidR="000205DB" w:rsidRDefault="00A06B6B">
            <w:pPr>
              <w:widowControl w:val="0"/>
              <w:spacing w:line="259" w:lineRule="auto"/>
              <w:ind w:left="106"/>
              <w:jc w:val="center"/>
            </w:pPr>
            <w:r>
              <w:rPr>
                <w:noProof/>
              </w:rPr>
              <mc:AlternateContent>
                <mc:Choice Requires="wpg">
                  <w:drawing>
                    <wp:inline distT="0" distB="0" distL="0" distR="0" wp14:anchorId="23AA05A9" wp14:editId="4CA7F817">
                      <wp:extent cx="132080" cy="132080"/>
                      <wp:effectExtent l="0" t="0" r="0" b="0"/>
                      <wp:docPr id="182" name="Shape13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96" name="Freeform: Shape 49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79570433" w14:textId="77777777" w:rsidR="000205DB" w:rsidRDefault="00A06B6B">
            <w:pPr>
              <w:widowControl w:val="0"/>
              <w:spacing w:line="259" w:lineRule="auto"/>
              <w:rPr>
                <w:sz w:val="21"/>
              </w:rPr>
            </w:pPr>
            <w:r>
              <w:rPr>
                <w:sz w:val="21"/>
              </w:rPr>
              <w:t>Draft initial message for notification of relatives and responsible parties regarding facility and resident status.</w:t>
            </w:r>
          </w:p>
        </w:tc>
      </w:tr>
      <w:tr w:rsidR="000205DB" w14:paraId="27CE7B8B" w14:textId="77777777">
        <w:trPr>
          <w:trHeight w:val="87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A2E28F" w14:textId="77777777" w:rsidR="000205DB" w:rsidRDefault="00A06B6B">
            <w:pPr>
              <w:widowControl w:val="0"/>
              <w:spacing w:line="259" w:lineRule="auto"/>
              <w:ind w:left="106"/>
              <w:jc w:val="center"/>
            </w:pPr>
            <w:r>
              <w:rPr>
                <w:noProof/>
              </w:rPr>
              <mc:AlternateContent>
                <mc:Choice Requires="wpg">
                  <w:drawing>
                    <wp:inline distT="0" distB="0" distL="0" distR="0" wp14:anchorId="62E56012" wp14:editId="14A38AF4">
                      <wp:extent cx="132080" cy="132080"/>
                      <wp:effectExtent l="0" t="0" r="0" b="0"/>
                      <wp:docPr id="183" name="Shape13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498" name="Freeform: Shape 49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6DA8289" w14:textId="77777777" w:rsidR="000205DB" w:rsidRDefault="00A06B6B">
            <w:pPr>
              <w:widowControl w:val="0"/>
              <w:spacing w:line="259" w:lineRule="auto"/>
              <w:rPr>
                <w:sz w:val="21"/>
              </w:rPr>
            </w:pPr>
            <w:r>
              <w:rPr>
                <w:sz w:val="21"/>
              </w:rPr>
              <w:t>Answer inquiries from residents’ relatives and responsible parties, the general public, and the media and direct questions/requests to appropriate individuals.</w:t>
            </w:r>
          </w:p>
        </w:tc>
      </w:tr>
      <w:tr w:rsidR="000205DB" w14:paraId="14C60EDE" w14:textId="77777777">
        <w:trPr>
          <w:trHeight w:val="1120"/>
        </w:trPr>
        <w:tc>
          <w:tcPr>
            <w:tcW w:w="640" w:type="dxa"/>
            <w:tcBorders>
              <w:top w:val="single" w:sz="4" w:space="0" w:color="BFBFBF"/>
              <w:left w:val="single" w:sz="4" w:space="0" w:color="BFBFBF"/>
              <w:bottom w:val="single" w:sz="4" w:space="0" w:color="BFBFBF"/>
              <w:right w:val="single" w:sz="4" w:space="0" w:color="BFBFBF"/>
            </w:tcBorders>
            <w:vAlign w:val="center"/>
          </w:tcPr>
          <w:p w14:paraId="376638B2" w14:textId="77777777" w:rsidR="000205DB" w:rsidRDefault="00A06B6B">
            <w:pPr>
              <w:widowControl w:val="0"/>
              <w:spacing w:line="259" w:lineRule="auto"/>
              <w:ind w:left="106"/>
              <w:jc w:val="center"/>
            </w:pPr>
            <w:r>
              <w:rPr>
                <w:noProof/>
              </w:rPr>
              <mc:AlternateContent>
                <mc:Choice Requires="wpg">
                  <w:drawing>
                    <wp:inline distT="0" distB="0" distL="0" distR="0" wp14:anchorId="61166225" wp14:editId="32C0056D">
                      <wp:extent cx="132080" cy="132080"/>
                      <wp:effectExtent l="0" t="0" r="0" b="0"/>
                      <wp:docPr id="184" name="Shape13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00" name="Freeform: Shape 50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799DD27" w14:textId="77777777" w:rsidR="000205DB" w:rsidRDefault="00A06B6B">
            <w:pPr>
              <w:widowControl w:val="0"/>
              <w:spacing w:line="259" w:lineRule="auto"/>
              <w:rPr>
                <w:sz w:val="21"/>
              </w:rPr>
            </w:pPr>
            <w:r>
              <w:rPr>
                <w:sz w:val="21"/>
              </w:rPr>
              <w:t>Develop and disseminate status updates to be reviewed and approved by the Incident Commander before dissemination to relatives and responsible parties, media, and the public.</w:t>
            </w:r>
          </w:p>
        </w:tc>
      </w:tr>
      <w:tr w:rsidR="000205DB" w14:paraId="4EC9B85F" w14:textId="77777777">
        <w:trPr>
          <w:trHeight w:val="9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D350B21" w14:textId="77777777" w:rsidR="000205DB" w:rsidRDefault="00A06B6B">
            <w:pPr>
              <w:widowControl w:val="0"/>
              <w:spacing w:line="259" w:lineRule="auto"/>
              <w:ind w:left="106"/>
              <w:jc w:val="center"/>
            </w:pPr>
            <w:r>
              <w:rPr>
                <w:noProof/>
              </w:rPr>
              <mc:AlternateContent>
                <mc:Choice Requires="wpg">
                  <w:drawing>
                    <wp:inline distT="0" distB="0" distL="0" distR="0" wp14:anchorId="0B9CF43A" wp14:editId="1F520F71">
                      <wp:extent cx="132080" cy="132080"/>
                      <wp:effectExtent l="0" t="0" r="0" b="0"/>
                      <wp:docPr id="185" name="Shape13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02" name="Freeform: Shape 50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6F8B878" w14:textId="77777777" w:rsidR="000205DB" w:rsidRDefault="00A06B6B">
            <w:pPr>
              <w:widowControl w:val="0"/>
              <w:spacing w:line="259" w:lineRule="auto"/>
              <w:rPr>
                <w:sz w:val="21"/>
              </w:rPr>
            </w:pPr>
            <w:r>
              <w:rPr>
                <w:sz w:val="21"/>
              </w:rPr>
              <w:t>Provide guidance to other Incident Management Team members on the appropriate release of information to requesting entities.</w:t>
            </w:r>
          </w:p>
        </w:tc>
      </w:tr>
      <w:tr w:rsidR="000205DB" w14:paraId="779F145E"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2BB2FA1E" w14:textId="77777777" w:rsidR="000205DB" w:rsidRDefault="00A06B6B">
            <w:pPr>
              <w:widowControl w:val="0"/>
              <w:spacing w:line="259" w:lineRule="auto"/>
              <w:ind w:left="106"/>
              <w:jc w:val="center"/>
            </w:pPr>
            <w:r>
              <w:rPr>
                <w:noProof/>
              </w:rPr>
              <mc:AlternateContent>
                <mc:Choice Requires="wpg">
                  <w:drawing>
                    <wp:inline distT="0" distB="0" distL="0" distR="0" wp14:anchorId="2A2728A3" wp14:editId="3B4EACBD">
                      <wp:extent cx="132080" cy="132080"/>
                      <wp:effectExtent l="0" t="0" r="0" b="0"/>
                      <wp:docPr id="186" name="Shape13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04" name="Freeform: Shape 50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C321011" w14:textId="77777777" w:rsidR="000205DB" w:rsidRDefault="00A06B6B">
            <w:pPr>
              <w:widowControl w:val="0"/>
              <w:spacing w:line="259" w:lineRule="auto"/>
              <w:rPr>
                <w:sz w:val="21"/>
              </w:rPr>
            </w:pPr>
            <w:r>
              <w:rPr>
                <w:sz w:val="21"/>
              </w:rPr>
              <w:t>Develop regular status updates to keep staff informed of the incident and facility status.</w:t>
            </w:r>
          </w:p>
        </w:tc>
      </w:tr>
      <w:tr w:rsidR="000205DB" w14:paraId="7AF29E81"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CDD6332" w14:textId="77777777" w:rsidR="000205DB" w:rsidRDefault="00A06B6B">
            <w:pPr>
              <w:widowControl w:val="0"/>
              <w:spacing w:line="259" w:lineRule="auto"/>
              <w:ind w:left="106"/>
              <w:jc w:val="center"/>
            </w:pPr>
            <w:r>
              <w:rPr>
                <w:noProof/>
              </w:rPr>
              <w:lastRenderedPageBreak/>
              <mc:AlternateContent>
                <mc:Choice Requires="wpg">
                  <w:drawing>
                    <wp:inline distT="0" distB="0" distL="0" distR="0" wp14:anchorId="544598FD" wp14:editId="0D0B02F2">
                      <wp:extent cx="132080" cy="132080"/>
                      <wp:effectExtent l="0" t="0" r="0" b="0"/>
                      <wp:docPr id="187" name="Shape13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06" name="Freeform: Shape 50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3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433312F" w14:textId="77777777" w:rsidR="000205DB" w:rsidRDefault="00A06B6B">
            <w:pPr>
              <w:widowControl w:val="0"/>
              <w:spacing w:line="259" w:lineRule="auto"/>
              <w:rPr>
                <w:sz w:val="21"/>
              </w:rPr>
            </w:pPr>
            <w:r>
              <w:rPr>
                <w:sz w:val="21"/>
              </w:rPr>
              <w:t>Assist in the development and distribution of signage as needed.</w:t>
            </w:r>
          </w:p>
        </w:tc>
      </w:tr>
      <w:tr w:rsidR="000205DB" w14:paraId="1D954087"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48B7B12D" w14:textId="77777777" w:rsidR="000205DB" w:rsidRDefault="00A06B6B">
            <w:pPr>
              <w:widowControl w:val="0"/>
              <w:spacing w:line="259" w:lineRule="auto"/>
              <w:ind w:left="106"/>
              <w:jc w:val="center"/>
            </w:pPr>
            <w:r>
              <w:rPr>
                <w:noProof/>
              </w:rPr>
              <mc:AlternateContent>
                <mc:Choice Requires="wpg">
                  <w:drawing>
                    <wp:inline distT="0" distB="0" distL="0" distR="0" wp14:anchorId="7A7CBA01" wp14:editId="1DF8AC21">
                      <wp:extent cx="132080" cy="132080"/>
                      <wp:effectExtent l="0" t="0" r="0" b="0"/>
                      <wp:docPr id="188" name="Shape14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08" name="Freeform: Shape 50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A14DDFE" w14:textId="77777777" w:rsidR="000205DB" w:rsidRDefault="00A06B6B">
            <w:pPr>
              <w:widowControl w:val="0"/>
              <w:spacing w:line="259" w:lineRule="auto"/>
              <w:rPr>
                <w:sz w:val="21"/>
              </w:rPr>
            </w:pPr>
            <w:r>
              <w:rPr>
                <w:sz w:val="21"/>
              </w:rPr>
              <w:t>Communicate concerns to the Incident Commander, as needed.</w:t>
            </w:r>
          </w:p>
        </w:tc>
      </w:tr>
    </w:tbl>
    <w:p w14:paraId="01D93A10" w14:textId="77777777" w:rsidR="000205DB" w:rsidRDefault="00A06B6B">
      <w:pPr>
        <w:spacing w:after="38" w:line="259" w:lineRule="auto"/>
        <w:ind w:left="53"/>
      </w:pPr>
      <w:r>
        <w:t xml:space="preserve"> </w:t>
      </w:r>
    </w:p>
    <w:p w14:paraId="05952213" w14:textId="77777777" w:rsidR="000205DB" w:rsidRDefault="00A06B6B">
      <w:pPr>
        <w:spacing w:line="259" w:lineRule="auto"/>
        <w:ind w:left="53"/>
      </w:pPr>
      <w:r>
        <w:t xml:space="preserve"> </w:t>
      </w:r>
      <w:r>
        <w:tab/>
        <w:t xml:space="preserve"> </w:t>
      </w:r>
    </w:p>
    <w:p w14:paraId="4548F777" w14:textId="77777777" w:rsidR="000205DB" w:rsidRDefault="00A06B6B">
      <w:pPr>
        <w:pStyle w:val="Heading2"/>
        <w:spacing w:after="0"/>
        <w:ind w:left="65"/>
      </w:pPr>
      <w:r>
        <w:t xml:space="preserve">4.3. Safety Officer </w:t>
      </w:r>
    </w:p>
    <w:tbl>
      <w:tblPr>
        <w:tblW w:w="9358" w:type="dxa"/>
        <w:tblInd w:w="-114" w:type="dxa"/>
        <w:tblLayout w:type="fixed"/>
        <w:tblCellMar>
          <w:top w:w="133" w:type="dxa"/>
          <w:left w:w="84" w:type="dxa"/>
          <w:right w:w="115" w:type="dxa"/>
        </w:tblCellMar>
        <w:tblLook w:val="04A0" w:firstRow="1" w:lastRow="0" w:firstColumn="1" w:lastColumn="0" w:noHBand="0" w:noVBand="1"/>
      </w:tblPr>
      <w:tblGrid>
        <w:gridCol w:w="640"/>
        <w:gridCol w:w="8718"/>
      </w:tblGrid>
      <w:tr w:rsidR="000205DB" w14:paraId="0FAE7765"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B4A626C" w14:textId="77777777" w:rsidR="000205DB" w:rsidRDefault="00A06B6B">
            <w:pPr>
              <w:widowControl w:val="0"/>
              <w:spacing w:line="259" w:lineRule="auto"/>
              <w:ind w:left="32"/>
              <w:jc w:val="center"/>
              <w:rPr>
                <w:b/>
                <w:color w:val="FFFFFF"/>
              </w:rPr>
            </w:pPr>
            <w:r>
              <w:rPr>
                <w:b/>
                <w:color w:val="FFFFFF"/>
              </w:rPr>
              <w:t>SAFETY OFFICER</w:t>
            </w:r>
          </w:p>
        </w:tc>
      </w:tr>
      <w:tr w:rsidR="000205DB" w14:paraId="5DDB9CC2"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3270CF9" w14:textId="77777777" w:rsidR="000205DB" w:rsidRDefault="00A06B6B">
            <w:pPr>
              <w:widowControl w:val="0"/>
              <w:spacing w:line="259" w:lineRule="auto"/>
              <w:ind w:left="113"/>
              <w:jc w:val="center"/>
            </w:pPr>
            <w:r>
              <w:rPr>
                <w:noProof/>
              </w:rPr>
              <mc:AlternateContent>
                <mc:Choice Requires="wpg">
                  <w:drawing>
                    <wp:inline distT="0" distB="0" distL="0" distR="0" wp14:anchorId="67F039E3" wp14:editId="05E9B9BF">
                      <wp:extent cx="132080" cy="132080"/>
                      <wp:effectExtent l="0" t="0" r="0" b="0"/>
                      <wp:docPr id="189" name="Shape14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10" name="Freeform: Shape 51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C297788" w14:textId="77777777" w:rsidR="000205DB" w:rsidRDefault="00A06B6B">
            <w:pPr>
              <w:widowControl w:val="0"/>
              <w:spacing w:line="259" w:lineRule="auto"/>
              <w:rPr>
                <w:sz w:val="21"/>
              </w:rPr>
            </w:pPr>
            <w:r>
              <w:rPr>
                <w:sz w:val="21"/>
              </w:rPr>
              <w:t>Obtain briefing from Incident Commander.</w:t>
            </w:r>
          </w:p>
        </w:tc>
      </w:tr>
      <w:tr w:rsidR="000205DB" w14:paraId="174434F2"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4D199E29" w14:textId="77777777" w:rsidR="000205DB" w:rsidRDefault="00A06B6B">
            <w:pPr>
              <w:widowControl w:val="0"/>
              <w:spacing w:line="259" w:lineRule="auto"/>
              <w:ind w:left="113"/>
              <w:jc w:val="center"/>
            </w:pPr>
            <w:r>
              <w:rPr>
                <w:noProof/>
              </w:rPr>
              <mc:AlternateContent>
                <mc:Choice Requires="wpg">
                  <w:drawing>
                    <wp:inline distT="0" distB="0" distL="0" distR="0" wp14:anchorId="728786A9" wp14:editId="5445FD06">
                      <wp:extent cx="132080" cy="132080"/>
                      <wp:effectExtent l="0" t="0" r="0" b="0"/>
                      <wp:docPr id="190" name="Shape14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12" name="Freeform: Shape 51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AD56302" w14:textId="77777777" w:rsidR="000205DB" w:rsidRDefault="00A06B6B">
            <w:pPr>
              <w:widowControl w:val="0"/>
              <w:spacing w:line="259" w:lineRule="auto"/>
              <w:rPr>
                <w:sz w:val="21"/>
              </w:rPr>
            </w:pPr>
            <w:r>
              <w:rPr>
                <w:sz w:val="21"/>
              </w:rPr>
              <w:t>Conduct site assessment to determine safety risks of the incident to residents, staff, and visitors.</w:t>
            </w:r>
          </w:p>
        </w:tc>
      </w:tr>
      <w:tr w:rsidR="000205DB" w14:paraId="1F664097"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AFED13" w14:textId="77777777" w:rsidR="000205DB" w:rsidRDefault="00A06B6B">
            <w:pPr>
              <w:widowControl w:val="0"/>
              <w:spacing w:line="259" w:lineRule="auto"/>
              <w:ind w:left="113"/>
              <w:jc w:val="center"/>
            </w:pPr>
            <w:r>
              <w:rPr>
                <w:noProof/>
              </w:rPr>
              <mc:AlternateContent>
                <mc:Choice Requires="wpg">
                  <w:drawing>
                    <wp:inline distT="0" distB="0" distL="0" distR="0" wp14:anchorId="1C08C44C" wp14:editId="175F476B">
                      <wp:extent cx="132080" cy="132080"/>
                      <wp:effectExtent l="0" t="0" r="0" b="0"/>
                      <wp:docPr id="191" name="Shape14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14" name="Freeform: Shape 51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E26BE7B" w14:textId="77777777" w:rsidR="000205DB" w:rsidRDefault="00A06B6B">
            <w:pPr>
              <w:widowControl w:val="0"/>
              <w:spacing w:line="259" w:lineRule="auto"/>
              <w:rPr>
                <w:sz w:val="21"/>
              </w:rPr>
            </w:pPr>
            <w:r>
              <w:rPr>
                <w:sz w:val="21"/>
              </w:rPr>
              <w:t>Document the treatment plan for injured or ill staff.</w:t>
            </w:r>
          </w:p>
        </w:tc>
      </w:tr>
      <w:tr w:rsidR="000205DB" w14:paraId="7B852E80"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30C89468" w14:textId="77777777" w:rsidR="000205DB" w:rsidRDefault="00A06B6B">
            <w:pPr>
              <w:widowControl w:val="0"/>
              <w:spacing w:line="259" w:lineRule="auto"/>
              <w:ind w:left="113"/>
              <w:jc w:val="center"/>
            </w:pPr>
            <w:r>
              <w:rPr>
                <w:noProof/>
              </w:rPr>
              <mc:AlternateContent>
                <mc:Choice Requires="wpg">
                  <w:drawing>
                    <wp:inline distT="0" distB="0" distL="0" distR="0" wp14:anchorId="3D438300" wp14:editId="62057A81">
                      <wp:extent cx="132080" cy="132080"/>
                      <wp:effectExtent l="0" t="0" r="0" b="0"/>
                      <wp:docPr id="192" name="Shape14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16" name="Freeform: Shape 51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9F2326D" w14:textId="77777777" w:rsidR="000205DB" w:rsidRDefault="00A06B6B">
            <w:pPr>
              <w:widowControl w:val="0"/>
              <w:spacing w:line="259" w:lineRule="auto"/>
              <w:rPr>
                <w:sz w:val="21"/>
              </w:rPr>
            </w:pPr>
            <w:r>
              <w:rPr>
                <w:sz w:val="21"/>
              </w:rPr>
              <w:t>Post non-entry signs around unsafe areas.</w:t>
            </w:r>
          </w:p>
        </w:tc>
      </w:tr>
      <w:tr w:rsidR="000205DB" w14:paraId="032AD67A"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F55D977" w14:textId="77777777" w:rsidR="000205DB" w:rsidRDefault="00A06B6B">
            <w:pPr>
              <w:widowControl w:val="0"/>
              <w:spacing w:line="259" w:lineRule="auto"/>
              <w:ind w:left="113"/>
              <w:jc w:val="center"/>
            </w:pPr>
            <w:r>
              <w:rPr>
                <w:noProof/>
              </w:rPr>
              <mc:AlternateContent>
                <mc:Choice Requires="wpg">
                  <w:drawing>
                    <wp:inline distT="0" distB="0" distL="0" distR="0" wp14:anchorId="07398919" wp14:editId="454D3C94">
                      <wp:extent cx="132080" cy="132080"/>
                      <wp:effectExtent l="0" t="0" r="0" b="0"/>
                      <wp:docPr id="193" name="Shape14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18" name="Freeform: Shape 51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B847289" w14:textId="77777777" w:rsidR="000205DB" w:rsidRDefault="00A06B6B">
            <w:pPr>
              <w:widowControl w:val="0"/>
              <w:spacing w:line="259" w:lineRule="auto"/>
              <w:rPr>
                <w:sz w:val="21"/>
              </w:rPr>
            </w:pPr>
            <w:r>
              <w:rPr>
                <w:sz w:val="21"/>
              </w:rPr>
              <w:t>Evaluate building or incident hazards and identify vulnerabilities.</w:t>
            </w:r>
          </w:p>
        </w:tc>
      </w:tr>
      <w:tr w:rsidR="000205DB" w14:paraId="54E29A0D"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1D72BE98" w14:textId="77777777" w:rsidR="000205DB" w:rsidRDefault="00A06B6B">
            <w:pPr>
              <w:widowControl w:val="0"/>
              <w:spacing w:line="259" w:lineRule="auto"/>
              <w:ind w:left="113"/>
              <w:jc w:val="center"/>
            </w:pPr>
            <w:r>
              <w:rPr>
                <w:noProof/>
              </w:rPr>
              <mc:AlternateContent>
                <mc:Choice Requires="wpg">
                  <w:drawing>
                    <wp:inline distT="0" distB="0" distL="0" distR="0" wp14:anchorId="3F19D1F5" wp14:editId="5C9875D3">
                      <wp:extent cx="132080" cy="132080"/>
                      <wp:effectExtent l="0" t="0" r="0" b="0"/>
                      <wp:docPr id="194" name="Shape14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20" name="Freeform: Shape 52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6069081" w14:textId="77777777" w:rsidR="000205DB" w:rsidRDefault="00A06B6B">
            <w:pPr>
              <w:widowControl w:val="0"/>
              <w:spacing w:line="259" w:lineRule="auto"/>
              <w:rPr>
                <w:sz w:val="21"/>
              </w:rPr>
            </w:pPr>
            <w:r>
              <w:rPr>
                <w:sz w:val="21"/>
              </w:rPr>
              <w:t>Assess operations and practices of staff, terminate any unsafe activity, and recommend corrective actions to ensure safety of residents, staff, and visitors.</w:t>
            </w:r>
          </w:p>
        </w:tc>
      </w:tr>
      <w:tr w:rsidR="000205DB" w14:paraId="543FB65E" w14:textId="77777777">
        <w:trPr>
          <w:trHeight w:val="117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3CC1DD" w14:textId="77777777" w:rsidR="000205DB" w:rsidRDefault="00A06B6B">
            <w:pPr>
              <w:widowControl w:val="0"/>
              <w:spacing w:line="259" w:lineRule="auto"/>
              <w:ind w:left="113"/>
              <w:jc w:val="center"/>
            </w:pPr>
            <w:r>
              <w:rPr>
                <w:noProof/>
              </w:rPr>
              <mc:AlternateContent>
                <mc:Choice Requires="wpg">
                  <w:drawing>
                    <wp:inline distT="0" distB="0" distL="0" distR="0" wp14:anchorId="5FED06FA" wp14:editId="2331912B">
                      <wp:extent cx="132080" cy="132080"/>
                      <wp:effectExtent l="0" t="0" r="0" b="0"/>
                      <wp:docPr id="195" name="Shape14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22" name="Freeform: Shape 52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9E5E64A" w14:textId="77777777" w:rsidR="000205DB" w:rsidRDefault="00A06B6B">
            <w:pPr>
              <w:widowControl w:val="0"/>
              <w:spacing w:after="47" w:line="259" w:lineRule="auto"/>
              <w:ind w:left="7"/>
              <w:rPr>
                <w:sz w:val="21"/>
              </w:rPr>
            </w:pPr>
            <w:r>
              <w:rPr>
                <w:sz w:val="21"/>
              </w:rPr>
              <w:t>Direct laundry and housekeeping staff to:</w:t>
            </w:r>
          </w:p>
          <w:p w14:paraId="03C0AF21" w14:textId="77777777" w:rsidR="000205DB" w:rsidRDefault="00A06B6B" w:rsidP="00A06B6B">
            <w:pPr>
              <w:widowControl w:val="0"/>
              <w:numPr>
                <w:ilvl w:val="0"/>
                <w:numId w:val="51"/>
              </w:numPr>
              <w:spacing w:after="25" w:line="259" w:lineRule="auto"/>
              <w:ind w:left="440" w:hanging="274"/>
              <w:rPr>
                <w:sz w:val="21"/>
              </w:rPr>
            </w:pPr>
            <w:r>
              <w:rPr>
                <w:sz w:val="21"/>
              </w:rPr>
              <w:t>Ensure adequate supplies of linens, blankets, and pillows.</w:t>
            </w:r>
          </w:p>
          <w:p w14:paraId="120B3D6A" w14:textId="77777777" w:rsidR="000205DB" w:rsidRDefault="00A06B6B" w:rsidP="00A06B6B">
            <w:pPr>
              <w:widowControl w:val="0"/>
              <w:numPr>
                <w:ilvl w:val="0"/>
                <w:numId w:val="51"/>
              </w:numPr>
              <w:spacing w:line="259" w:lineRule="auto"/>
              <w:ind w:left="440" w:hanging="274"/>
              <w:rPr>
                <w:sz w:val="21"/>
              </w:rPr>
            </w:pPr>
            <w:r>
              <w:rPr>
                <w:sz w:val="21"/>
              </w:rPr>
              <w:t>Ensure emergency linens are available for soaking up spills and leaks.</w:t>
            </w:r>
          </w:p>
        </w:tc>
      </w:tr>
      <w:tr w:rsidR="000205DB" w14:paraId="71FBA5EE" w14:textId="77777777">
        <w:trPr>
          <w:trHeight w:val="1235"/>
        </w:trPr>
        <w:tc>
          <w:tcPr>
            <w:tcW w:w="640" w:type="dxa"/>
            <w:tcBorders>
              <w:top w:val="single" w:sz="4" w:space="0" w:color="BFBFBF"/>
              <w:left w:val="single" w:sz="4" w:space="0" w:color="BFBFBF"/>
              <w:bottom w:val="single" w:sz="4" w:space="0" w:color="BFBFBF"/>
              <w:right w:val="single" w:sz="4" w:space="0" w:color="BFBFBF"/>
            </w:tcBorders>
            <w:vAlign w:val="center"/>
          </w:tcPr>
          <w:p w14:paraId="2B440A18" w14:textId="77777777" w:rsidR="000205DB" w:rsidRDefault="00A06B6B">
            <w:pPr>
              <w:widowControl w:val="0"/>
              <w:spacing w:line="259" w:lineRule="auto"/>
              <w:ind w:left="113"/>
              <w:jc w:val="center"/>
            </w:pPr>
            <w:r>
              <w:rPr>
                <w:noProof/>
              </w:rPr>
              <mc:AlternateContent>
                <mc:Choice Requires="wpg">
                  <w:drawing>
                    <wp:inline distT="0" distB="0" distL="0" distR="0" wp14:anchorId="3F9AEB20" wp14:editId="353AEF8F">
                      <wp:extent cx="132080" cy="132080"/>
                      <wp:effectExtent l="0" t="0" r="0" b="0"/>
                      <wp:docPr id="196" name="Shape14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24" name="Freeform: Shape 52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6C43FB4E" w14:textId="77777777" w:rsidR="000205DB" w:rsidRDefault="00A06B6B">
            <w:pPr>
              <w:widowControl w:val="0"/>
              <w:spacing w:after="49" w:line="259" w:lineRule="auto"/>
              <w:ind w:left="7"/>
              <w:rPr>
                <w:sz w:val="21"/>
              </w:rPr>
            </w:pPr>
            <w:r>
              <w:rPr>
                <w:sz w:val="21"/>
              </w:rPr>
              <w:t>Direct food and dietary staff to:</w:t>
            </w:r>
          </w:p>
          <w:p w14:paraId="070CCF35" w14:textId="77777777" w:rsidR="000205DB" w:rsidRDefault="00A06B6B" w:rsidP="00A06B6B">
            <w:pPr>
              <w:widowControl w:val="0"/>
              <w:numPr>
                <w:ilvl w:val="0"/>
                <w:numId w:val="52"/>
              </w:numPr>
              <w:spacing w:after="23" w:line="259" w:lineRule="auto"/>
              <w:ind w:left="440" w:hanging="274"/>
              <w:rPr>
                <w:sz w:val="21"/>
              </w:rPr>
            </w:pPr>
            <w:r>
              <w:rPr>
                <w:sz w:val="21"/>
              </w:rPr>
              <w:t>Provide and prepare food as needed during an emergency.</w:t>
            </w:r>
          </w:p>
          <w:p w14:paraId="1175DF13" w14:textId="77777777" w:rsidR="000205DB" w:rsidRDefault="00A06B6B" w:rsidP="00A06B6B">
            <w:pPr>
              <w:widowControl w:val="0"/>
              <w:numPr>
                <w:ilvl w:val="0"/>
                <w:numId w:val="52"/>
              </w:numPr>
              <w:spacing w:line="259" w:lineRule="auto"/>
              <w:ind w:left="440" w:hanging="274"/>
              <w:rPr>
                <w:sz w:val="21"/>
              </w:rPr>
            </w:pPr>
            <w:r>
              <w:rPr>
                <w:sz w:val="21"/>
              </w:rPr>
              <w:t>Ensure gas appliances are turned off before evacuating.</w:t>
            </w:r>
          </w:p>
        </w:tc>
      </w:tr>
      <w:tr w:rsidR="000205DB" w14:paraId="31CAFD66"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E1986FB" w14:textId="77777777" w:rsidR="000205DB" w:rsidRDefault="00A06B6B">
            <w:pPr>
              <w:widowControl w:val="0"/>
              <w:spacing w:line="259" w:lineRule="auto"/>
              <w:ind w:left="113"/>
              <w:jc w:val="center"/>
            </w:pPr>
            <w:r>
              <w:rPr>
                <w:noProof/>
              </w:rPr>
              <mc:AlternateContent>
                <mc:Choice Requires="wpg">
                  <w:drawing>
                    <wp:inline distT="0" distB="0" distL="0" distR="0" wp14:anchorId="31051EFC" wp14:editId="2C8281D0">
                      <wp:extent cx="132080" cy="132080"/>
                      <wp:effectExtent l="0" t="0" r="0" b="0"/>
                      <wp:docPr id="197" name="Shape14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26" name="Freeform: Shape 52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4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5C3E34" w14:textId="77777777" w:rsidR="000205DB" w:rsidRDefault="00A06B6B">
            <w:pPr>
              <w:widowControl w:val="0"/>
              <w:spacing w:line="259" w:lineRule="auto"/>
              <w:rPr>
                <w:sz w:val="21"/>
              </w:rPr>
            </w:pPr>
            <w:r>
              <w:rPr>
                <w:sz w:val="21"/>
              </w:rPr>
              <w:t>Submit resource requests to the Logistics Section Chief (if activated), as needed.</w:t>
            </w:r>
          </w:p>
        </w:tc>
      </w:tr>
      <w:tr w:rsidR="000205DB" w14:paraId="394E9E94" w14:textId="77777777">
        <w:trPr>
          <w:trHeight w:val="731"/>
        </w:trPr>
        <w:tc>
          <w:tcPr>
            <w:tcW w:w="640" w:type="dxa"/>
            <w:tcBorders>
              <w:top w:val="single" w:sz="4" w:space="0" w:color="BFBFBF"/>
              <w:left w:val="single" w:sz="4" w:space="0" w:color="BFBFBF"/>
              <w:bottom w:val="single" w:sz="4" w:space="0" w:color="BFBFBF"/>
              <w:right w:val="single" w:sz="4" w:space="0" w:color="BFBFBF"/>
            </w:tcBorders>
            <w:vAlign w:val="center"/>
          </w:tcPr>
          <w:p w14:paraId="536807D9" w14:textId="77777777" w:rsidR="000205DB" w:rsidRDefault="00A06B6B">
            <w:pPr>
              <w:widowControl w:val="0"/>
              <w:spacing w:line="259" w:lineRule="auto"/>
              <w:ind w:left="113"/>
              <w:jc w:val="center"/>
            </w:pPr>
            <w:r>
              <w:rPr>
                <w:noProof/>
              </w:rPr>
              <w:lastRenderedPageBreak/>
              <mc:AlternateContent>
                <mc:Choice Requires="wpg">
                  <w:drawing>
                    <wp:inline distT="0" distB="0" distL="0" distR="0" wp14:anchorId="25BAE15B" wp14:editId="0D641CE7">
                      <wp:extent cx="132080" cy="132080"/>
                      <wp:effectExtent l="0" t="0" r="0" b="0"/>
                      <wp:docPr id="198" name="Shape15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28" name="Freeform: Shape 52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901E8D8" w14:textId="77777777" w:rsidR="000205DB" w:rsidRDefault="00A06B6B">
            <w:pPr>
              <w:widowControl w:val="0"/>
              <w:spacing w:line="259" w:lineRule="auto"/>
              <w:rPr>
                <w:sz w:val="21"/>
              </w:rPr>
            </w:pPr>
            <w:r>
              <w:rPr>
                <w:sz w:val="21"/>
              </w:rPr>
              <w:t>Communicate concerns to the Incident Commander, as needed.</w:t>
            </w:r>
          </w:p>
        </w:tc>
      </w:tr>
    </w:tbl>
    <w:p w14:paraId="18267420" w14:textId="77777777" w:rsidR="000205DB" w:rsidRDefault="00A06B6B">
      <w:pPr>
        <w:spacing w:after="233" w:line="259" w:lineRule="auto"/>
        <w:ind w:left="53"/>
        <w:rPr>
          <w:b/>
          <w:sz w:val="32"/>
        </w:rPr>
      </w:pPr>
      <w:r>
        <w:rPr>
          <w:b/>
          <w:sz w:val="32"/>
        </w:rPr>
        <w:t xml:space="preserve"> </w:t>
      </w:r>
    </w:p>
    <w:p w14:paraId="1641B9BB" w14:textId="77777777" w:rsidR="000205DB" w:rsidRDefault="00A06B6B">
      <w:pPr>
        <w:spacing w:line="259" w:lineRule="auto"/>
        <w:ind w:left="53"/>
      </w:pPr>
      <w:r>
        <w:t xml:space="preserve"> </w:t>
      </w:r>
      <w:r>
        <w:tab/>
        <w:t xml:space="preserve"> </w:t>
      </w:r>
    </w:p>
    <w:p w14:paraId="727F070F" w14:textId="77777777" w:rsidR="000205DB" w:rsidRDefault="00A06B6B">
      <w:pPr>
        <w:pStyle w:val="Heading2"/>
        <w:spacing w:after="0"/>
        <w:ind w:left="65"/>
      </w:pPr>
      <w:r>
        <w:t xml:space="preserve">4.4. Operations Section Chief </w:t>
      </w:r>
    </w:p>
    <w:tbl>
      <w:tblPr>
        <w:tblW w:w="9358" w:type="dxa"/>
        <w:tblInd w:w="-114" w:type="dxa"/>
        <w:tblLayout w:type="fixed"/>
        <w:tblCellMar>
          <w:top w:w="131" w:type="dxa"/>
          <w:left w:w="84" w:type="dxa"/>
          <w:right w:w="42" w:type="dxa"/>
        </w:tblCellMar>
        <w:tblLook w:val="04A0" w:firstRow="1" w:lastRow="0" w:firstColumn="1" w:lastColumn="0" w:noHBand="0" w:noVBand="1"/>
      </w:tblPr>
      <w:tblGrid>
        <w:gridCol w:w="640"/>
        <w:gridCol w:w="8718"/>
      </w:tblGrid>
      <w:tr w:rsidR="000205DB" w14:paraId="1756586C"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E3EB946" w14:textId="77777777" w:rsidR="000205DB" w:rsidRDefault="00A06B6B">
            <w:pPr>
              <w:widowControl w:val="0"/>
              <w:spacing w:line="259" w:lineRule="auto"/>
              <w:ind w:right="42"/>
              <w:jc w:val="center"/>
              <w:rPr>
                <w:b/>
                <w:color w:val="FFFFFF"/>
              </w:rPr>
            </w:pPr>
            <w:r>
              <w:rPr>
                <w:b/>
                <w:color w:val="FFFFFF"/>
              </w:rPr>
              <w:t>OPERATIONS SECTION CHIEF</w:t>
            </w:r>
          </w:p>
        </w:tc>
      </w:tr>
      <w:tr w:rsidR="000205DB" w14:paraId="570A14A2" w14:textId="77777777">
        <w:trPr>
          <w:trHeight w:val="57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68ADE3B" w14:textId="77777777" w:rsidR="000205DB" w:rsidRDefault="00A06B6B">
            <w:pPr>
              <w:widowControl w:val="0"/>
              <w:spacing w:line="259" w:lineRule="auto"/>
              <w:ind w:left="39"/>
              <w:jc w:val="center"/>
            </w:pPr>
            <w:r>
              <w:rPr>
                <w:noProof/>
              </w:rPr>
              <mc:AlternateContent>
                <mc:Choice Requires="wpg">
                  <w:drawing>
                    <wp:inline distT="0" distB="0" distL="0" distR="0" wp14:anchorId="54B59046" wp14:editId="546CBCC6">
                      <wp:extent cx="132080" cy="132080"/>
                      <wp:effectExtent l="0" t="0" r="0" b="0"/>
                      <wp:docPr id="199" name="Shape15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30" name="Freeform: Shape 53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87C63B5" w14:textId="77777777" w:rsidR="000205DB" w:rsidRDefault="00A06B6B">
            <w:pPr>
              <w:widowControl w:val="0"/>
              <w:spacing w:line="259" w:lineRule="auto"/>
              <w:rPr>
                <w:sz w:val="21"/>
              </w:rPr>
            </w:pPr>
            <w:r>
              <w:rPr>
                <w:sz w:val="21"/>
              </w:rPr>
              <w:t>Obtain briefing from Incident Commander.</w:t>
            </w:r>
          </w:p>
        </w:tc>
      </w:tr>
      <w:tr w:rsidR="000205DB" w14:paraId="6D006019"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38C66AB0" w14:textId="77777777" w:rsidR="000205DB" w:rsidRDefault="00A06B6B">
            <w:pPr>
              <w:widowControl w:val="0"/>
              <w:spacing w:line="259" w:lineRule="auto"/>
              <w:ind w:left="39"/>
              <w:jc w:val="center"/>
            </w:pPr>
            <w:r>
              <w:rPr>
                <w:noProof/>
              </w:rPr>
              <mc:AlternateContent>
                <mc:Choice Requires="wpg">
                  <w:drawing>
                    <wp:inline distT="0" distB="0" distL="0" distR="0" wp14:anchorId="6A92CE9F" wp14:editId="1D0D89AC">
                      <wp:extent cx="132080" cy="132080"/>
                      <wp:effectExtent l="0" t="0" r="0" b="0"/>
                      <wp:docPr id="200" name="Shape15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32" name="Freeform: Shape 53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EF7A1A1" w14:textId="77777777" w:rsidR="000205DB" w:rsidRDefault="00A06B6B">
            <w:pPr>
              <w:widowControl w:val="0"/>
              <w:spacing w:line="259" w:lineRule="auto"/>
              <w:rPr>
                <w:sz w:val="21"/>
              </w:rPr>
            </w:pPr>
            <w:r>
              <w:rPr>
                <w:sz w:val="21"/>
              </w:rPr>
              <w:t>Assign staff to assess the facility and resident well-being.</w:t>
            </w:r>
          </w:p>
        </w:tc>
      </w:tr>
      <w:tr w:rsidR="000205DB" w14:paraId="15563F92" w14:textId="77777777">
        <w:trPr>
          <w:trHeight w:val="1625"/>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738B47" w14:textId="77777777" w:rsidR="000205DB" w:rsidRDefault="00A06B6B">
            <w:pPr>
              <w:widowControl w:val="0"/>
              <w:spacing w:line="259" w:lineRule="auto"/>
              <w:ind w:left="39"/>
              <w:jc w:val="center"/>
            </w:pPr>
            <w:r>
              <w:rPr>
                <w:noProof/>
              </w:rPr>
              <mc:AlternateContent>
                <mc:Choice Requires="wpg">
                  <w:drawing>
                    <wp:inline distT="0" distB="0" distL="0" distR="0" wp14:anchorId="2B675225" wp14:editId="35C713EF">
                      <wp:extent cx="132080" cy="132080"/>
                      <wp:effectExtent l="0" t="0" r="0" b="0"/>
                      <wp:docPr id="201" name="Shape15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34" name="Freeform: Shape 53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5B307B8" w14:textId="77777777" w:rsidR="000205DB" w:rsidRDefault="00A06B6B">
            <w:pPr>
              <w:widowControl w:val="0"/>
              <w:spacing w:after="69"/>
              <w:ind w:left="7"/>
              <w:rPr>
                <w:sz w:val="21"/>
              </w:rPr>
            </w:pPr>
            <w:r>
              <w:rPr>
                <w:sz w:val="21"/>
              </w:rPr>
              <w:t>Determine how facility services will continue as routinely as possible, including the provision of:</w:t>
            </w:r>
          </w:p>
          <w:p w14:paraId="203C1163" w14:textId="77777777" w:rsidR="000205DB" w:rsidRDefault="00A06B6B" w:rsidP="00A06B6B">
            <w:pPr>
              <w:widowControl w:val="0"/>
              <w:numPr>
                <w:ilvl w:val="0"/>
                <w:numId w:val="53"/>
              </w:numPr>
              <w:spacing w:after="23" w:line="259" w:lineRule="auto"/>
              <w:ind w:left="440" w:hanging="274"/>
              <w:rPr>
                <w:sz w:val="21"/>
              </w:rPr>
            </w:pPr>
            <w:r>
              <w:rPr>
                <w:sz w:val="21"/>
              </w:rPr>
              <w:t>Routine nursing services and documentation</w:t>
            </w:r>
          </w:p>
          <w:p w14:paraId="3B73B9E3" w14:textId="77777777" w:rsidR="000205DB" w:rsidRDefault="00A06B6B" w:rsidP="00A06B6B">
            <w:pPr>
              <w:widowControl w:val="0"/>
              <w:numPr>
                <w:ilvl w:val="0"/>
                <w:numId w:val="53"/>
              </w:numPr>
              <w:spacing w:after="25" w:line="259" w:lineRule="auto"/>
              <w:ind w:left="440" w:hanging="274"/>
              <w:rPr>
                <w:sz w:val="21"/>
              </w:rPr>
            </w:pPr>
            <w:r>
              <w:rPr>
                <w:sz w:val="21"/>
              </w:rPr>
              <w:t>Medication dispersal per resident schedules.</w:t>
            </w:r>
          </w:p>
          <w:p w14:paraId="61AF18C6" w14:textId="77777777" w:rsidR="000205DB" w:rsidRDefault="00A06B6B" w:rsidP="00A06B6B">
            <w:pPr>
              <w:widowControl w:val="0"/>
              <w:numPr>
                <w:ilvl w:val="0"/>
                <w:numId w:val="53"/>
              </w:numPr>
              <w:spacing w:line="259" w:lineRule="auto"/>
              <w:ind w:left="440" w:hanging="274"/>
              <w:rPr>
                <w:sz w:val="21"/>
              </w:rPr>
            </w:pPr>
            <w:r>
              <w:rPr>
                <w:sz w:val="21"/>
              </w:rPr>
              <w:t>Routine hygienic and nutritional care for residents.</w:t>
            </w:r>
          </w:p>
        </w:tc>
      </w:tr>
      <w:tr w:rsidR="000205DB" w14:paraId="15A4DD51" w14:textId="77777777">
        <w:trPr>
          <w:trHeight w:val="977"/>
        </w:trPr>
        <w:tc>
          <w:tcPr>
            <w:tcW w:w="640" w:type="dxa"/>
            <w:tcBorders>
              <w:top w:val="single" w:sz="4" w:space="0" w:color="BFBFBF"/>
              <w:left w:val="single" w:sz="4" w:space="0" w:color="BFBFBF"/>
              <w:bottom w:val="single" w:sz="4" w:space="0" w:color="BFBFBF"/>
              <w:right w:val="single" w:sz="4" w:space="0" w:color="BFBFBF"/>
            </w:tcBorders>
            <w:vAlign w:val="center"/>
          </w:tcPr>
          <w:p w14:paraId="28D17D23" w14:textId="77777777" w:rsidR="000205DB" w:rsidRDefault="00A06B6B">
            <w:pPr>
              <w:widowControl w:val="0"/>
              <w:spacing w:line="259" w:lineRule="auto"/>
              <w:ind w:left="39"/>
              <w:jc w:val="center"/>
            </w:pPr>
            <w:r>
              <w:rPr>
                <w:noProof/>
              </w:rPr>
              <mc:AlternateContent>
                <mc:Choice Requires="wpg">
                  <w:drawing>
                    <wp:inline distT="0" distB="0" distL="0" distR="0" wp14:anchorId="31547E09" wp14:editId="1173DA51">
                      <wp:extent cx="132080" cy="132080"/>
                      <wp:effectExtent l="0" t="0" r="0" b="0"/>
                      <wp:docPr id="202" name="Shape15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36" name="Freeform: Shape 53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7BA6AEE" w14:textId="126DEC5B" w:rsidR="000205DB" w:rsidRDefault="00A06B6B">
            <w:pPr>
              <w:widowControl w:val="0"/>
              <w:spacing w:line="259" w:lineRule="auto"/>
              <w:ind w:left="7"/>
              <w:rPr>
                <w:sz w:val="21"/>
              </w:rPr>
            </w:pPr>
            <w:r>
              <w:rPr>
                <w:sz w:val="21"/>
              </w:rPr>
              <w:t>Arrange for the provision of and/or documentation, transfer, and transportation critical medical services, such as dialysis and oxygen therapy, and emergency discharges for at</w:t>
            </w:r>
            <w:r w:rsidR="007F032B">
              <w:rPr>
                <w:sz w:val="21"/>
              </w:rPr>
              <w:t xml:space="preserve"> </w:t>
            </w:r>
            <w:r>
              <w:rPr>
                <w:sz w:val="21"/>
              </w:rPr>
              <w:t>risk residents.</w:t>
            </w:r>
          </w:p>
        </w:tc>
      </w:tr>
      <w:tr w:rsidR="000205DB" w14:paraId="70BA2457"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CB3062" w14:textId="77777777" w:rsidR="000205DB" w:rsidRDefault="00A06B6B">
            <w:pPr>
              <w:widowControl w:val="0"/>
              <w:spacing w:line="259" w:lineRule="auto"/>
              <w:ind w:left="39"/>
              <w:jc w:val="center"/>
            </w:pPr>
            <w:r>
              <w:rPr>
                <w:noProof/>
              </w:rPr>
              <mc:AlternateContent>
                <mc:Choice Requires="wpg">
                  <w:drawing>
                    <wp:inline distT="0" distB="0" distL="0" distR="0" wp14:anchorId="248B0E00" wp14:editId="05A4CECD">
                      <wp:extent cx="132080" cy="132080"/>
                      <wp:effectExtent l="0" t="0" r="0" b="0"/>
                      <wp:docPr id="203" name="Shape15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38" name="Freeform: Shape 53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E0C1623" w14:textId="77777777" w:rsidR="000205DB" w:rsidRDefault="00A06B6B">
            <w:pPr>
              <w:widowControl w:val="0"/>
              <w:spacing w:line="259" w:lineRule="auto"/>
              <w:rPr>
                <w:sz w:val="21"/>
              </w:rPr>
            </w:pPr>
            <w:r>
              <w:rPr>
                <w:sz w:val="21"/>
              </w:rPr>
              <w:t>Maintain resident and staff accountability.</w:t>
            </w:r>
          </w:p>
        </w:tc>
      </w:tr>
      <w:tr w:rsidR="000205DB" w14:paraId="0958016D"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3010FF77" w14:textId="77777777" w:rsidR="000205DB" w:rsidRDefault="00A06B6B">
            <w:pPr>
              <w:widowControl w:val="0"/>
              <w:spacing w:line="259" w:lineRule="auto"/>
              <w:ind w:left="39"/>
              <w:jc w:val="center"/>
            </w:pPr>
            <w:r>
              <w:rPr>
                <w:noProof/>
              </w:rPr>
              <mc:AlternateContent>
                <mc:Choice Requires="wpg">
                  <w:drawing>
                    <wp:inline distT="0" distB="0" distL="0" distR="0" wp14:anchorId="1E9E35D0" wp14:editId="36832DE7">
                      <wp:extent cx="132080" cy="132080"/>
                      <wp:effectExtent l="0" t="0" r="0" b="0"/>
                      <wp:docPr id="204" name="Shape15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40" name="Freeform: Shape 54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7253467" w14:textId="77777777" w:rsidR="000205DB" w:rsidRDefault="00A06B6B">
            <w:pPr>
              <w:widowControl w:val="0"/>
              <w:spacing w:line="259" w:lineRule="auto"/>
              <w:rPr>
                <w:sz w:val="21"/>
              </w:rPr>
            </w:pPr>
            <w:r>
              <w:rPr>
                <w:sz w:val="21"/>
              </w:rPr>
              <w:t>Secure resident records during shelter-in-place operations.</w:t>
            </w:r>
          </w:p>
        </w:tc>
      </w:tr>
      <w:tr w:rsidR="000205DB" w14:paraId="1313F956" w14:textId="77777777">
        <w:trPr>
          <w:trHeight w:val="131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03B7A4F" w14:textId="77777777" w:rsidR="000205DB" w:rsidRDefault="00A06B6B">
            <w:pPr>
              <w:widowControl w:val="0"/>
              <w:spacing w:line="259" w:lineRule="auto"/>
              <w:ind w:left="39"/>
              <w:jc w:val="center"/>
            </w:pPr>
            <w:r>
              <w:rPr>
                <w:noProof/>
              </w:rPr>
              <mc:AlternateContent>
                <mc:Choice Requires="wpg">
                  <w:drawing>
                    <wp:inline distT="0" distB="0" distL="0" distR="0" wp14:anchorId="6184B961" wp14:editId="3BC89C80">
                      <wp:extent cx="132080" cy="132080"/>
                      <wp:effectExtent l="0" t="0" r="0" b="0"/>
                      <wp:docPr id="205" name="Shape15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42" name="Freeform: Shape 54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4CFD5A8" w14:textId="77777777" w:rsidR="000205DB" w:rsidRDefault="00A06B6B">
            <w:pPr>
              <w:widowControl w:val="0"/>
              <w:spacing w:after="49" w:line="259" w:lineRule="auto"/>
              <w:ind w:left="7"/>
              <w:rPr>
                <w:sz w:val="21"/>
              </w:rPr>
            </w:pPr>
            <w:r>
              <w:rPr>
                <w:sz w:val="21"/>
              </w:rPr>
              <w:t>Assess pharmacy supplies and contact pharmacy, as needed, to determine:</w:t>
            </w:r>
          </w:p>
          <w:p w14:paraId="44446745" w14:textId="77777777" w:rsidR="000205DB" w:rsidRDefault="00A06B6B" w:rsidP="00A06B6B">
            <w:pPr>
              <w:widowControl w:val="0"/>
              <w:numPr>
                <w:ilvl w:val="0"/>
                <w:numId w:val="54"/>
              </w:numPr>
              <w:spacing w:after="25" w:line="259" w:lineRule="auto"/>
              <w:ind w:left="435" w:hanging="269"/>
              <w:rPr>
                <w:sz w:val="21"/>
              </w:rPr>
            </w:pPr>
            <w:r>
              <w:rPr>
                <w:sz w:val="21"/>
              </w:rPr>
              <w:t>Cancellation of deliveries.</w:t>
            </w:r>
          </w:p>
          <w:p w14:paraId="0F3AA8B9" w14:textId="77777777" w:rsidR="000205DB" w:rsidRDefault="00A06B6B" w:rsidP="00A06B6B">
            <w:pPr>
              <w:widowControl w:val="0"/>
              <w:numPr>
                <w:ilvl w:val="0"/>
                <w:numId w:val="54"/>
              </w:numPr>
              <w:spacing w:after="23" w:line="259" w:lineRule="auto"/>
              <w:ind w:left="435" w:hanging="269"/>
              <w:rPr>
                <w:sz w:val="21"/>
              </w:rPr>
            </w:pPr>
            <w:r>
              <w:rPr>
                <w:sz w:val="21"/>
              </w:rPr>
              <w:t>Availability of backup pharmacy.</w:t>
            </w:r>
          </w:p>
          <w:p w14:paraId="58676ED6" w14:textId="77777777" w:rsidR="000205DB" w:rsidRDefault="00A06B6B" w:rsidP="00A06B6B">
            <w:pPr>
              <w:widowControl w:val="0"/>
              <w:numPr>
                <w:ilvl w:val="0"/>
                <w:numId w:val="54"/>
              </w:numPr>
              <w:spacing w:line="259" w:lineRule="auto"/>
              <w:ind w:left="435" w:hanging="269"/>
              <w:rPr>
                <w:sz w:val="21"/>
              </w:rPr>
            </w:pPr>
            <w:r>
              <w:rPr>
                <w:sz w:val="21"/>
              </w:rPr>
              <w:t>Availability of medical supplies.</w:t>
            </w:r>
          </w:p>
        </w:tc>
      </w:tr>
      <w:tr w:rsidR="000205DB" w14:paraId="3D1B5BCA" w14:textId="77777777">
        <w:trPr>
          <w:trHeight w:val="590"/>
        </w:trPr>
        <w:tc>
          <w:tcPr>
            <w:tcW w:w="640" w:type="dxa"/>
            <w:tcBorders>
              <w:top w:val="single" w:sz="4" w:space="0" w:color="BFBFBF"/>
              <w:left w:val="single" w:sz="4" w:space="0" w:color="BFBFBF"/>
              <w:bottom w:val="single" w:sz="4" w:space="0" w:color="BFBFBF"/>
              <w:right w:val="single" w:sz="4" w:space="0" w:color="BFBFBF"/>
            </w:tcBorders>
            <w:vAlign w:val="center"/>
          </w:tcPr>
          <w:p w14:paraId="005119CF" w14:textId="77777777" w:rsidR="000205DB" w:rsidRDefault="00A06B6B">
            <w:pPr>
              <w:widowControl w:val="0"/>
              <w:spacing w:line="259" w:lineRule="auto"/>
              <w:ind w:left="39"/>
              <w:jc w:val="center"/>
            </w:pPr>
            <w:r>
              <w:rPr>
                <w:noProof/>
              </w:rPr>
              <mc:AlternateContent>
                <mc:Choice Requires="wpg">
                  <w:drawing>
                    <wp:inline distT="0" distB="0" distL="0" distR="0" wp14:anchorId="1A28A14F" wp14:editId="23C12021">
                      <wp:extent cx="132080" cy="132080"/>
                      <wp:effectExtent l="0" t="0" r="0" b="0"/>
                      <wp:docPr id="206" name="Shape15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44" name="Freeform: Shape 54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257CB34" w14:textId="77777777" w:rsidR="000205DB" w:rsidRDefault="00A06B6B">
            <w:pPr>
              <w:widowControl w:val="0"/>
              <w:spacing w:line="259" w:lineRule="auto"/>
              <w:ind w:left="7"/>
              <w:rPr>
                <w:sz w:val="21"/>
              </w:rPr>
            </w:pPr>
            <w:r>
              <w:rPr>
                <w:sz w:val="21"/>
              </w:rPr>
              <w:t>Evaluate staffing needs and activate additional staff, as needed.</w:t>
            </w:r>
          </w:p>
        </w:tc>
      </w:tr>
      <w:tr w:rsidR="000205DB" w14:paraId="6B5626F3" w14:textId="77777777">
        <w:trPr>
          <w:trHeight w:val="138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D9D2AB3" w14:textId="77777777" w:rsidR="000205DB" w:rsidRDefault="00A06B6B">
            <w:pPr>
              <w:widowControl w:val="0"/>
              <w:spacing w:line="259" w:lineRule="auto"/>
              <w:ind w:left="39"/>
              <w:jc w:val="center"/>
            </w:pPr>
            <w:r>
              <w:rPr>
                <w:noProof/>
              </w:rPr>
              <mc:AlternateContent>
                <mc:Choice Requires="wpg">
                  <w:drawing>
                    <wp:inline distT="0" distB="0" distL="0" distR="0" wp14:anchorId="42FA4FF4" wp14:editId="17DA25CD">
                      <wp:extent cx="132080" cy="132080"/>
                      <wp:effectExtent l="0" t="0" r="0" b="0"/>
                      <wp:docPr id="207" name="Shape15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46" name="Freeform: Shape 54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5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17BF874" w14:textId="77777777" w:rsidR="000205DB" w:rsidRDefault="00A06B6B">
            <w:pPr>
              <w:widowControl w:val="0"/>
              <w:spacing w:after="47" w:line="259" w:lineRule="auto"/>
              <w:ind w:left="7"/>
              <w:rPr>
                <w:sz w:val="21"/>
              </w:rPr>
            </w:pPr>
            <w:r>
              <w:rPr>
                <w:sz w:val="21"/>
              </w:rPr>
              <w:t>Direct nursing and rehabilitation staff to:</w:t>
            </w:r>
          </w:p>
          <w:p w14:paraId="3BF77BC4" w14:textId="77777777" w:rsidR="000205DB" w:rsidRDefault="00A06B6B" w:rsidP="00A06B6B">
            <w:pPr>
              <w:widowControl w:val="0"/>
              <w:numPr>
                <w:ilvl w:val="0"/>
                <w:numId w:val="55"/>
              </w:numPr>
              <w:spacing w:after="25" w:line="259" w:lineRule="auto"/>
              <w:ind w:left="440" w:hanging="274"/>
              <w:rPr>
                <w:sz w:val="21"/>
              </w:rPr>
            </w:pPr>
            <w:r>
              <w:rPr>
                <w:sz w:val="21"/>
              </w:rPr>
              <w:t>Tend to physical and emotional needs of residents.</w:t>
            </w:r>
          </w:p>
          <w:p w14:paraId="2053F156" w14:textId="77777777" w:rsidR="000205DB" w:rsidRDefault="00A06B6B" w:rsidP="00A06B6B">
            <w:pPr>
              <w:widowControl w:val="0"/>
              <w:numPr>
                <w:ilvl w:val="0"/>
                <w:numId w:val="55"/>
              </w:numPr>
              <w:spacing w:after="25" w:line="259" w:lineRule="auto"/>
              <w:ind w:left="440" w:hanging="274"/>
              <w:rPr>
                <w:sz w:val="21"/>
              </w:rPr>
            </w:pPr>
            <w:r>
              <w:rPr>
                <w:sz w:val="21"/>
              </w:rPr>
              <w:t>Assist in clearing rooms and hallways, exits, etc.</w:t>
            </w:r>
          </w:p>
          <w:p w14:paraId="4F5E2FA2" w14:textId="77777777" w:rsidR="000205DB" w:rsidRDefault="00A06B6B" w:rsidP="00A06B6B">
            <w:pPr>
              <w:widowControl w:val="0"/>
              <w:numPr>
                <w:ilvl w:val="0"/>
                <w:numId w:val="55"/>
              </w:numPr>
              <w:spacing w:line="259" w:lineRule="auto"/>
              <w:ind w:left="440" w:hanging="274"/>
              <w:rPr>
                <w:sz w:val="21"/>
              </w:rPr>
            </w:pPr>
            <w:r>
              <w:rPr>
                <w:sz w:val="21"/>
              </w:rPr>
              <w:t>Support movement of residents during an evacuation.</w:t>
            </w:r>
          </w:p>
        </w:tc>
      </w:tr>
      <w:tr w:rsidR="000205DB" w14:paraId="7D744395"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632134F5" w14:textId="77777777" w:rsidR="000205DB" w:rsidRDefault="00A06B6B">
            <w:pPr>
              <w:widowControl w:val="0"/>
              <w:spacing w:line="259" w:lineRule="auto"/>
              <w:ind w:left="39"/>
              <w:jc w:val="center"/>
            </w:pPr>
            <w:r>
              <w:rPr>
                <w:noProof/>
              </w:rPr>
              <w:lastRenderedPageBreak/>
              <mc:AlternateContent>
                <mc:Choice Requires="wpg">
                  <w:drawing>
                    <wp:inline distT="0" distB="0" distL="0" distR="0" wp14:anchorId="26E8DB01" wp14:editId="4E266B50">
                      <wp:extent cx="132080" cy="132080"/>
                      <wp:effectExtent l="0" t="0" r="0" b="0"/>
                      <wp:docPr id="208" name="Shape16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48" name="Freeform: Shape 54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BF97E70" w14:textId="77777777" w:rsidR="000205DB" w:rsidRDefault="00A06B6B">
            <w:pPr>
              <w:widowControl w:val="0"/>
              <w:spacing w:line="259" w:lineRule="auto"/>
              <w:rPr>
                <w:sz w:val="21"/>
              </w:rPr>
            </w:pPr>
            <w:r>
              <w:rPr>
                <w:sz w:val="21"/>
              </w:rPr>
              <w:t>For receiving facility operations, ensure proper management of arriving residents and their records, including documentation of triage, treatment, and disposition of emergency admits.</w:t>
            </w:r>
          </w:p>
        </w:tc>
      </w:tr>
      <w:tr w:rsidR="000205DB" w14:paraId="5C6E2A38" w14:textId="77777777">
        <w:trPr>
          <w:trHeight w:val="583"/>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051B478" w14:textId="77777777" w:rsidR="000205DB" w:rsidRDefault="00A06B6B">
            <w:pPr>
              <w:widowControl w:val="0"/>
              <w:spacing w:line="259" w:lineRule="auto"/>
              <w:ind w:left="39"/>
              <w:jc w:val="center"/>
            </w:pPr>
            <w:r>
              <w:rPr>
                <w:noProof/>
              </w:rPr>
              <mc:AlternateContent>
                <mc:Choice Requires="wpg">
                  <w:drawing>
                    <wp:inline distT="0" distB="0" distL="0" distR="0" wp14:anchorId="32EFAD83" wp14:editId="2FE03F13">
                      <wp:extent cx="132080" cy="132080"/>
                      <wp:effectExtent l="0" t="0" r="0" b="0"/>
                      <wp:docPr id="209" name="Shape16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50" name="Freeform: Shape 55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855DDA" w14:textId="77777777" w:rsidR="000205DB" w:rsidRDefault="00A06B6B">
            <w:pPr>
              <w:widowControl w:val="0"/>
              <w:spacing w:line="259" w:lineRule="auto"/>
              <w:rPr>
                <w:sz w:val="21"/>
              </w:rPr>
            </w:pPr>
            <w:r>
              <w:rPr>
                <w:sz w:val="21"/>
              </w:rPr>
              <w:t>Document resident injuries (and action plan to ensure treatment) or deaths.</w:t>
            </w:r>
          </w:p>
        </w:tc>
      </w:tr>
      <w:tr w:rsidR="000205DB" w14:paraId="663908DA" w14:textId="77777777">
        <w:trPr>
          <w:trHeight w:val="588"/>
        </w:trPr>
        <w:tc>
          <w:tcPr>
            <w:tcW w:w="640" w:type="dxa"/>
            <w:tcBorders>
              <w:top w:val="single" w:sz="4" w:space="0" w:color="BFBFBF"/>
              <w:left w:val="single" w:sz="4" w:space="0" w:color="BFBFBF"/>
              <w:bottom w:val="single" w:sz="4" w:space="0" w:color="BFBFBF"/>
              <w:right w:val="single" w:sz="4" w:space="0" w:color="BFBFBF"/>
            </w:tcBorders>
            <w:vAlign w:val="center"/>
          </w:tcPr>
          <w:p w14:paraId="09567EC3" w14:textId="77777777" w:rsidR="000205DB" w:rsidRDefault="00A06B6B">
            <w:pPr>
              <w:widowControl w:val="0"/>
              <w:spacing w:line="259" w:lineRule="auto"/>
              <w:ind w:left="39"/>
              <w:jc w:val="center"/>
            </w:pPr>
            <w:r>
              <w:rPr>
                <w:noProof/>
              </w:rPr>
              <mc:AlternateContent>
                <mc:Choice Requires="wpg">
                  <w:drawing>
                    <wp:inline distT="0" distB="0" distL="0" distR="0" wp14:anchorId="48E0967E" wp14:editId="6AFA2A66">
                      <wp:extent cx="132080" cy="132080"/>
                      <wp:effectExtent l="0" t="0" r="0" b="0"/>
                      <wp:docPr id="210" name="Shape16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52" name="Freeform: Shape 55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649BF34" w14:textId="77777777" w:rsidR="000205DB" w:rsidRDefault="00A06B6B">
            <w:pPr>
              <w:widowControl w:val="0"/>
              <w:spacing w:line="259" w:lineRule="auto"/>
              <w:rPr>
                <w:sz w:val="21"/>
              </w:rPr>
            </w:pPr>
            <w:r>
              <w:rPr>
                <w:sz w:val="21"/>
              </w:rPr>
              <w:t>Submit resource requests to the Logistics Section Chief (if activated), as needed.</w:t>
            </w:r>
          </w:p>
        </w:tc>
      </w:tr>
      <w:tr w:rsidR="000205DB" w14:paraId="37EE2D4B" w14:textId="77777777">
        <w:trPr>
          <w:trHeight w:val="584"/>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51580AB" w14:textId="77777777" w:rsidR="000205DB" w:rsidRDefault="00A06B6B">
            <w:pPr>
              <w:widowControl w:val="0"/>
              <w:spacing w:line="259" w:lineRule="auto"/>
              <w:ind w:left="39"/>
              <w:jc w:val="center"/>
            </w:pPr>
            <w:r>
              <w:rPr>
                <w:noProof/>
              </w:rPr>
              <mc:AlternateContent>
                <mc:Choice Requires="wpg">
                  <w:drawing>
                    <wp:inline distT="0" distB="0" distL="0" distR="0" wp14:anchorId="1A3987F6" wp14:editId="2C21BA6A">
                      <wp:extent cx="132080" cy="132080"/>
                      <wp:effectExtent l="0" t="0" r="0" b="0"/>
                      <wp:docPr id="211" name="Shape16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54" name="Freeform: Shape 55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4F5E210" w14:textId="77777777" w:rsidR="000205DB" w:rsidRDefault="00A06B6B">
            <w:pPr>
              <w:widowControl w:val="0"/>
              <w:spacing w:line="259" w:lineRule="auto"/>
              <w:rPr>
                <w:sz w:val="21"/>
              </w:rPr>
            </w:pPr>
            <w:r>
              <w:rPr>
                <w:sz w:val="21"/>
              </w:rPr>
              <w:t>Communicate concerns to the Incident Commander, as needed.</w:t>
            </w:r>
          </w:p>
        </w:tc>
      </w:tr>
    </w:tbl>
    <w:p w14:paraId="474C79E7" w14:textId="77777777" w:rsidR="000205DB" w:rsidRDefault="00A06B6B">
      <w:pPr>
        <w:pStyle w:val="Heading2"/>
        <w:spacing w:after="0"/>
        <w:ind w:left="65"/>
      </w:pPr>
      <w:r>
        <w:t xml:space="preserve">4.5. Planning Section Chief </w:t>
      </w:r>
    </w:p>
    <w:tbl>
      <w:tblPr>
        <w:tblW w:w="9358" w:type="dxa"/>
        <w:tblInd w:w="-114" w:type="dxa"/>
        <w:tblLayout w:type="fixed"/>
        <w:tblCellMar>
          <w:top w:w="133" w:type="dxa"/>
          <w:left w:w="84" w:type="dxa"/>
          <w:right w:w="102" w:type="dxa"/>
        </w:tblCellMar>
        <w:tblLook w:val="04A0" w:firstRow="1" w:lastRow="0" w:firstColumn="1" w:lastColumn="0" w:noHBand="0" w:noVBand="1"/>
      </w:tblPr>
      <w:tblGrid>
        <w:gridCol w:w="640"/>
        <w:gridCol w:w="8718"/>
      </w:tblGrid>
      <w:tr w:rsidR="000205DB" w14:paraId="3C0AFBD3"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BED5CB9" w14:textId="77777777" w:rsidR="000205DB" w:rsidRDefault="00A06B6B">
            <w:pPr>
              <w:widowControl w:val="0"/>
              <w:spacing w:line="259" w:lineRule="auto"/>
              <w:ind w:left="18"/>
              <w:jc w:val="center"/>
              <w:rPr>
                <w:b/>
                <w:color w:val="FFFFFF"/>
              </w:rPr>
            </w:pPr>
            <w:r>
              <w:rPr>
                <w:b/>
                <w:color w:val="FFFFFF"/>
              </w:rPr>
              <w:t>PLANNING SECTION CHIEF</w:t>
            </w:r>
          </w:p>
        </w:tc>
      </w:tr>
      <w:tr w:rsidR="000205DB" w14:paraId="52B81E1D"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C6BA698" w14:textId="77777777" w:rsidR="000205DB" w:rsidRDefault="00A06B6B">
            <w:pPr>
              <w:widowControl w:val="0"/>
              <w:spacing w:line="259" w:lineRule="auto"/>
              <w:ind w:left="99"/>
              <w:jc w:val="center"/>
            </w:pPr>
            <w:r>
              <w:rPr>
                <w:noProof/>
              </w:rPr>
              <mc:AlternateContent>
                <mc:Choice Requires="wpg">
                  <w:drawing>
                    <wp:inline distT="0" distB="0" distL="0" distR="0" wp14:anchorId="24F94A61" wp14:editId="0AA724DD">
                      <wp:extent cx="132080" cy="132080"/>
                      <wp:effectExtent l="0" t="0" r="0" b="0"/>
                      <wp:docPr id="212" name="Shape16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56" name="Freeform: Shape 55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8E2E000" w14:textId="77777777" w:rsidR="000205DB" w:rsidRDefault="00A06B6B">
            <w:pPr>
              <w:widowControl w:val="0"/>
              <w:spacing w:line="259" w:lineRule="auto"/>
              <w:ind w:left="7"/>
              <w:rPr>
                <w:sz w:val="21"/>
              </w:rPr>
            </w:pPr>
            <w:r>
              <w:rPr>
                <w:sz w:val="21"/>
              </w:rPr>
              <w:t>Obtain briefing from Incident Commander.</w:t>
            </w:r>
          </w:p>
        </w:tc>
      </w:tr>
      <w:tr w:rsidR="000205DB" w14:paraId="5CDF69D9"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7C682EA0" w14:textId="77777777" w:rsidR="000205DB" w:rsidRDefault="00A06B6B">
            <w:pPr>
              <w:widowControl w:val="0"/>
              <w:spacing w:line="259" w:lineRule="auto"/>
              <w:ind w:left="99"/>
              <w:jc w:val="center"/>
            </w:pPr>
            <w:r>
              <w:rPr>
                <w:noProof/>
              </w:rPr>
              <mc:AlternateContent>
                <mc:Choice Requires="wpg">
                  <w:drawing>
                    <wp:inline distT="0" distB="0" distL="0" distR="0" wp14:anchorId="493DD98C" wp14:editId="64CFB097">
                      <wp:extent cx="132080" cy="132080"/>
                      <wp:effectExtent l="0" t="0" r="0" b="0"/>
                      <wp:docPr id="213" name="Shape16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58" name="Freeform: Shape 55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43D1A623" w14:textId="77777777" w:rsidR="000205DB" w:rsidRDefault="00A06B6B">
            <w:pPr>
              <w:widowControl w:val="0"/>
              <w:spacing w:line="259" w:lineRule="auto"/>
              <w:ind w:left="7"/>
              <w:rPr>
                <w:sz w:val="21"/>
              </w:rPr>
            </w:pPr>
            <w:r>
              <w:rPr>
                <w:sz w:val="21"/>
              </w:rPr>
              <w:t>Document Incident Management Team position assignments and contact information for all positions.</w:t>
            </w:r>
          </w:p>
        </w:tc>
      </w:tr>
      <w:tr w:rsidR="000205DB" w14:paraId="615F45F1"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1ECA192" w14:textId="77777777" w:rsidR="000205DB" w:rsidRDefault="00A06B6B">
            <w:pPr>
              <w:widowControl w:val="0"/>
              <w:spacing w:line="259" w:lineRule="auto"/>
              <w:ind w:left="99"/>
              <w:jc w:val="center"/>
            </w:pPr>
            <w:r>
              <w:rPr>
                <w:noProof/>
              </w:rPr>
              <mc:AlternateContent>
                <mc:Choice Requires="wpg">
                  <w:drawing>
                    <wp:inline distT="0" distB="0" distL="0" distR="0" wp14:anchorId="0EB67DCE" wp14:editId="0A04FF5D">
                      <wp:extent cx="132080" cy="132080"/>
                      <wp:effectExtent l="0" t="0" r="0" b="0"/>
                      <wp:docPr id="214" name="Shape16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60" name="Freeform: Shape 56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DFF1B8D" w14:textId="77777777" w:rsidR="000205DB" w:rsidRDefault="00A06B6B">
            <w:pPr>
              <w:widowControl w:val="0"/>
              <w:spacing w:line="259" w:lineRule="auto"/>
              <w:ind w:left="7"/>
              <w:rPr>
                <w:sz w:val="21"/>
              </w:rPr>
            </w:pPr>
            <w:r>
              <w:rPr>
                <w:sz w:val="21"/>
              </w:rPr>
              <w:t>Assist Incident Commander with planning response actions for next operational period</w:t>
            </w:r>
          </w:p>
          <w:p w14:paraId="6ED0F54C" w14:textId="77777777" w:rsidR="000205DB" w:rsidRDefault="00A06B6B">
            <w:pPr>
              <w:widowControl w:val="0"/>
              <w:spacing w:line="259" w:lineRule="auto"/>
              <w:ind w:left="7"/>
              <w:rPr>
                <w:sz w:val="21"/>
              </w:rPr>
            </w:pPr>
            <w:r>
              <w:rPr>
                <w:sz w:val="21"/>
              </w:rPr>
              <w:t>(e.g., shift).</w:t>
            </w:r>
          </w:p>
        </w:tc>
      </w:tr>
      <w:tr w:rsidR="000205DB" w14:paraId="3AB20A04"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1F0B0698" w14:textId="77777777" w:rsidR="000205DB" w:rsidRDefault="00A06B6B">
            <w:pPr>
              <w:widowControl w:val="0"/>
              <w:spacing w:line="259" w:lineRule="auto"/>
              <w:ind w:left="99"/>
              <w:jc w:val="center"/>
            </w:pPr>
            <w:r>
              <w:rPr>
                <w:noProof/>
              </w:rPr>
              <mc:AlternateContent>
                <mc:Choice Requires="wpg">
                  <w:drawing>
                    <wp:inline distT="0" distB="0" distL="0" distR="0" wp14:anchorId="7CC536BF" wp14:editId="34D244C8">
                      <wp:extent cx="132080" cy="132080"/>
                      <wp:effectExtent l="0" t="0" r="0" b="0"/>
                      <wp:docPr id="215" name="Shape16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62" name="Freeform: Shape 56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508B91C" w14:textId="77777777" w:rsidR="000205DB" w:rsidRDefault="00A06B6B">
            <w:pPr>
              <w:widowControl w:val="0"/>
              <w:spacing w:line="259" w:lineRule="auto"/>
              <w:ind w:left="7"/>
              <w:rPr>
                <w:sz w:val="21"/>
              </w:rPr>
            </w:pPr>
            <w:r>
              <w:rPr>
                <w:sz w:val="21"/>
              </w:rPr>
              <w:t>Ensure backup and protection of existing data including paper-based and digital systems.</w:t>
            </w:r>
          </w:p>
        </w:tc>
      </w:tr>
      <w:tr w:rsidR="000205DB" w14:paraId="031DE3D5"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B3700AF" w14:textId="77777777" w:rsidR="000205DB" w:rsidRDefault="00A06B6B">
            <w:pPr>
              <w:widowControl w:val="0"/>
              <w:spacing w:line="259" w:lineRule="auto"/>
              <w:ind w:left="99"/>
              <w:jc w:val="center"/>
            </w:pPr>
            <w:r>
              <w:rPr>
                <w:noProof/>
              </w:rPr>
              <mc:AlternateContent>
                <mc:Choice Requires="wpg">
                  <w:drawing>
                    <wp:inline distT="0" distB="0" distL="0" distR="0" wp14:anchorId="01A58F31" wp14:editId="4772F8CE">
                      <wp:extent cx="132080" cy="132080"/>
                      <wp:effectExtent l="0" t="0" r="0" b="0"/>
                      <wp:docPr id="216" name="Shape16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64" name="Freeform: Shape 56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822337B" w14:textId="77777777" w:rsidR="000205DB" w:rsidRDefault="00A06B6B">
            <w:pPr>
              <w:widowControl w:val="0"/>
              <w:spacing w:line="259" w:lineRule="auto"/>
              <w:rPr>
                <w:sz w:val="21"/>
              </w:rPr>
            </w:pPr>
            <w:r>
              <w:rPr>
                <w:sz w:val="21"/>
              </w:rPr>
              <w:t>Maintain all historical information and records related to the incident.</w:t>
            </w:r>
          </w:p>
        </w:tc>
      </w:tr>
      <w:tr w:rsidR="000205DB" w14:paraId="011DF72D"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2CBA164E" w14:textId="77777777" w:rsidR="000205DB" w:rsidRDefault="00A06B6B">
            <w:pPr>
              <w:widowControl w:val="0"/>
              <w:spacing w:line="259" w:lineRule="auto"/>
              <w:ind w:left="99"/>
              <w:jc w:val="center"/>
            </w:pPr>
            <w:r>
              <w:rPr>
                <w:noProof/>
              </w:rPr>
              <mc:AlternateContent>
                <mc:Choice Requires="wpg">
                  <w:drawing>
                    <wp:inline distT="0" distB="0" distL="0" distR="0" wp14:anchorId="20BFE4E9" wp14:editId="7CBD7710">
                      <wp:extent cx="132080" cy="132080"/>
                      <wp:effectExtent l="0" t="0" r="0" b="0"/>
                      <wp:docPr id="217" name="Shape16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66" name="Freeform: Shape 56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6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79F68374" w14:textId="77777777" w:rsidR="000205DB" w:rsidRDefault="00A06B6B">
            <w:pPr>
              <w:widowControl w:val="0"/>
              <w:spacing w:line="259" w:lineRule="auto"/>
              <w:rPr>
                <w:sz w:val="21"/>
              </w:rPr>
            </w:pPr>
            <w:r>
              <w:rPr>
                <w:sz w:val="21"/>
              </w:rPr>
              <w:t>Submit resource requests to the Logistics Section Chief (if activated), as needed.</w:t>
            </w:r>
          </w:p>
        </w:tc>
      </w:tr>
      <w:tr w:rsidR="000205DB" w14:paraId="66FFA3C2"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5A01A8A" w14:textId="77777777" w:rsidR="000205DB" w:rsidRDefault="00A06B6B">
            <w:pPr>
              <w:widowControl w:val="0"/>
              <w:spacing w:line="259" w:lineRule="auto"/>
              <w:ind w:left="99"/>
              <w:jc w:val="center"/>
            </w:pPr>
            <w:r>
              <w:rPr>
                <w:noProof/>
              </w:rPr>
              <mc:AlternateContent>
                <mc:Choice Requires="wpg">
                  <w:drawing>
                    <wp:inline distT="0" distB="0" distL="0" distR="0" wp14:anchorId="0B8D9867" wp14:editId="521C56FF">
                      <wp:extent cx="132080" cy="132080"/>
                      <wp:effectExtent l="0" t="0" r="0" b="0"/>
                      <wp:docPr id="218" name="Shape17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68" name="Freeform: Shape 56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A270BE2" w14:textId="77777777" w:rsidR="000205DB" w:rsidRDefault="00A06B6B">
            <w:pPr>
              <w:widowControl w:val="0"/>
              <w:spacing w:line="259" w:lineRule="auto"/>
              <w:rPr>
                <w:sz w:val="21"/>
              </w:rPr>
            </w:pPr>
            <w:r>
              <w:rPr>
                <w:sz w:val="21"/>
              </w:rPr>
              <w:t>Communicate concerns to the Incident Commander, as needed.</w:t>
            </w:r>
          </w:p>
        </w:tc>
      </w:tr>
    </w:tbl>
    <w:p w14:paraId="783A2E54" w14:textId="77777777" w:rsidR="000205DB" w:rsidRDefault="00A06B6B">
      <w:pPr>
        <w:spacing w:after="332" w:line="259" w:lineRule="auto"/>
        <w:ind w:left="53"/>
        <w:rPr>
          <w:b/>
          <w:sz w:val="32"/>
        </w:rPr>
      </w:pPr>
      <w:r>
        <w:rPr>
          <w:b/>
          <w:sz w:val="32"/>
        </w:rPr>
        <w:t xml:space="preserve"> </w:t>
      </w:r>
    </w:p>
    <w:p w14:paraId="6B103916" w14:textId="77777777" w:rsidR="000205DB" w:rsidRDefault="00A06B6B">
      <w:pPr>
        <w:spacing w:line="259" w:lineRule="auto"/>
        <w:ind w:left="53"/>
      </w:pPr>
      <w:r>
        <w:rPr>
          <w:sz w:val="32"/>
        </w:rPr>
        <w:t xml:space="preserve"> </w:t>
      </w:r>
      <w:r>
        <w:rPr>
          <w:sz w:val="32"/>
        </w:rPr>
        <w:tab/>
      </w:r>
      <w:r>
        <w:rPr>
          <w:b/>
          <w:sz w:val="32"/>
        </w:rPr>
        <w:t xml:space="preserve"> </w:t>
      </w:r>
    </w:p>
    <w:p w14:paraId="686AE279" w14:textId="77777777" w:rsidR="000205DB" w:rsidRDefault="00A06B6B">
      <w:pPr>
        <w:pStyle w:val="Heading2"/>
        <w:spacing w:after="0"/>
        <w:ind w:left="65"/>
      </w:pPr>
      <w:r>
        <w:t xml:space="preserve">4.6. Logistics Section Chief </w:t>
      </w:r>
    </w:p>
    <w:tbl>
      <w:tblPr>
        <w:tblW w:w="9358" w:type="dxa"/>
        <w:tblInd w:w="-114" w:type="dxa"/>
        <w:tblLayout w:type="fixed"/>
        <w:tblCellMar>
          <w:top w:w="133" w:type="dxa"/>
          <w:left w:w="84" w:type="dxa"/>
          <w:right w:w="115" w:type="dxa"/>
        </w:tblCellMar>
        <w:tblLook w:val="04A0" w:firstRow="1" w:lastRow="0" w:firstColumn="1" w:lastColumn="0" w:noHBand="0" w:noVBand="1"/>
      </w:tblPr>
      <w:tblGrid>
        <w:gridCol w:w="640"/>
        <w:gridCol w:w="8718"/>
      </w:tblGrid>
      <w:tr w:rsidR="000205DB" w14:paraId="1345AFD5"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677F21EF" w14:textId="77777777" w:rsidR="000205DB" w:rsidRDefault="00A06B6B">
            <w:pPr>
              <w:widowControl w:val="0"/>
              <w:spacing w:line="259" w:lineRule="auto"/>
              <w:ind w:left="32"/>
              <w:jc w:val="center"/>
              <w:rPr>
                <w:b/>
                <w:color w:val="FFFFFF"/>
              </w:rPr>
            </w:pPr>
            <w:r>
              <w:rPr>
                <w:b/>
                <w:color w:val="FFFFFF"/>
              </w:rPr>
              <w:t>LOGISTICS SECTION CHIEF</w:t>
            </w:r>
          </w:p>
        </w:tc>
      </w:tr>
      <w:tr w:rsidR="000205DB" w14:paraId="3222782C"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3774855" w14:textId="77777777" w:rsidR="000205DB" w:rsidRDefault="00A06B6B">
            <w:pPr>
              <w:widowControl w:val="0"/>
              <w:spacing w:line="259" w:lineRule="auto"/>
              <w:ind w:left="113"/>
              <w:jc w:val="center"/>
            </w:pPr>
            <w:r>
              <w:rPr>
                <w:noProof/>
              </w:rPr>
              <w:lastRenderedPageBreak/>
              <mc:AlternateContent>
                <mc:Choice Requires="wpg">
                  <w:drawing>
                    <wp:inline distT="0" distB="0" distL="0" distR="0" wp14:anchorId="24425B97" wp14:editId="20C0795D">
                      <wp:extent cx="132080" cy="132080"/>
                      <wp:effectExtent l="0" t="0" r="0" b="0"/>
                      <wp:docPr id="219" name="Shape17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70" name="Freeform: Shape 57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1EC96F" w14:textId="77777777" w:rsidR="000205DB" w:rsidRDefault="00A06B6B">
            <w:pPr>
              <w:widowControl w:val="0"/>
              <w:spacing w:line="259" w:lineRule="auto"/>
              <w:rPr>
                <w:sz w:val="21"/>
              </w:rPr>
            </w:pPr>
            <w:r>
              <w:rPr>
                <w:sz w:val="21"/>
              </w:rPr>
              <w:t>Obtain briefing from Incident Commander.</w:t>
            </w:r>
          </w:p>
        </w:tc>
      </w:tr>
      <w:tr w:rsidR="000205DB" w14:paraId="279AF92A"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6F690972" w14:textId="77777777" w:rsidR="000205DB" w:rsidRDefault="00A06B6B">
            <w:pPr>
              <w:widowControl w:val="0"/>
              <w:spacing w:line="259" w:lineRule="auto"/>
              <w:ind w:left="113"/>
              <w:jc w:val="center"/>
            </w:pPr>
            <w:r>
              <w:rPr>
                <w:noProof/>
              </w:rPr>
              <mc:AlternateContent>
                <mc:Choice Requires="wpg">
                  <w:drawing>
                    <wp:inline distT="0" distB="0" distL="0" distR="0" wp14:anchorId="12FC9F88" wp14:editId="0080E779">
                      <wp:extent cx="132080" cy="132080"/>
                      <wp:effectExtent l="0" t="0" r="0" b="0"/>
                      <wp:docPr id="220" name="Shape17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72" name="Freeform: Shape 57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B9C55F9" w14:textId="77777777" w:rsidR="000205DB" w:rsidRDefault="00A06B6B">
            <w:pPr>
              <w:widowControl w:val="0"/>
              <w:spacing w:line="259" w:lineRule="auto"/>
              <w:rPr>
                <w:sz w:val="21"/>
              </w:rPr>
            </w:pPr>
            <w:r>
              <w:rPr>
                <w:sz w:val="21"/>
              </w:rPr>
              <w:t>Distribute resource request forms to each Incident Management Team member. Document the request, use, return, and condition of resources used to respond.</w:t>
            </w:r>
          </w:p>
        </w:tc>
      </w:tr>
      <w:tr w:rsidR="000205DB" w14:paraId="10AEA776" w14:textId="77777777">
        <w:trPr>
          <w:trHeight w:val="193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F559393" w14:textId="77777777" w:rsidR="000205DB" w:rsidRDefault="00A06B6B">
            <w:pPr>
              <w:widowControl w:val="0"/>
              <w:spacing w:line="259" w:lineRule="auto"/>
              <w:ind w:left="113"/>
              <w:jc w:val="center"/>
            </w:pPr>
            <w:r>
              <w:rPr>
                <w:noProof/>
              </w:rPr>
              <mc:AlternateContent>
                <mc:Choice Requires="wpg">
                  <w:drawing>
                    <wp:inline distT="0" distB="0" distL="0" distR="0" wp14:anchorId="6C3CAFDF" wp14:editId="6F33F093">
                      <wp:extent cx="132080" cy="132080"/>
                      <wp:effectExtent l="0" t="0" r="0" b="0"/>
                      <wp:docPr id="221" name="Shape17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74" name="Freeform: Shape 57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110B6E02" w14:textId="77777777" w:rsidR="000205DB" w:rsidRDefault="00A06B6B">
            <w:pPr>
              <w:widowControl w:val="0"/>
              <w:spacing w:after="46" w:line="259" w:lineRule="auto"/>
              <w:ind w:left="7"/>
              <w:rPr>
                <w:sz w:val="21"/>
              </w:rPr>
            </w:pPr>
            <w:r>
              <w:rPr>
                <w:sz w:val="21"/>
              </w:rPr>
              <w:t>Ensure the following resources are mobilized, assigned, and tracked:</w:t>
            </w:r>
          </w:p>
          <w:p w14:paraId="7E880316" w14:textId="77777777" w:rsidR="000205DB" w:rsidRDefault="00A06B6B" w:rsidP="00A06B6B">
            <w:pPr>
              <w:widowControl w:val="0"/>
              <w:numPr>
                <w:ilvl w:val="0"/>
                <w:numId w:val="56"/>
              </w:numPr>
              <w:spacing w:after="25" w:line="259" w:lineRule="auto"/>
              <w:ind w:left="440" w:hanging="274"/>
              <w:rPr>
                <w:sz w:val="21"/>
              </w:rPr>
            </w:pPr>
            <w:r>
              <w:rPr>
                <w:sz w:val="21"/>
              </w:rPr>
              <w:t>Staff and Surge Support</w:t>
            </w:r>
          </w:p>
          <w:p w14:paraId="42EB6452" w14:textId="77777777" w:rsidR="000205DB" w:rsidRDefault="00A06B6B" w:rsidP="00A06B6B">
            <w:pPr>
              <w:widowControl w:val="0"/>
              <w:numPr>
                <w:ilvl w:val="0"/>
                <w:numId w:val="56"/>
              </w:numPr>
              <w:spacing w:after="25" w:line="259" w:lineRule="auto"/>
              <w:ind w:left="440" w:hanging="274"/>
              <w:rPr>
                <w:sz w:val="21"/>
              </w:rPr>
            </w:pPr>
            <w:r>
              <w:rPr>
                <w:sz w:val="21"/>
              </w:rPr>
              <w:t>Emergency Supplies</w:t>
            </w:r>
          </w:p>
          <w:p w14:paraId="5B74650B" w14:textId="77777777" w:rsidR="000205DB" w:rsidRDefault="00A06B6B" w:rsidP="00A06B6B">
            <w:pPr>
              <w:widowControl w:val="0"/>
              <w:numPr>
                <w:ilvl w:val="0"/>
                <w:numId w:val="56"/>
              </w:numPr>
              <w:spacing w:after="22" w:line="259" w:lineRule="auto"/>
              <w:ind w:left="440" w:hanging="274"/>
              <w:rPr>
                <w:sz w:val="21"/>
              </w:rPr>
            </w:pPr>
            <w:r>
              <w:rPr>
                <w:sz w:val="21"/>
              </w:rPr>
              <w:t>Communications Equipment</w:t>
            </w:r>
          </w:p>
          <w:p w14:paraId="1B554D3C" w14:textId="77777777" w:rsidR="000205DB" w:rsidRDefault="00A06B6B" w:rsidP="00A06B6B">
            <w:pPr>
              <w:widowControl w:val="0"/>
              <w:numPr>
                <w:ilvl w:val="0"/>
                <w:numId w:val="56"/>
              </w:numPr>
              <w:spacing w:after="25" w:line="259" w:lineRule="auto"/>
              <w:ind w:left="440" w:hanging="274"/>
              <w:rPr>
                <w:sz w:val="21"/>
              </w:rPr>
            </w:pPr>
            <w:r>
              <w:rPr>
                <w:sz w:val="21"/>
              </w:rPr>
              <w:t>Food and Water</w:t>
            </w:r>
          </w:p>
          <w:p w14:paraId="3280C267" w14:textId="77777777" w:rsidR="000205DB" w:rsidRDefault="00A06B6B" w:rsidP="00A06B6B">
            <w:pPr>
              <w:widowControl w:val="0"/>
              <w:numPr>
                <w:ilvl w:val="0"/>
                <w:numId w:val="56"/>
              </w:numPr>
              <w:spacing w:line="259" w:lineRule="auto"/>
              <w:ind w:left="440" w:hanging="274"/>
              <w:rPr>
                <w:sz w:val="21"/>
              </w:rPr>
            </w:pPr>
            <w:r>
              <w:rPr>
                <w:sz w:val="21"/>
              </w:rPr>
              <w:t>Transportation</w:t>
            </w:r>
          </w:p>
        </w:tc>
      </w:tr>
      <w:tr w:rsidR="000205DB" w14:paraId="71F060A9"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175B1CA2" w14:textId="77777777" w:rsidR="000205DB" w:rsidRDefault="00A06B6B">
            <w:pPr>
              <w:widowControl w:val="0"/>
              <w:spacing w:line="259" w:lineRule="auto"/>
              <w:ind w:left="113"/>
              <w:jc w:val="center"/>
            </w:pPr>
            <w:r>
              <w:rPr>
                <w:noProof/>
              </w:rPr>
              <mc:AlternateContent>
                <mc:Choice Requires="wpg">
                  <w:drawing>
                    <wp:inline distT="0" distB="0" distL="0" distR="0" wp14:anchorId="36A138CE" wp14:editId="620D04FC">
                      <wp:extent cx="132080" cy="132080"/>
                      <wp:effectExtent l="0" t="0" r="0" b="0"/>
                      <wp:docPr id="222" name="Shape17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76" name="Freeform: Shape 57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D662043" w14:textId="77777777" w:rsidR="000205DB" w:rsidRDefault="00A06B6B">
            <w:pPr>
              <w:widowControl w:val="0"/>
              <w:spacing w:line="259" w:lineRule="auto"/>
              <w:rPr>
                <w:sz w:val="21"/>
              </w:rPr>
            </w:pPr>
            <w:r>
              <w:rPr>
                <w:sz w:val="21"/>
              </w:rPr>
              <w:t>Document volunteer sign-in and sign-out for each operational period (e.g., shift).</w:t>
            </w:r>
          </w:p>
        </w:tc>
      </w:tr>
      <w:tr w:rsidR="000205DB" w14:paraId="75C14062"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DB927AF" w14:textId="77777777" w:rsidR="000205DB" w:rsidRDefault="00A06B6B">
            <w:pPr>
              <w:widowControl w:val="0"/>
              <w:spacing w:line="259" w:lineRule="auto"/>
              <w:ind w:left="113"/>
              <w:jc w:val="center"/>
            </w:pPr>
            <w:r>
              <w:rPr>
                <w:noProof/>
              </w:rPr>
              <mc:AlternateContent>
                <mc:Choice Requires="wpg">
                  <w:drawing>
                    <wp:inline distT="0" distB="0" distL="0" distR="0" wp14:anchorId="288522B2" wp14:editId="1690D6C4">
                      <wp:extent cx="132080" cy="132080"/>
                      <wp:effectExtent l="0" t="0" r="0" b="0"/>
                      <wp:docPr id="223" name="Shape17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78" name="Freeform: Shape 57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3343AD1" w14:textId="77777777" w:rsidR="000205DB" w:rsidRDefault="00A06B6B">
            <w:pPr>
              <w:widowControl w:val="0"/>
              <w:spacing w:line="259" w:lineRule="auto"/>
              <w:rPr>
                <w:sz w:val="21"/>
              </w:rPr>
            </w:pPr>
            <w:r>
              <w:rPr>
                <w:sz w:val="21"/>
              </w:rPr>
              <w:t>Request Incident Commander approval to activate mutual aid and vendor agreements for additional resources.</w:t>
            </w:r>
          </w:p>
        </w:tc>
      </w:tr>
      <w:tr w:rsidR="000205DB" w14:paraId="27326766" w14:textId="77777777">
        <w:trPr>
          <w:trHeight w:val="733"/>
        </w:trPr>
        <w:tc>
          <w:tcPr>
            <w:tcW w:w="640" w:type="dxa"/>
            <w:tcBorders>
              <w:top w:val="single" w:sz="4" w:space="0" w:color="BFBFBF"/>
              <w:left w:val="single" w:sz="4" w:space="0" w:color="BFBFBF"/>
              <w:bottom w:val="single" w:sz="4" w:space="0" w:color="BFBFBF"/>
              <w:right w:val="single" w:sz="4" w:space="0" w:color="BFBFBF"/>
            </w:tcBorders>
            <w:vAlign w:val="center"/>
          </w:tcPr>
          <w:p w14:paraId="11CFF55A" w14:textId="77777777" w:rsidR="000205DB" w:rsidRDefault="00A06B6B">
            <w:pPr>
              <w:widowControl w:val="0"/>
              <w:spacing w:line="259" w:lineRule="auto"/>
              <w:ind w:left="113"/>
              <w:jc w:val="center"/>
            </w:pPr>
            <w:r>
              <w:rPr>
                <w:noProof/>
              </w:rPr>
              <mc:AlternateContent>
                <mc:Choice Requires="wpg">
                  <w:drawing>
                    <wp:inline distT="0" distB="0" distL="0" distR="0" wp14:anchorId="4D8BD759" wp14:editId="08D14960">
                      <wp:extent cx="132080" cy="132080"/>
                      <wp:effectExtent l="0" t="0" r="0" b="0"/>
                      <wp:docPr id="224" name="Shape17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80" name="Freeform: Shape 58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72043A03" w14:textId="77777777" w:rsidR="000205DB" w:rsidRDefault="00A06B6B">
            <w:pPr>
              <w:widowControl w:val="0"/>
              <w:spacing w:line="259" w:lineRule="auto"/>
              <w:rPr>
                <w:sz w:val="21"/>
              </w:rPr>
            </w:pPr>
            <w:r>
              <w:rPr>
                <w:sz w:val="21"/>
              </w:rPr>
              <w:t>Communicate concerns to the Incident Commander, as needed.</w:t>
            </w:r>
          </w:p>
        </w:tc>
      </w:tr>
    </w:tbl>
    <w:p w14:paraId="53B57385" w14:textId="77777777" w:rsidR="000205DB" w:rsidRDefault="00A06B6B">
      <w:pPr>
        <w:spacing w:after="332" w:line="259" w:lineRule="auto"/>
        <w:ind w:left="413"/>
        <w:rPr>
          <w:b/>
          <w:sz w:val="32"/>
        </w:rPr>
      </w:pPr>
      <w:r>
        <w:rPr>
          <w:b/>
          <w:sz w:val="32"/>
        </w:rPr>
        <w:t xml:space="preserve"> </w:t>
      </w:r>
    </w:p>
    <w:p w14:paraId="731D8962" w14:textId="77777777" w:rsidR="000205DB" w:rsidRDefault="00A06B6B">
      <w:pPr>
        <w:spacing w:line="259" w:lineRule="auto"/>
        <w:ind w:left="53"/>
      </w:pPr>
      <w:r>
        <w:rPr>
          <w:sz w:val="32"/>
        </w:rPr>
        <w:t xml:space="preserve"> </w:t>
      </w:r>
      <w:r>
        <w:rPr>
          <w:sz w:val="32"/>
        </w:rPr>
        <w:tab/>
      </w:r>
      <w:r>
        <w:rPr>
          <w:b/>
          <w:sz w:val="32"/>
        </w:rPr>
        <w:t xml:space="preserve"> </w:t>
      </w:r>
    </w:p>
    <w:p w14:paraId="4F2C6D29" w14:textId="77777777" w:rsidR="000205DB" w:rsidRDefault="00A06B6B">
      <w:pPr>
        <w:pStyle w:val="Heading2"/>
        <w:spacing w:after="0"/>
        <w:ind w:left="65"/>
      </w:pPr>
      <w:r>
        <w:t xml:space="preserve">4.7. Finance/Administration Section Chief </w:t>
      </w:r>
    </w:p>
    <w:tbl>
      <w:tblPr>
        <w:tblW w:w="9358" w:type="dxa"/>
        <w:tblInd w:w="-124" w:type="dxa"/>
        <w:tblLayout w:type="fixed"/>
        <w:tblCellMar>
          <w:top w:w="133" w:type="dxa"/>
          <w:left w:w="84" w:type="dxa"/>
          <w:right w:w="133" w:type="dxa"/>
        </w:tblCellMar>
        <w:tblLook w:val="04A0" w:firstRow="1" w:lastRow="0" w:firstColumn="1" w:lastColumn="0" w:noHBand="0" w:noVBand="1"/>
      </w:tblPr>
      <w:tblGrid>
        <w:gridCol w:w="640"/>
        <w:gridCol w:w="8718"/>
      </w:tblGrid>
      <w:tr w:rsidR="000205DB" w14:paraId="0D9F07A4"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664A1C5" w14:textId="77777777" w:rsidR="000205DB" w:rsidRDefault="00A06B6B">
            <w:pPr>
              <w:widowControl w:val="0"/>
              <w:spacing w:line="259" w:lineRule="auto"/>
              <w:ind w:left="51"/>
              <w:jc w:val="center"/>
              <w:rPr>
                <w:b/>
                <w:color w:val="FFFFFF"/>
              </w:rPr>
            </w:pPr>
            <w:r>
              <w:rPr>
                <w:b/>
                <w:color w:val="FFFFFF"/>
              </w:rPr>
              <w:t>FINANCE/ADMINISTRATION SECTION CHIEF</w:t>
            </w:r>
          </w:p>
        </w:tc>
      </w:tr>
      <w:tr w:rsidR="000205DB" w14:paraId="2F318EA1"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8F4E8D5" w14:textId="77777777" w:rsidR="000205DB" w:rsidRDefault="00A06B6B">
            <w:pPr>
              <w:widowControl w:val="0"/>
              <w:spacing w:line="259" w:lineRule="auto"/>
              <w:ind w:left="131"/>
              <w:jc w:val="center"/>
            </w:pPr>
            <w:r>
              <w:rPr>
                <w:noProof/>
              </w:rPr>
              <mc:AlternateContent>
                <mc:Choice Requires="wpg">
                  <w:drawing>
                    <wp:inline distT="0" distB="0" distL="0" distR="0" wp14:anchorId="5FF8ABC2" wp14:editId="61E2210B">
                      <wp:extent cx="132080" cy="132080"/>
                      <wp:effectExtent l="0" t="0" r="0" b="0"/>
                      <wp:docPr id="225" name="Shape17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82" name="Freeform: Shape 58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6950D71" w14:textId="77777777" w:rsidR="000205DB" w:rsidRDefault="00A06B6B">
            <w:pPr>
              <w:widowControl w:val="0"/>
              <w:spacing w:line="259" w:lineRule="auto"/>
              <w:rPr>
                <w:sz w:val="21"/>
              </w:rPr>
            </w:pPr>
            <w:r>
              <w:rPr>
                <w:sz w:val="21"/>
              </w:rPr>
              <w:t>Obtain briefing from Incident Commander.</w:t>
            </w:r>
          </w:p>
        </w:tc>
      </w:tr>
      <w:tr w:rsidR="000205DB" w14:paraId="5F382786"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1B398384" w14:textId="77777777" w:rsidR="000205DB" w:rsidRDefault="00A06B6B">
            <w:pPr>
              <w:widowControl w:val="0"/>
              <w:spacing w:line="259" w:lineRule="auto"/>
              <w:ind w:left="131"/>
              <w:jc w:val="center"/>
            </w:pPr>
            <w:r>
              <w:rPr>
                <w:noProof/>
              </w:rPr>
              <mc:AlternateContent>
                <mc:Choice Requires="wpg">
                  <w:drawing>
                    <wp:inline distT="0" distB="0" distL="0" distR="0" wp14:anchorId="3B1A8E98" wp14:editId="04DD30C5">
                      <wp:extent cx="132080" cy="132080"/>
                      <wp:effectExtent l="0" t="0" r="0" b="0"/>
                      <wp:docPr id="226" name="Shape17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84" name="Freeform: Shape 58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8"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08772E4E" w14:textId="77777777" w:rsidR="000205DB" w:rsidRDefault="00A06B6B">
            <w:pPr>
              <w:widowControl w:val="0"/>
              <w:spacing w:line="259" w:lineRule="auto"/>
              <w:rPr>
                <w:sz w:val="21"/>
              </w:rPr>
            </w:pPr>
            <w:r>
              <w:rPr>
                <w:sz w:val="21"/>
              </w:rPr>
              <w:t>Initiate protection of, or move/relocate facility records, as needed.</w:t>
            </w:r>
          </w:p>
        </w:tc>
      </w:tr>
      <w:tr w:rsidR="000205DB" w14:paraId="686D91C4" w14:textId="77777777">
        <w:trPr>
          <w:trHeight w:val="732"/>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8511A92" w14:textId="77777777" w:rsidR="000205DB" w:rsidRDefault="00A06B6B">
            <w:pPr>
              <w:widowControl w:val="0"/>
              <w:spacing w:line="259" w:lineRule="auto"/>
              <w:ind w:left="131"/>
              <w:jc w:val="center"/>
            </w:pPr>
            <w:r>
              <w:rPr>
                <w:noProof/>
              </w:rPr>
              <mc:AlternateContent>
                <mc:Choice Requires="wpg">
                  <w:drawing>
                    <wp:inline distT="0" distB="0" distL="0" distR="0" wp14:anchorId="34A496FC" wp14:editId="29411BD6">
                      <wp:extent cx="132080" cy="132080"/>
                      <wp:effectExtent l="0" t="0" r="0" b="0"/>
                      <wp:docPr id="227" name="Shape17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86" name="Freeform: Shape 58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79"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2A75132E" w14:textId="77777777" w:rsidR="000205DB" w:rsidRDefault="00A06B6B">
            <w:pPr>
              <w:widowControl w:val="0"/>
              <w:spacing w:line="259" w:lineRule="auto"/>
              <w:rPr>
                <w:sz w:val="21"/>
              </w:rPr>
            </w:pPr>
            <w:r>
              <w:rPr>
                <w:sz w:val="21"/>
              </w:rPr>
              <w:t>Maintain incident cost tracking and analysis, including the documentation, retrieval, safeguarding and distribution of cash, credit card, and receipt/invoice processes.</w:t>
            </w:r>
          </w:p>
        </w:tc>
      </w:tr>
      <w:tr w:rsidR="000205DB" w14:paraId="322BE9D3"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4E7E0609" w14:textId="77777777" w:rsidR="000205DB" w:rsidRDefault="00A06B6B">
            <w:pPr>
              <w:widowControl w:val="0"/>
              <w:spacing w:line="259" w:lineRule="auto"/>
              <w:ind w:left="131"/>
              <w:jc w:val="center"/>
            </w:pPr>
            <w:r>
              <w:rPr>
                <w:noProof/>
              </w:rPr>
              <mc:AlternateContent>
                <mc:Choice Requires="wpg">
                  <w:drawing>
                    <wp:inline distT="0" distB="0" distL="0" distR="0" wp14:anchorId="41D5B5DC" wp14:editId="3EAE9FF3">
                      <wp:extent cx="132080" cy="132080"/>
                      <wp:effectExtent l="0" t="0" r="0" b="0"/>
                      <wp:docPr id="228" name="Shape18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88" name="Freeform: Shape 58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0"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53BA6E72" w14:textId="77777777" w:rsidR="000205DB" w:rsidRDefault="00A06B6B">
            <w:pPr>
              <w:widowControl w:val="0"/>
              <w:spacing w:line="259" w:lineRule="auto"/>
              <w:rPr>
                <w:sz w:val="21"/>
              </w:rPr>
            </w:pPr>
            <w:r>
              <w:rPr>
                <w:sz w:val="21"/>
              </w:rPr>
              <w:t>Document and track facility-wide personnel work hours worked relevant to the emergency.</w:t>
            </w:r>
          </w:p>
        </w:tc>
      </w:tr>
      <w:tr w:rsidR="000205DB" w14:paraId="65E59A3D"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59B61865" w14:textId="77777777" w:rsidR="000205DB" w:rsidRDefault="00A06B6B">
            <w:pPr>
              <w:widowControl w:val="0"/>
              <w:spacing w:line="259" w:lineRule="auto"/>
              <w:ind w:left="131"/>
              <w:jc w:val="center"/>
            </w:pPr>
            <w:r>
              <w:rPr>
                <w:noProof/>
              </w:rPr>
              <w:lastRenderedPageBreak/>
              <mc:AlternateContent>
                <mc:Choice Requires="wpg">
                  <w:drawing>
                    <wp:inline distT="0" distB="0" distL="0" distR="0" wp14:anchorId="4C3AFDC0" wp14:editId="0E258BBD">
                      <wp:extent cx="132080" cy="132080"/>
                      <wp:effectExtent l="0" t="0" r="0" b="0"/>
                      <wp:docPr id="229" name="Shape18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90" name="Freeform: Shape 59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1"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9D2C53D" w14:textId="77777777" w:rsidR="000205DB" w:rsidRDefault="00A06B6B">
            <w:pPr>
              <w:widowControl w:val="0"/>
              <w:spacing w:line="259" w:lineRule="auto"/>
              <w:rPr>
                <w:sz w:val="21"/>
              </w:rPr>
            </w:pPr>
            <w:r>
              <w:rPr>
                <w:sz w:val="21"/>
              </w:rPr>
              <w:t>Contact insurance company to notify them of the incident and identify and document requirements for submitting damage/claim reports.</w:t>
            </w:r>
          </w:p>
        </w:tc>
      </w:tr>
      <w:tr w:rsidR="000205DB" w14:paraId="77180503" w14:textId="77777777">
        <w:trPr>
          <w:trHeight w:val="737"/>
        </w:trPr>
        <w:tc>
          <w:tcPr>
            <w:tcW w:w="640" w:type="dxa"/>
            <w:tcBorders>
              <w:top w:val="single" w:sz="4" w:space="0" w:color="BFBFBF"/>
              <w:left w:val="single" w:sz="4" w:space="0" w:color="BFBFBF"/>
              <w:bottom w:val="single" w:sz="4" w:space="0" w:color="BFBFBF"/>
              <w:right w:val="single" w:sz="4" w:space="0" w:color="BFBFBF"/>
            </w:tcBorders>
            <w:vAlign w:val="center"/>
          </w:tcPr>
          <w:p w14:paraId="345AF146" w14:textId="77777777" w:rsidR="000205DB" w:rsidRDefault="00A06B6B">
            <w:pPr>
              <w:widowControl w:val="0"/>
              <w:spacing w:line="259" w:lineRule="auto"/>
              <w:ind w:left="131"/>
              <w:jc w:val="center"/>
            </w:pPr>
            <w:r>
              <w:rPr>
                <w:noProof/>
              </w:rPr>
              <mc:AlternateContent>
                <mc:Choice Requires="wpg">
                  <w:drawing>
                    <wp:inline distT="0" distB="0" distL="0" distR="0" wp14:anchorId="516E9518" wp14:editId="1A5AA5D8">
                      <wp:extent cx="132080" cy="132080"/>
                      <wp:effectExtent l="0" t="0" r="0" b="0"/>
                      <wp:docPr id="230" name="Shape18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92" name="Freeform: Shape 59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2"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FE6DF7A" w14:textId="77777777" w:rsidR="000205DB" w:rsidRDefault="00A06B6B">
            <w:pPr>
              <w:widowControl w:val="0"/>
              <w:spacing w:line="259" w:lineRule="auto"/>
              <w:rPr>
                <w:sz w:val="21"/>
              </w:rPr>
            </w:pPr>
            <w:r>
              <w:rPr>
                <w:sz w:val="21"/>
              </w:rPr>
              <w:t>Consult with government officials regarding reimbursement regulations, requirements, and forms.</w:t>
            </w:r>
          </w:p>
        </w:tc>
      </w:tr>
      <w:tr w:rsidR="000205DB" w14:paraId="0C99765D" w14:textId="77777777">
        <w:trPr>
          <w:trHeight w:val="730"/>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F853F0B" w14:textId="77777777" w:rsidR="000205DB" w:rsidRDefault="00A06B6B">
            <w:pPr>
              <w:widowControl w:val="0"/>
              <w:spacing w:line="259" w:lineRule="auto"/>
              <w:ind w:left="131"/>
              <w:jc w:val="center"/>
            </w:pPr>
            <w:r>
              <w:rPr>
                <w:noProof/>
              </w:rPr>
              <mc:AlternateContent>
                <mc:Choice Requires="wpg">
                  <w:drawing>
                    <wp:inline distT="0" distB="0" distL="0" distR="0" wp14:anchorId="22990711" wp14:editId="63B0E879">
                      <wp:extent cx="132080" cy="132080"/>
                      <wp:effectExtent l="0" t="0" r="0" b="0"/>
                      <wp:docPr id="231" name="Shape18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94" name="Freeform: Shape 59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3"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65D08C0B" w14:textId="1E1123EC" w:rsidR="000205DB" w:rsidRDefault="00A06B6B">
            <w:pPr>
              <w:widowControl w:val="0"/>
              <w:spacing w:line="259" w:lineRule="auto"/>
              <w:rPr>
                <w:sz w:val="21"/>
              </w:rPr>
            </w:pPr>
            <w:r>
              <w:rPr>
                <w:sz w:val="21"/>
              </w:rPr>
              <w:t>Approve and submit a financial status report to the Incident Commander summarizing cost</w:t>
            </w:r>
            <w:r w:rsidR="007F032B">
              <w:rPr>
                <w:sz w:val="21"/>
              </w:rPr>
              <w:t xml:space="preserve"> </w:t>
            </w:r>
            <w:r>
              <w:rPr>
                <w:sz w:val="21"/>
              </w:rPr>
              <w:t>to-date financial data relative to personnel, supplies, and miscellaneous expenses.</w:t>
            </w:r>
          </w:p>
        </w:tc>
      </w:tr>
      <w:tr w:rsidR="000205DB" w14:paraId="2DD41EA3" w14:textId="77777777">
        <w:trPr>
          <w:trHeight w:val="736"/>
        </w:trPr>
        <w:tc>
          <w:tcPr>
            <w:tcW w:w="640" w:type="dxa"/>
            <w:tcBorders>
              <w:top w:val="single" w:sz="4" w:space="0" w:color="BFBFBF"/>
              <w:left w:val="single" w:sz="4" w:space="0" w:color="BFBFBF"/>
              <w:bottom w:val="single" w:sz="4" w:space="0" w:color="BFBFBF"/>
              <w:right w:val="single" w:sz="4" w:space="0" w:color="BFBFBF"/>
            </w:tcBorders>
            <w:vAlign w:val="center"/>
          </w:tcPr>
          <w:p w14:paraId="765E84A1" w14:textId="77777777" w:rsidR="000205DB" w:rsidRDefault="00A06B6B">
            <w:pPr>
              <w:widowControl w:val="0"/>
              <w:spacing w:line="259" w:lineRule="auto"/>
              <w:ind w:left="131"/>
              <w:jc w:val="center"/>
            </w:pPr>
            <w:r>
              <w:rPr>
                <w:noProof/>
              </w:rPr>
              <mc:AlternateContent>
                <mc:Choice Requires="wpg">
                  <w:drawing>
                    <wp:inline distT="0" distB="0" distL="0" distR="0" wp14:anchorId="14D346DF" wp14:editId="0852957C">
                      <wp:extent cx="132080" cy="132080"/>
                      <wp:effectExtent l="0" t="0" r="0" b="0"/>
                      <wp:docPr id="232" name="Shape18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96" name="Freeform: Shape 59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4"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23131332" w14:textId="77777777" w:rsidR="000205DB" w:rsidRDefault="00A06B6B">
            <w:pPr>
              <w:widowControl w:val="0"/>
              <w:spacing w:line="259" w:lineRule="auto"/>
              <w:rPr>
                <w:sz w:val="21"/>
              </w:rPr>
            </w:pPr>
            <w:r>
              <w:rPr>
                <w:sz w:val="21"/>
              </w:rPr>
              <w:t>Ensure that required financial and administrative documentation is properly prepared and maintained.</w:t>
            </w:r>
          </w:p>
        </w:tc>
      </w:tr>
      <w:tr w:rsidR="000205DB" w14:paraId="7596E706" w14:textId="77777777">
        <w:trPr>
          <w:trHeight w:val="728"/>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3DA812E8" w14:textId="77777777" w:rsidR="000205DB" w:rsidRDefault="00A06B6B">
            <w:pPr>
              <w:widowControl w:val="0"/>
              <w:spacing w:line="259" w:lineRule="auto"/>
              <w:ind w:left="131"/>
              <w:jc w:val="center"/>
            </w:pPr>
            <w:r>
              <w:rPr>
                <w:noProof/>
              </w:rPr>
              <mc:AlternateContent>
                <mc:Choice Requires="wpg">
                  <w:drawing>
                    <wp:inline distT="0" distB="0" distL="0" distR="0" wp14:anchorId="633D5990" wp14:editId="43A1C6E6">
                      <wp:extent cx="132080" cy="132080"/>
                      <wp:effectExtent l="0" t="0" r="0" b="0"/>
                      <wp:docPr id="233" name="Shape18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598" name="Freeform: Shape 59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5"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73EA10E4" w14:textId="77777777" w:rsidR="000205DB" w:rsidRDefault="00A06B6B">
            <w:pPr>
              <w:widowControl w:val="0"/>
              <w:spacing w:line="259" w:lineRule="auto"/>
              <w:rPr>
                <w:sz w:val="21"/>
              </w:rPr>
            </w:pPr>
            <w:r>
              <w:rPr>
                <w:sz w:val="21"/>
              </w:rPr>
              <w:t>Process invoices received.</w:t>
            </w:r>
          </w:p>
        </w:tc>
      </w:tr>
      <w:tr w:rsidR="000205DB" w14:paraId="6D419C7C" w14:textId="77777777">
        <w:trPr>
          <w:trHeight w:val="732"/>
        </w:trPr>
        <w:tc>
          <w:tcPr>
            <w:tcW w:w="640" w:type="dxa"/>
            <w:tcBorders>
              <w:top w:val="single" w:sz="4" w:space="0" w:color="BFBFBF"/>
              <w:left w:val="single" w:sz="4" w:space="0" w:color="BFBFBF"/>
              <w:bottom w:val="single" w:sz="4" w:space="0" w:color="BFBFBF"/>
              <w:right w:val="single" w:sz="4" w:space="0" w:color="BFBFBF"/>
            </w:tcBorders>
            <w:vAlign w:val="center"/>
          </w:tcPr>
          <w:p w14:paraId="3929B61C" w14:textId="77777777" w:rsidR="000205DB" w:rsidRDefault="00A06B6B">
            <w:pPr>
              <w:widowControl w:val="0"/>
              <w:spacing w:line="259" w:lineRule="auto"/>
              <w:ind w:left="131"/>
              <w:jc w:val="center"/>
            </w:pPr>
            <w:r>
              <w:rPr>
                <w:noProof/>
              </w:rPr>
              <mc:AlternateContent>
                <mc:Choice Requires="wpg">
                  <w:drawing>
                    <wp:inline distT="0" distB="0" distL="0" distR="0" wp14:anchorId="30583A60" wp14:editId="43C44007">
                      <wp:extent cx="132080" cy="132080"/>
                      <wp:effectExtent l="0" t="0" r="0" b="0"/>
                      <wp:docPr id="234" name="Shape18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00" name="Freeform: Shape 60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6"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vAlign w:val="center"/>
          </w:tcPr>
          <w:p w14:paraId="103C1D6D" w14:textId="77777777" w:rsidR="000205DB" w:rsidRDefault="00A06B6B">
            <w:pPr>
              <w:widowControl w:val="0"/>
              <w:spacing w:line="259" w:lineRule="auto"/>
              <w:rPr>
                <w:sz w:val="21"/>
              </w:rPr>
            </w:pPr>
            <w:r>
              <w:rPr>
                <w:sz w:val="21"/>
              </w:rPr>
              <w:t>Submit resource requests to the Logistics Section Chief (if activated), as needed.</w:t>
            </w:r>
          </w:p>
        </w:tc>
      </w:tr>
      <w:tr w:rsidR="000205DB" w14:paraId="46AF5A07" w14:textId="77777777">
        <w:trPr>
          <w:trHeight w:val="727"/>
        </w:trPr>
        <w:tc>
          <w:tcPr>
            <w:tcW w:w="640"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091D429A" w14:textId="77777777" w:rsidR="000205DB" w:rsidRDefault="00A06B6B">
            <w:pPr>
              <w:widowControl w:val="0"/>
              <w:spacing w:line="259" w:lineRule="auto"/>
              <w:ind w:left="131"/>
              <w:jc w:val="center"/>
            </w:pPr>
            <w:r>
              <w:rPr>
                <w:noProof/>
              </w:rPr>
              <mc:AlternateContent>
                <mc:Choice Requires="wpg">
                  <w:drawing>
                    <wp:inline distT="0" distB="0" distL="0" distR="0" wp14:anchorId="5AD92D80" wp14:editId="58B362FC">
                      <wp:extent cx="132080" cy="132080"/>
                      <wp:effectExtent l="0" t="0" r="0" b="0"/>
                      <wp:docPr id="235" name="Shape18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02" name="Freeform: Shape 60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7" style="position:absolute;margin-left:0pt;margin-top:-10.4pt;width:10.35pt;height:10.35pt" coordorigin="0,-208" coordsize="207,207"/>
                  </w:pict>
                </mc:Fallback>
              </mc:AlternateContent>
            </w:r>
          </w:p>
        </w:tc>
        <w:tc>
          <w:tcPr>
            <w:tcW w:w="8718" w:type="dxa"/>
            <w:tcBorders>
              <w:top w:val="single" w:sz="4" w:space="0" w:color="BFBFBF"/>
              <w:left w:val="single" w:sz="4" w:space="0" w:color="BFBFBF"/>
              <w:bottom w:val="single" w:sz="4" w:space="0" w:color="BFBFBF"/>
              <w:right w:val="single" w:sz="4" w:space="0" w:color="BFBFBF"/>
            </w:tcBorders>
            <w:shd w:val="clear" w:color="auto" w:fill="F2F2F2"/>
            <w:vAlign w:val="center"/>
          </w:tcPr>
          <w:p w14:paraId="4290C3AB" w14:textId="77777777" w:rsidR="000205DB" w:rsidRDefault="00A06B6B">
            <w:pPr>
              <w:widowControl w:val="0"/>
              <w:spacing w:line="259" w:lineRule="auto"/>
              <w:rPr>
                <w:sz w:val="21"/>
              </w:rPr>
            </w:pPr>
            <w:r>
              <w:rPr>
                <w:sz w:val="21"/>
              </w:rPr>
              <w:t>Communicate concerns to the Incident Commander, as needed.</w:t>
            </w:r>
          </w:p>
        </w:tc>
      </w:tr>
    </w:tbl>
    <w:p w14:paraId="501D8F64" w14:textId="77777777" w:rsidR="000205DB" w:rsidRDefault="00A06B6B">
      <w:pPr>
        <w:spacing w:line="259" w:lineRule="auto"/>
        <w:ind w:left="53"/>
      </w:pPr>
      <w:r>
        <w:t xml:space="preserve"> </w:t>
      </w:r>
      <w:r>
        <w:tab/>
      </w:r>
      <w:r>
        <w:rPr>
          <w:b/>
          <w:color w:val="523178"/>
          <w:sz w:val="48"/>
        </w:rPr>
        <w:t xml:space="preserve"> </w:t>
      </w:r>
    </w:p>
    <w:p w14:paraId="1912C8CC" w14:textId="77777777" w:rsidR="000205DB" w:rsidRDefault="00A06B6B">
      <w:pPr>
        <w:pStyle w:val="Heading1"/>
        <w:ind w:left="-4"/>
      </w:pPr>
      <w:r>
        <w:t xml:space="preserve">5. Demobilization Checklist </w:t>
      </w:r>
    </w:p>
    <w:p w14:paraId="00ADE8F2" w14:textId="77777777" w:rsidR="000205DB" w:rsidRDefault="00A06B6B">
      <w:pPr>
        <w:spacing w:after="285" w:line="259" w:lineRule="auto"/>
        <w:ind w:left="24" w:right="-23"/>
      </w:pPr>
      <w:r>
        <w:rPr>
          <w:noProof/>
        </w:rPr>
        <mc:AlternateContent>
          <mc:Choice Requires="wpg">
            <w:drawing>
              <wp:inline distT="0" distB="0" distL="0" distR="0" wp14:anchorId="74E9556E" wp14:editId="367F4EC7">
                <wp:extent cx="5981700" cy="13335"/>
                <wp:effectExtent l="0" t="0" r="0" b="0"/>
                <wp:docPr id="236" name="Shape188"/>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604" name="Freeform: Shape 60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8" style="position:absolute;margin-left:0pt;margin-top:-1.05pt;width:470.95pt;height:1pt" coordorigin="0,-21" coordsize="9419,20"/>
            </w:pict>
          </mc:Fallback>
        </mc:AlternateContent>
      </w:r>
    </w:p>
    <w:p w14:paraId="2ACE2D2F" w14:textId="77777777" w:rsidR="000205DB" w:rsidRDefault="00A06B6B">
      <w:pPr>
        <w:spacing w:line="259" w:lineRule="auto"/>
        <w:ind w:left="10" w:right="3083"/>
        <w:jc w:val="right"/>
        <w:rPr>
          <w:b/>
          <w:color w:val="523178"/>
          <w:sz w:val="20"/>
        </w:rPr>
      </w:pPr>
      <w:r>
        <w:rPr>
          <w:b/>
          <w:color w:val="523178"/>
          <w:sz w:val="20"/>
        </w:rPr>
        <w:t xml:space="preserve">Table 4: Demobilization Checklist </w:t>
      </w:r>
    </w:p>
    <w:tbl>
      <w:tblPr>
        <w:tblW w:w="9348" w:type="dxa"/>
        <w:tblInd w:w="-165" w:type="dxa"/>
        <w:tblLayout w:type="fixed"/>
        <w:tblCellMar>
          <w:left w:w="107" w:type="dxa"/>
          <w:right w:w="157" w:type="dxa"/>
        </w:tblCellMar>
        <w:tblLook w:val="04A0" w:firstRow="1" w:lastRow="0" w:firstColumn="1" w:lastColumn="0" w:noHBand="0" w:noVBand="1"/>
      </w:tblPr>
      <w:tblGrid>
        <w:gridCol w:w="765"/>
        <w:gridCol w:w="8583"/>
      </w:tblGrid>
      <w:tr w:rsidR="000205DB" w14:paraId="4956AE76" w14:textId="77777777">
        <w:trPr>
          <w:trHeight w:val="467"/>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42A8306D" w14:textId="77777777" w:rsidR="000205DB" w:rsidRDefault="00A06B6B">
            <w:pPr>
              <w:widowControl w:val="0"/>
              <w:spacing w:line="259" w:lineRule="auto"/>
              <w:rPr>
                <w:b/>
                <w:color w:val="FFFFFF"/>
                <w:sz w:val="20"/>
              </w:rPr>
            </w:pPr>
            <w:r>
              <w:rPr>
                <w:b/>
                <w:color w:val="FFFFFF"/>
                <w:sz w:val="20"/>
              </w:rPr>
              <w:t>Tasks</w:t>
            </w:r>
          </w:p>
        </w:tc>
      </w:tr>
      <w:tr w:rsidR="000205DB" w14:paraId="6141EAF4" w14:textId="77777777">
        <w:trPr>
          <w:trHeight w:val="503"/>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1D6FB365" w14:textId="77777777" w:rsidR="000205DB" w:rsidRDefault="00A06B6B">
            <w:pPr>
              <w:widowControl w:val="0"/>
              <w:spacing w:line="259" w:lineRule="auto"/>
              <w:ind w:left="77"/>
              <w:rPr>
                <w:b/>
              </w:rPr>
            </w:pPr>
            <w:r>
              <w:rPr>
                <w:b/>
              </w:rPr>
              <w:t>Activate repatriation process.</w:t>
            </w:r>
          </w:p>
        </w:tc>
      </w:tr>
      <w:tr w:rsidR="000205DB" w14:paraId="5E8ACABF" w14:textId="77777777">
        <w:trPr>
          <w:trHeight w:val="503"/>
        </w:trPr>
        <w:tc>
          <w:tcPr>
            <w:tcW w:w="765" w:type="dxa"/>
            <w:tcBorders>
              <w:top w:val="single" w:sz="4" w:space="0" w:color="C9C9C9"/>
              <w:left w:val="single" w:sz="4" w:space="0" w:color="C9C9C9"/>
              <w:bottom w:val="single" w:sz="4" w:space="0" w:color="C9C9C9"/>
              <w:right w:val="single" w:sz="4" w:space="0" w:color="C9C9C9"/>
            </w:tcBorders>
            <w:vAlign w:val="center"/>
          </w:tcPr>
          <w:p w14:paraId="38DF747F" w14:textId="77777777" w:rsidR="000205DB" w:rsidRDefault="00A06B6B">
            <w:pPr>
              <w:widowControl w:val="0"/>
              <w:spacing w:line="259" w:lineRule="auto"/>
              <w:ind w:right="24"/>
              <w:jc w:val="center"/>
            </w:pPr>
            <w:r>
              <w:rPr>
                <w:noProof/>
              </w:rPr>
              <mc:AlternateContent>
                <mc:Choice Requires="wpg">
                  <w:drawing>
                    <wp:inline distT="0" distB="0" distL="0" distR="0" wp14:anchorId="4CFDFED6" wp14:editId="472629B7">
                      <wp:extent cx="132080" cy="132080"/>
                      <wp:effectExtent l="0" t="0" r="0" b="0"/>
                      <wp:docPr id="237" name="Shape18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06" name="Freeform: Shape 60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89"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6F850E84" w14:textId="77777777" w:rsidR="000205DB" w:rsidRDefault="00A06B6B">
            <w:pPr>
              <w:widowControl w:val="0"/>
              <w:spacing w:line="259" w:lineRule="auto"/>
              <w:ind w:left="1"/>
            </w:pPr>
            <w:r>
              <w:rPr>
                <w:sz w:val="21"/>
              </w:rPr>
              <w:t xml:space="preserve">Refer to the </w:t>
            </w:r>
            <w:r>
              <w:rPr>
                <w:i/>
                <w:sz w:val="21"/>
              </w:rPr>
              <w:t>NYSDOH Evacuation Plan Template</w:t>
            </w:r>
            <w:r>
              <w:rPr>
                <w:sz w:val="21"/>
              </w:rPr>
              <w:t xml:space="preserve"> for further guidance.</w:t>
            </w:r>
          </w:p>
        </w:tc>
      </w:tr>
      <w:tr w:rsidR="000205DB" w14:paraId="5135ADDD" w14:textId="77777777">
        <w:trPr>
          <w:trHeight w:val="734"/>
        </w:trPr>
        <w:tc>
          <w:tcPr>
            <w:tcW w:w="765" w:type="dxa"/>
            <w:tcBorders>
              <w:top w:val="single" w:sz="4" w:space="0" w:color="C9C9C9"/>
              <w:left w:val="single" w:sz="4" w:space="0" w:color="C9C9C9"/>
              <w:bottom w:val="single" w:sz="4" w:space="0" w:color="C9C9C9"/>
              <w:right w:val="single" w:sz="4" w:space="0" w:color="C9C9C9"/>
            </w:tcBorders>
            <w:vAlign w:val="center"/>
          </w:tcPr>
          <w:p w14:paraId="0D90F7B4" w14:textId="77777777" w:rsidR="000205DB" w:rsidRDefault="00A06B6B">
            <w:pPr>
              <w:widowControl w:val="0"/>
              <w:spacing w:line="259" w:lineRule="auto"/>
              <w:ind w:right="24"/>
              <w:jc w:val="center"/>
            </w:pPr>
            <w:r>
              <w:rPr>
                <w:noProof/>
              </w:rPr>
              <mc:AlternateContent>
                <mc:Choice Requires="wpg">
                  <w:drawing>
                    <wp:inline distT="0" distB="0" distL="0" distR="0" wp14:anchorId="1E1B2062" wp14:editId="11B60D58">
                      <wp:extent cx="132080" cy="132080"/>
                      <wp:effectExtent l="0" t="0" r="0" b="0"/>
                      <wp:docPr id="238" name="Shape19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08" name="Freeform: Shape 60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0"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0D7B609A" w14:textId="77777777" w:rsidR="000205DB" w:rsidRDefault="00A06B6B">
            <w:pPr>
              <w:widowControl w:val="0"/>
              <w:spacing w:line="259" w:lineRule="auto"/>
              <w:ind w:left="1"/>
              <w:rPr>
                <w:sz w:val="21"/>
              </w:rPr>
            </w:pPr>
            <w:r>
              <w:rPr>
                <w:sz w:val="21"/>
              </w:rPr>
              <w:t>Ensure compliance with all local and NYSDOH requirements regarding inspections, remediation actions, and conditions for approval of repatriation.</w:t>
            </w:r>
          </w:p>
        </w:tc>
      </w:tr>
      <w:tr w:rsidR="000205DB" w14:paraId="00ACD227" w14:textId="77777777">
        <w:trPr>
          <w:trHeight w:val="502"/>
        </w:trPr>
        <w:tc>
          <w:tcPr>
            <w:tcW w:w="765" w:type="dxa"/>
            <w:tcBorders>
              <w:top w:val="single" w:sz="4" w:space="0" w:color="C9C9C9"/>
              <w:left w:val="single" w:sz="4" w:space="0" w:color="C9C9C9"/>
              <w:bottom w:val="single" w:sz="4" w:space="0" w:color="C9C9C9"/>
              <w:right w:val="single" w:sz="4" w:space="0" w:color="C9C9C9"/>
            </w:tcBorders>
            <w:vAlign w:val="center"/>
          </w:tcPr>
          <w:p w14:paraId="135BE0CA" w14:textId="77777777" w:rsidR="000205DB" w:rsidRDefault="00A06B6B">
            <w:pPr>
              <w:widowControl w:val="0"/>
              <w:spacing w:line="259" w:lineRule="auto"/>
              <w:ind w:right="24"/>
              <w:jc w:val="center"/>
            </w:pPr>
            <w:r>
              <w:rPr>
                <w:noProof/>
              </w:rPr>
              <mc:AlternateContent>
                <mc:Choice Requires="wpg">
                  <w:drawing>
                    <wp:inline distT="0" distB="0" distL="0" distR="0" wp14:anchorId="102AB639" wp14:editId="519D6699">
                      <wp:extent cx="132080" cy="132080"/>
                      <wp:effectExtent l="0" t="0" r="0" b="0"/>
                      <wp:docPr id="239" name="Shape19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10" name="Freeform: Shape 61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1"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46CB4F45" w14:textId="77777777" w:rsidR="000205DB" w:rsidRDefault="00A06B6B">
            <w:pPr>
              <w:widowControl w:val="0"/>
              <w:spacing w:line="259" w:lineRule="auto"/>
              <w:ind w:left="1"/>
              <w:rPr>
                <w:sz w:val="21"/>
              </w:rPr>
            </w:pPr>
            <w:r>
              <w:rPr>
                <w:sz w:val="21"/>
              </w:rPr>
              <w:t>Receive approval from NYSDOH to reopen the facility.</w:t>
            </w:r>
          </w:p>
        </w:tc>
      </w:tr>
      <w:tr w:rsidR="000205DB" w14:paraId="162CBA94" w14:textId="77777777">
        <w:trPr>
          <w:trHeight w:val="505"/>
        </w:trPr>
        <w:tc>
          <w:tcPr>
            <w:tcW w:w="765" w:type="dxa"/>
            <w:tcBorders>
              <w:top w:val="single" w:sz="4" w:space="0" w:color="C9C9C9"/>
              <w:left w:val="single" w:sz="4" w:space="0" w:color="C9C9C9"/>
              <w:bottom w:val="single" w:sz="4" w:space="0" w:color="C9C9C9"/>
              <w:right w:val="single" w:sz="4" w:space="0" w:color="C9C9C9"/>
            </w:tcBorders>
            <w:vAlign w:val="center"/>
          </w:tcPr>
          <w:p w14:paraId="0106CB9C" w14:textId="77777777" w:rsidR="000205DB" w:rsidRDefault="00A06B6B">
            <w:pPr>
              <w:widowControl w:val="0"/>
              <w:spacing w:line="259" w:lineRule="auto"/>
              <w:ind w:right="24"/>
              <w:jc w:val="center"/>
            </w:pPr>
            <w:r>
              <w:rPr>
                <w:noProof/>
              </w:rPr>
              <mc:AlternateContent>
                <mc:Choice Requires="wpg">
                  <w:drawing>
                    <wp:inline distT="0" distB="0" distL="0" distR="0" wp14:anchorId="1E75D6C6" wp14:editId="29BD1F94">
                      <wp:extent cx="132080" cy="132080"/>
                      <wp:effectExtent l="0" t="0" r="0" b="0"/>
                      <wp:docPr id="240" name="Shape19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12" name="Freeform: Shape 61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2"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7CBDBDF1" w14:textId="77777777" w:rsidR="000205DB" w:rsidRDefault="00A06B6B">
            <w:pPr>
              <w:widowControl w:val="0"/>
              <w:spacing w:line="259" w:lineRule="auto"/>
              <w:ind w:left="1"/>
              <w:rPr>
                <w:sz w:val="21"/>
              </w:rPr>
            </w:pPr>
            <w:r>
              <w:rPr>
                <w:sz w:val="21"/>
              </w:rPr>
              <w:t>Initiate repatriation plans and procedures.</w:t>
            </w:r>
          </w:p>
        </w:tc>
      </w:tr>
      <w:tr w:rsidR="000205DB" w14:paraId="5994D7D0"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4CFE79D6" w14:textId="77777777" w:rsidR="000205DB" w:rsidRDefault="00A06B6B">
            <w:pPr>
              <w:widowControl w:val="0"/>
              <w:spacing w:line="259" w:lineRule="auto"/>
              <w:ind w:left="77"/>
              <w:rPr>
                <w:b/>
              </w:rPr>
            </w:pPr>
            <w:r>
              <w:rPr>
                <w:b/>
              </w:rPr>
              <w:t>Deactivate IMT positions and surge staffing.</w:t>
            </w:r>
          </w:p>
        </w:tc>
      </w:tr>
      <w:tr w:rsidR="000205DB" w14:paraId="7A785EC9" w14:textId="77777777">
        <w:trPr>
          <w:trHeight w:val="733"/>
        </w:trPr>
        <w:tc>
          <w:tcPr>
            <w:tcW w:w="765" w:type="dxa"/>
            <w:tcBorders>
              <w:top w:val="single" w:sz="4" w:space="0" w:color="C9C9C9"/>
              <w:left w:val="single" w:sz="4" w:space="0" w:color="C9C9C9"/>
              <w:bottom w:val="single" w:sz="4" w:space="0" w:color="C9C9C9"/>
              <w:right w:val="single" w:sz="4" w:space="0" w:color="C9C9C9"/>
            </w:tcBorders>
            <w:vAlign w:val="center"/>
          </w:tcPr>
          <w:p w14:paraId="3E2834EF" w14:textId="77777777" w:rsidR="000205DB" w:rsidRDefault="00A06B6B">
            <w:pPr>
              <w:widowControl w:val="0"/>
              <w:spacing w:line="259" w:lineRule="auto"/>
              <w:ind w:right="24"/>
              <w:jc w:val="center"/>
            </w:pPr>
            <w:r>
              <w:rPr>
                <w:noProof/>
              </w:rPr>
              <mc:AlternateContent>
                <mc:Choice Requires="wpg">
                  <w:drawing>
                    <wp:inline distT="0" distB="0" distL="0" distR="0" wp14:anchorId="57714CB4" wp14:editId="30986A5C">
                      <wp:extent cx="132080" cy="132080"/>
                      <wp:effectExtent l="0" t="0" r="0" b="0"/>
                      <wp:docPr id="241" name="Shape19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14" name="Freeform: Shape 61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3"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27837DA8" w14:textId="77777777" w:rsidR="000205DB" w:rsidRDefault="00A06B6B">
            <w:pPr>
              <w:widowControl w:val="0"/>
              <w:spacing w:line="259" w:lineRule="auto"/>
              <w:ind w:left="1"/>
              <w:rPr>
                <w:sz w:val="21"/>
              </w:rPr>
            </w:pPr>
            <w:r>
              <w:rPr>
                <w:sz w:val="21"/>
              </w:rPr>
              <w:t>Determine if there is an adequate number of facility personnel to meet remaining incident needs.</w:t>
            </w:r>
          </w:p>
        </w:tc>
      </w:tr>
      <w:tr w:rsidR="000205DB" w14:paraId="0AC8F48B" w14:textId="77777777">
        <w:trPr>
          <w:trHeight w:val="504"/>
        </w:trPr>
        <w:tc>
          <w:tcPr>
            <w:tcW w:w="765" w:type="dxa"/>
            <w:tcBorders>
              <w:top w:val="single" w:sz="4" w:space="0" w:color="C9C9C9"/>
              <w:left w:val="single" w:sz="4" w:space="0" w:color="C9C9C9"/>
              <w:bottom w:val="single" w:sz="4" w:space="0" w:color="C9C9C9"/>
              <w:right w:val="single" w:sz="4" w:space="0" w:color="C9C9C9"/>
            </w:tcBorders>
            <w:vAlign w:val="center"/>
          </w:tcPr>
          <w:p w14:paraId="76D92D2B" w14:textId="77777777" w:rsidR="000205DB" w:rsidRDefault="00A06B6B">
            <w:pPr>
              <w:widowControl w:val="0"/>
              <w:spacing w:line="259" w:lineRule="auto"/>
              <w:ind w:right="24"/>
              <w:jc w:val="center"/>
            </w:pPr>
            <w:r>
              <w:rPr>
                <w:noProof/>
              </w:rPr>
              <w:lastRenderedPageBreak/>
              <mc:AlternateContent>
                <mc:Choice Requires="wpg">
                  <w:drawing>
                    <wp:inline distT="0" distB="0" distL="0" distR="0" wp14:anchorId="62352483" wp14:editId="2BC68E4E">
                      <wp:extent cx="132080" cy="132080"/>
                      <wp:effectExtent l="0" t="0" r="0" b="0"/>
                      <wp:docPr id="242" name="Shape19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16" name="Freeform: Shape 61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4"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04A6B70C" w14:textId="77777777" w:rsidR="000205DB" w:rsidRDefault="00A06B6B">
            <w:pPr>
              <w:widowControl w:val="0"/>
              <w:spacing w:line="259" w:lineRule="auto"/>
              <w:ind w:left="1"/>
              <w:rPr>
                <w:sz w:val="21"/>
              </w:rPr>
            </w:pPr>
            <w:r>
              <w:rPr>
                <w:sz w:val="21"/>
              </w:rPr>
              <w:t>Deactivate IMT positions that are no longer needed.</w:t>
            </w:r>
          </w:p>
        </w:tc>
      </w:tr>
      <w:tr w:rsidR="000205DB" w14:paraId="416900BF" w14:textId="77777777">
        <w:trPr>
          <w:trHeight w:val="733"/>
        </w:trPr>
        <w:tc>
          <w:tcPr>
            <w:tcW w:w="765" w:type="dxa"/>
            <w:tcBorders>
              <w:top w:val="single" w:sz="4" w:space="0" w:color="C9C9C9"/>
              <w:left w:val="single" w:sz="4" w:space="0" w:color="C9C9C9"/>
              <w:bottom w:val="single" w:sz="4" w:space="0" w:color="C9C9C9"/>
              <w:right w:val="single" w:sz="4" w:space="0" w:color="C9C9C9"/>
            </w:tcBorders>
            <w:vAlign w:val="center"/>
          </w:tcPr>
          <w:p w14:paraId="5A5A4047" w14:textId="77777777" w:rsidR="000205DB" w:rsidRDefault="00A06B6B">
            <w:pPr>
              <w:widowControl w:val="0"/>
              <w:spacing w:line="259" w:lineRule="auto"/>
              <w:ind w:right="24"/>
              <w:jc w:val="center"/>
            </w:pPr>
            <w:r>
              <w:rPr>
                <w:noProof/>
              </w:rPr>
              <mc:AlternateContent>
                <mc:Choice Requires="wpg">
                  <w:drawing>
                    <wp:inline distT="0" distB="0" distL="0" distR="0" wp14:anchorId="7B4E2292" wp14:editId="7F912BE1">
                      <wp:extent cx="132080" cy="132080"/>
                      <wp:effectExtent l="0" t="0" r="0" b="0"/>
                      <wp:docPr id="243" name="Shape19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18" name="Freeform: Shape 61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5"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5360BE15" w14:textId="77777777" w:rsidR="000205DB" w:rsidRDefault="00A06B6B">
            <w:pPr>
              <w:widowControl w:val="0"/>
              <w:spacing w:line="259" w:lineRule="auto"/>
              <w:ind w:left="1"/>
              <w:rPr>
                <w:sz w:val="21"/>
              </w:rPr>
            </w:pPr>
            <w:r>
              <w:rPr>
                <w:sz w:val="21"/>
              </w:rPr>
              <w:t>Reduce surge staff (e.g., off-duty personnel, volunteers, contract support) and provide guidance on close-out procedures (e.g., where to submit documentation).</w:t>
            </w:r>
          </w:p>
        </w:tc>
      </w:tr>
      <w:tr w:rsidR="000205DB" w14:paraId="038760FC"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744E8669" w14:textId="77777777" w:rsidR="000205DB" w:rsidRDefault="00A06B6B">
            <w:pPr>
              <w:widowControl w:val="0"/>
              <w:spacing w:line="259" w:lineRule="auto"/>
              <w:ind w:left="77"/>
              <w:rPr>
                <w:b/>
              </w:rPr>
            </w:pPr>
            <w:r>
              <w:rPr>
                <w:b/>
              </w:rPr>
              <w:t>Return or restore emergency resources.</w:t>
            </w:r>
          </w:p>
        </w:tc>
      </w:tr>
      <w:tr w:rsidR="000205DB" w14:paraId="468C81EC" w14:textId="77777777">
        <w:trPr>
          <w:trHeight w:val="503"/>
        </w:trPr>
        <w:tc>
          <w:tcPr>
            <w:tcW w:w="765" w:type="dxa"/>
            <w:tcBorders>
              <w:top w:val="single" w:sz="4" w:space="0" w:color="C9C9C9"/>
              <w:left w:val="single" w:sz="4" w:space="0" w:color="C9C9C9"/>
              <w:bottom w:val="single" w:sz="4" w:space="0" w:color="C9C9C9"/>
              <w:right w:val="single" w:sz="4" w:space="0" w:color="C9C9C9"/>
            </w:tcBorders>
            <w:vAlign w:val="center"/>
          </w:tcPr>
          <w:p w14:paraId="7BA05A51" w14:textId="77777777" w:rsidR="000205DB" w:rsidRDefault="00A06B6B">
            <w:pPr>
              <w:widowControl w:val="0"/>
              <w:spacing w:line="259" w:lineRule="auto"/>
              <w:ind w:right="24"/>
              <w:jc w:val="center"/>
            </w:pPr>
            <w:r>
              <w:rPr>
                <w:noProof/>
              </w:rPr>
              <mc:AlternateContent>
                <mc:Choice Requires="wpg">
                  <w:drawing>
                    <wp:inline distT="0" distB="0" distL="0" distR="0" wp14:anchorId="7F4D45DA" wp14:editId="527DCAC8">
                      <wp:extent cx="132080" cy="132080"/>
                      <wp:effectExtent l="0" t="0" r="0" b="0"/>
                      <wp:docPr id="244" name="Shape19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20" name="Freeform: Shape 62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6"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51B5CD29" w14:textId="77777777" w:rsidR="000205DB" w:rsidRDefault="00A06B6B">
            <w:pPr>
              <w:widowControl w:val="0"/>
              <w:spacing w:line="259" w:lineRule="auto"/>
              <w:ind w:left="1"/>
              <w:rPr>
                <w:sz w:val="21"/>
              </w:rPr>
            </w:pPr>
            <w:r>
              <w:rPr>
                <w:sz w:val="21"/>
              </w:rPr>
              <w:t>Estimate current and anticipated resource requirements.</w:t>
            </w:r>
          </w:p>
        </w:tc>
      </w:tr>
      <w:tr w:rsidR="000205DB" w14:paraId="34F50DD9" w14:textId="77777777">
        <w:trPr>
          <w:trHeight w:val="732"/>
        </w:trPr>
        <w:tc>
          <w:tcPr>
            <w:tcW w:w="765" w:type="dxa"/>
            <w:tcBorders>
              <w:top w:val="single" w:sz="4" w:space="0" w:color="C9C9C9"/>
              <w:left w:val="single" w:sz="4" w:space="0" w:color="C9C9C9"/>
              <w:bottom w:val="single" w:sz="4" w:space="0" w:color="C9C9C9"/>
              <w:right w:val="single" w:sz="4" w:space="0" w:color="C9C9C9"/>
            </w:tcBorders>
            <w:vAlign w:val="center"/>
          </w:tcPr>
          <w:p w14:paraId="17612762" w14:textId="77777777" w:rsidR="000205DB" w:rsidRDefault="00A06B6B">
            <w:pPr>
              <w:widowControl w:val="0"/>
              <w:spacing w:line="259" w:lineRule="auto"/>
              <w:ind w:right="24"/>
              <w:jc w:val="center"/>
            </w:pPr>
            <w:r>
              <w:rPr>
                <w:noProof/>
              </w:rPr>
              <mc:AlternateContent>
                <mc:Choice Requires="wpg">
                  <w:drawing>
                    <wp:inline distT="0" distB="0" distL="0" distR="0" wp14:anchorId="3ED94DF9" wp14:editId="319111D7">
                      <wp:extent cx="132080" cy="132080"/>
                      <wp:effectExtent l="0" t="0" r="0" b="0"/>
                      <wp:docPr id="245" name="Shape19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22" name="Freeform: Shape 62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7"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05309C9E" w14:textId="77777777" w:rsidR="000205DB" w:rsidRDefault="00A06B6B">
            <w:pPr>
              <w:widowControl w:val="0"/>
              <w:spacing w:line="259" w:lineRule="auto"/>
              <w:ind w:left="1"/>
              <w:rPr>
                <w:sz w:val="21"/>
              </w:rPr>
            </w:pPr>
            <w:r>
              <w:rPr>
                <w:sz w:val="21"/>
              </w:rPr>
              <w:t>Determine which facility-owned resources need to be returned to storage locations in the facility; or replenished/repaired for future incidents.</w:t>
            </w:r>
          </w:p>
        </w:tc>
      </w:tr>
      <w:tr w:rsidR="000205DB" w14:paraId="18858E9D" w14:textId="77777777">
        <w:trPr>
          <w:trHeight w:val="734"/>
        </w:trPr>
        <w:tc>
          <w:tcPr>
            <w:tcW w:w="765" w:type="dxa"/>
            <w:tcBorders>
              <w:top w:val="single" w:sz="4" w:space="0" w:color="C9C9C9"/>
              <w:left w:val="single" w:sz="4" w:space="0" w:color="C9C9C9"/>
              <w:bottom w:val="single" w:sz="4" w:space="0" w:color="C9C9C9"/>
              <w:right w:val="single" w:sz="4" w:space="0" w:color="C9C9C9"/>
            </w:tcBorders>
            <w:vAlign w:val="center"/>
          </w:tcPr>
          <w:p w14:paraId="38211D5E" w14:textId="77777777" w:rsidR="000205DB" w:rsidRDefault="00A06B6B">
            <w:pPr>
              <w:widowControl w:val="0"/>
              <w:spacing w:line="259" w:lineRule="auto"/>
              <w:ind w:right="24"/>
              <w:jc w:val="center"/>
            </w:pPr>
            <w:r>
              <w:rPr>
                <w:noProof/>
              </w:rPr>
              <mc:AlternateContent>
                <mc:Choice Requires="wpg">
                  <w:drawing>
                    <wp:inline distT="0" distB="0" distL="0" distR="0" wp14:anchorId="25662A6B" wp14:editId="5B75FF05">
                      <wp:extent cx="132080" cy="132080"/>
                      <wp:effectExtent l="0" t="0" r="0" b="0"/>
                      <wp:docPr id="246" name="Shape19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24" name="Freeform: Shape 62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8"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69706953" w14:textId="77777777" w:rsidR="000205DB" w:rsidRDefault="00A06B6B">
            <w:pPr>
              <w:widowControl w:val="0"/>
              <w:spacing w:line="259" w:lineRule="auto"/>
              <w:ind w:left="1"/>
              <w:rPr>
                <w:sz w:val="21"/>
              </w:rPr>
            </w:pPr>
            <w:r>
              <w:rPr>
                <w:sz w:val="21"/>
              </w:rPr>
              <w:t>Determine processes for transitioning borrowed resources back to sending facility/provider.</w:t>
            </w:r>
          </w:p>
        </w:tc>
      </w:tr>
      <w:tr w:rsidR="000205DB" w14:paraId="62A50C20" w14:textId="77777777">
        <w:trPr>
          <w:trHeight w:val="502"/>
        </w:trPr>
        <w:tc>
          <w:tcPr>
            <w:tcW w:w="765" w:type="dxa"/>
            <w:tcBorders>
              <w:top w:val="single" w:sz="4" w:space="0" w:color="C9C9C9"/>
              <w:left w:val="single" w:sz="4" w:space="0" w:color="C9C9C9"/>
              <w:bottom w:val="single" w:sz="4" w:space="0" w:color="C9C9C9"/>
              <w:right w:val="single" w:sz="4" w:space="0" w:color="C9C9C9"/>
            </w:tcBorders>
            <w:vAlign w:val="center"/>
          </w:tcPr>
          <w:p w14:paraId="56BCE15E" w14:textId="77777777" w:rsidR="000205DB" w:rsidRDefault="00A06B6B">
            <w:pPr>
              <w:widowControl w:val="0"/>
              <w:spacing w:line="259" w:lineRule="auto"/>
              <w:ind w:right="24"/>
              <w:jc w:val="center"/>
            </w:pPr>
            <w:r>
              <w:rPr>
                <w:noProof/>
              </w:rPr>
              <mc:AlternateContent>
                <mc:Choice Requires="wpg">
                  <w:drawing>
                    <wp:inline distT="0" distB="0" distL="0" distR="0" wp14:anchorId="58C54CD7" wp14:editId="2421AEC5">
                      <wp:extent cx="132080" cy="132080"/>
                      <wp:effectExtent l="0" t="0" r="0" b="0"/>
                      <wp:docPr id="247" name="Shape19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26" name="Freeform: Shape 62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199"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271EC62A" w14:textId="77777777" w:rsidR="000205DB" w:rsidRDefault="00A06B6B">
            <w:pPr>
              <w:widowControl w:val="0"/>
              <w:spacing w:line="259" w:lineRule="auto"/>
              <w:ind w:left="1"/>
              <w:rPr>
                <w:sz w:val="21"/>
              </w:rPr>
            </w:pPr>
            <w:r>
              <w:rPr>
                <w:sz w:val="21"/>
              </w:rPr>
              <w:t>Reactivate normal services and operations.</w:t>
            </w:r>
          </w:p>
        </w:tc>
      </w:tr>
      <w:tr w:rsidR="000205DB" w14:paraId="7134003A" w14:textId="77777777">
        <w:trPr>
          <w:trHeight w:val="977"/>
        </w:trPr>
        <w:tc>
          <w:tcPr>
            <w:tcW w:w="765" w:type="dxa"/>
            <w:tcBorders>
              <w:top w:val="single" w:sz="4" w:space="0" w:color="C9C9C9"/>
              <w:left w:val="single" w:sz="4" w:space="0" w:color="C9C9C9"/>
              <w:bottom w:val="single" w:sz="4" w:space="0" w:color="C9C9C9"/>
              <w:right w:val="single" w:sz="4" w:space="0" w:color="C9C9C9"/>
            </w:tcBorders>
            <w:vAlign w:val="center"/>
          </w:tcPr>
          <w:p w14:paraId="70CF23C7" w14:textId="77777777" w:rsidR="000205DB" w:rsidRDefault="00A06B6B">
            <w:pPr>
              <w:widowControl w:val="0"/>
              <w:spacing w:line="259" w:lineRule="auto"/>
              <w:ind w:right="24"/>
              <w:jc w:val="center"/>
            </w:pPr>
            <w:r>
              <w:rPr>
                <w:noProof/>
              </w:rPr>
              <mc:AlternateContent>
                <mc:Choice Requires="wpg">
                  <w:drawing>
                    <wp:inline distT="0" distB="0" distL="0" distR="0" wp14:anchorId="3B3A8D2A" wp14:editId="504656AE">
                      <wp:extent cx="132080" cy="132080"/>
                      <wp:effectExtent l="0" t="0" r="0" b="0"/>
                      <wp:docPr id="248" name="Shape20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28" name="Freeform: Shape 62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0"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559C88AC" w14:textId="77777777" w:rsidR="000205DB" w:rsidRDefault="00A06B6B">
            <w:pPr>
              <w:widowControl w:val="0"/>
              <w:spacing w:line="259" w:lineRule="auto"/>
              <w:ind w:left="1"/>
              <w:rPr>
                <w:sz w:val="21"/>
              </w:rPr>
            </w:pPr>
            <w:r>
              <w:rPr>
                <w:sz w:val="21"/>
              </w:rPr>
              <w:t>Determine when it is safe to resume normal operations after conferring with the local authority, NYSDOH Regional Office, fire department, law enforcement, public health, and/or any other response authority.</w:t>
            </w:r>
          </w:p>
        </w:tc>
      </w:tr>
    </w:tbl>
    <w:p w14:paraId="72F9B7CA" w14:textId="77777777" w:rsidR="000205DB" w:rsidRDefault="00A06B6B">
      <w:pPr>
        <w:spacing w:after="16" w:line="259" w:lineRule="auto"/>
        <w:ind w:left="53"/>
      </w:pPr>
      <w:r>
        <w:t xml:space="preserve"> </w:t>
      </w:r>
    </w:p>
    <w:p w14:paraId="710CB0FF" w14:textId="77777777" w:rsidR="000205DB" w:rsidRDefault="00A06B6B">
      <w:pPr>
        <w:spacing w:after="16" w:line="259" w:lineRule="auto"/>
        <w:ind w:left="53"/>
      </w:pPr>
      <w:r>
        <w:t xml:space="preserve"> </w:t>
      </w:r>
    </w:p>
    <w:p w14:paraId="0EEF2724" w14:textId="77777777" w:rsidR="000205DB" w:rsidRDefault="00A06B6B">
      <w:pPr>
        <w:spacing w:after="16" w:line="259" w:lineRule="auto"/>
        <w:ind w:left="53"/>
      </w:pPr>
      <w:r>
        <w:t xml:space="preserve"> </w:t>
      </w:r>
    </w:p>
    <w:p w14:paraId="07BD5757" w14:textId="77777777" w:rsidR="000205DB" w:rsidRDefault="00A06B6B">
      <w:pPr>
        <w:spacing w:line="259" w:lineRule="auto"/>
        <w:ind w:left="53"/>
      </w:pPr>
      <w:r>
        <w:t xml:space="preserve"> </w:t>
      </w:r>
    </w:p>
    <w:tbl>
      <w:tblPr>
        <w:tblW w:w="9348" w:type="dxa"/>
        <w:tblInd w:w="-167" w:type="dxa"/>
        <w:tblLayout w:type="fixed"/>
        <w:tblCellMar>
          <w:right w:w="115" w:type="dxa"/>
        </w:tblCellMar>
        <w:tblLook w:val="04A0" w:firstRow="1" w:lastRow="0" w:firstColumn="1" w:lastColumn="0" w:noHBand="0" w:noVBand="1"/>
      </w:tblPr>
      <w:tblGrid>
        <w:gridCol w:w="765"/>
        <w:gridCol w:w="8583"/>
      </w:tblGrid>
      <w:tr w:rsidR="000205DB" w14:paraId="09DDA081" w14:textId="77777777">
        <w:trPr>
          <w:trHeight w:val="50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05CC4E1F" w14:textId="77777777" w:rsidR="000205DB" w:rsidRDefault="00A06B6B">
            <w:pPr>
              <w:widowControl w:val="0"/>
              <w:spacing w:line="259" w:lineRule="auto"/>
              <w:ind w:left="76"/>
              <w:rPr>
                <w:b/>
              </w:rPr>
            </w:pPr>
            <w:r>
              <w:rPr>
                <w:b/>
              </w:rPr>
              <w:t>Compile documentation for recordkeeping purposes.</w:t>
            </w:r>
          </w:p>
        </w:tc>
      </w:tr>
      <w:tr w:rsidR="000205DB" w14:paraId="2728C6C5" w14:textId="77777777">
        <w:trPr>
          <w:trHeight w:val="1019"/>
        </w:trPr>
        <w:tc>
          <w:tcPr>
            <w:tcW w:w="765" w:type="dxa"/>
            <w:tcBorders>
              <w:top w:val="single" w:sz="4" w:space="0" w:color="C9C9C9"/>
              <w:left w:val="single" w:sz="4" w:space="0" w:color="C9C9C9"/>
              <w:bottom w:val="single" w:sz="4" w:space="0" w:color="C9C9C9"/>
              <w:right w:val="single" w:sz="4" w:space="0" w:color="C9C9C9"/>
            </w:tcBorders>
            <w:vAlign w:val="center"/>
          </w:tcPr>
          <w:p w14:paraId="166332E8" w14:textId="77777777" w:rsidR="000205DB" w:rsidRDefault="00A06B6B">
            <w:pPr>
              <w:widowControl w:val="0"/>
              <w:spacing w:line="259" w:lineRule="auto"/>
              <w:ind w:right="67"/>
              <w:jc w:val="center"/>
            </w:pPr>
            <w:r>
              <w:rPr>
                <w:noProof/>
              </w:rPr>
              <mc:AlternateContent>
                <mc:Choice Requires="wpg">
                  <w:drawing>
                    <wp:inline distT="0" distB="0" distL="0" distR="0" wp14:anchorId="3578238F" wp14:editId="5CF8F053">
                      <wp:extent cx="132080" cy="132080"/>
                      <wp:effectExtent l="0" t="0" r="0" b="0"/>
                      <wp:docPr id="249" name="Shape20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30" name="Freeform: Shape 63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1"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76A4B10A" w14:textId="77777777" w:rsidR="000205DB" w:rsidRDefault="00A06B6B">
            <w:pPr>
              <w:widowControl w:val="0"/>
              <w:spacing w:line="259" w:lineRule="auto"/>
              <w:rPr>
                <w:sz w:val="21"/>
              </w:rPr>
            </w:pPr>
            <w:r>
              <w:rPr>
                <w:sz w:val="21"/>
              </w:rPr>
              <w:t>Collect and manage documentation related to: disaster-related expenses, property damage, direct operating costs, consequential loss, damaged or destroyed equipment, construction-related expenses.</w:t>
            </w:r>
          </w:p>
        </w:tc>
      </w:tr>
      <w:tr w:rsidR="000205DB" w14:paraId="27C9DF24" w14:textId="77777777">
        <w:trPr>
          <w:trHeight w:val="502"/>
        </w:trPr>
        <w:tc>
          <w:tcPr>
            <w:tcW w:w="765" w:type="dxa"/>
            <w:tcBorders>
              <w:top w:val="single" w:sz="4" w:space="0" w:color="C9C9C9"/>
              <w:left w:val="single" w:sz="4" w:space="0" w:color="C9C9C9"/>
              <w:bottom w:val="single" w:sz="4" w:space="0" w:color="C9C9C9"/>
              <w:right w:val="single" w:sz="4" w:space="0" w:color="C9C9C9"/>
            </w:tcBorders>
            <w:vAlign w:val="center"/>
          </w:tcPr>
          <w:p w14:paraId="625E2A0A" w14:textId="77777777" w:rsidR="000205DB" w:rsidRDefault="00A06B6B">
            <w:pPr>
              <w:widowControl w:val="0"/>
              <w:spacing w:line="259" w:lineRule="auto"/>
              <w:ind w:right="67"/>
              <w:jc w:val="center"/>
            </w:pPr>
            <w:r>
              <w:rPr>
                <w:noProof/>
              </w:rPr>
              <mc:AlternateContent>
                <mc:Choice Requires="wpg">
                  <w:drawing>
                    <wp:inline distT="0" distB="0" distL="0" distR="0" wp14:anchorId="55289603" wp14:editId="110FE695">
                      <wp:extent cx="132080" cy="132080"/>
                      <wp:effectExtent l="0" t="0" r="0" b="0"/>
                      <wp:docPr id="250" name="Shape20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32" name="Freeform: Shape 63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2"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517F9D7F" w14:textId="77777777" w:rsidR="000205DB" w:rsidRDefault="00A06B6B">
            <w:pPr>
              <w:widowControl w:val="0"/>
              <w:spacing w:line="259" w:lineRule="auto"/>
              <w:rPr>
                <w:sz w:val="21"/>
              </w:rPr>
            </w:pPr>
            <w:r>
              <w:rPr>
                <w:sz w:val="21"/>
              </w:rPr>
              <w:t>Conduct debriefings with staff and volunteers.</w:t>
            </w:r>
          </w:p>
        </w:tc>
      </w:tr>
      <w:tr w:rsidR="000205DB" w14:paraId="37A6A272" w14:textId="77777777">
        <w:trPr>
          <w:trHeight w:val="504"/>
        </w:trPr>
        <w:tc>
          <w:tcPr>
            <w:tcW w:w="765" w:type="dxa"/>
            <w:tcBorders>
              <w:top w:val="single" w:sz="4" w:space="0" w:color="C9C9C9"/>
              <w:left w:val="single" w:sz="4" w:space="0" w:color="C9C9C9"/>
              <w:bottom w:val="single" w:sz="4" w:space="0" w:color="C9C9C9"/>
              <w:right w:val="single" w:sz="4" w:space="0" w:color="C9C9C9"/>
            </w:tcBorders>
            <w:vAlign w:val="center"/>
          </w:tcPr>
          <w:p w14:paraId="06821EEE" w14:textId="77777777" w:rsidR="000205DB" w:rsidRDefault="00A06B6B">
            <w:pPr>
              <w:widowControl w:val="0"/>
              <w:spacing w:line="259" w:lineRule="auto"/>
              <w:ind w:right="67"/>
              <w:jc w:val="center"/>
            </w:pPr>
            <w:r>
              <w:rPr>
                <w:noProof/>
              </w:rPr>
              <mc:AlternateContent>
                <mc:Choice Requires="wpg">
                  <w:drawing>
                    <wp:inline distT="0" distB="0" distL="0" distR="0" wp14:anchorId="2A0D8E6A" wp14:editId="651D3965">
                      <wp:extent cx="132080" cy="132080"/>
                      <wp:effectExtent l="0" t="0" r="0" b="0"/>
                      <wp:docPr id="251" name="Shape20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634" name="Freeform: Shape 63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3" style="position:absolute;margin-left:0pt;margin-top:-10.4pt;width:10.35pt;height:10.35pt" coordorigin="0,-208" coordsize="207,207"/>
                  </w:pict>
                </mc:Fallback>
              </mc:AlternateContent>
            </w:r>
          </w:p>
        </w:tc>
        <w:tc>
          <w:tcPr>
            <w:tcW w:w="8583" w:type="dxa"/>
            <w:tcBorders>
              <w:top w:val="single" w:sz="4" w:space="0" w:color="C9C9C9"/>
              <w:left w:val="single" w:sz="4" w:space="0" w:color="C9C9C9"/>
              <w:bottom w:val="single" w:sz="4" w:space="0" w:color="C9C9C9"/>
              <w:right w:val="single" w:sz="4" w:space="0" w:color="C9C9C9"/>
            </w:tcBorders>
            <w:vAlign w:val="center"/>
          </w:tcPr>
          <w:p w14:paraId="48E94270" w14:textId="77777777" w:rsidR="000205DB" w:rsidRDefault="00A06B6B">
            <w:pPr>
              <w:widowControl w:val="0"/>
              <w:spacing w:line="259" w:lineRule="auto"/>
              <w:rPr>
                <w:sz w:val="21"/>
              </w:rPr>
            </w:pPr>
            <w:r>
              <w:rPr>
                <w:sz w:val="21"/>
              </w:rPr>
              <w:t>Write an After-Action Report.</w:t>
            </w:r>
          </w:p>
        </w:tc>
      </w:tr>
    </w:tbl>
    <w:p w14:paraId="0EB2CE80" w14:textId="77777777" w:rsidR="000205DB" w:rsidRDefault="00A06B6B">
      <w:pPr>
        <w:spacing w:after="280" w:line="259" w:lineRule="auto"/>
        <w:ind w:left="53"/>
        <w:rPr>
          <w:b/>
          <w:color w:val="523178"/>
          <w:sz w:val="48"/>
        </w:rPr>
      </w:pPr>
      <w:r>
        <w:rPr>
          <w:b/>
          <w:color w:val="523178"/>
          <w:sz w:val="48"/>
        </w:rPr>
        <w:t xml:space="preserve"> </w:t>
      </w:r>
    </w:p>
    <w:p w14:paraId="7CA8CB3B" w14:textId="77777777" w:rsidR="000205DB" w:rsidRDefault="00A06B6B">
      <w:pPr>
        <w:spacing w:after="13" w:line="259" w:lineRule="auto"/>
        <w:ind w:left="53"/>
        <w:rPr>
          <w:b/>
          <w:color w:val="523178"/>
          <w:sz w:val="48"/>
        </w:rPr>
      </w:pPr>
      <w:r>
        <w:rPr>
          <w:b/>
          <w:color w:val="523178"/>
          <w:sz w:val="48"/>
        </w:rPr>
        <w:t xml:space="preserve"> </w:t>
      </w:r>
    </w:p>
    <w:p w14:paraId="72898241" w14:textId="77777777" w:rsidR="000205DB" w:rsidRDefault="00A06B6B">
      <w:pPr>
        <w:spacing w:line="259" w:lineRule="auto"/>
        <w:ind w:left="53"/>
      </w:pPr>
      <w:r>
        <w:t xml:space="preserve"> </w:t>
      </w:r>
      <w:r>
        <w:tab/>
      </w:r>
      <w:r>
        <w:rPr>
          <w:b/>
          <w:color w:val="523178"/>
          <w:sz w:val="48"/>
        </w:rPr>
        <w:t xml:space="preserve"> </w:t>
      </w:r>
      <w:r>
        <w:br w:type="page"/>
      </w:r>
    </w:p>
    <w:p w14:paraId="2056E024" w14:textId="77777777" w:rsidR="000205DB" w:rsidRDefault="00A06B6B">
      <w:pPr>
        <w:pStyle w:val="Heading1"/>
        <w:ind w:left="-4"/>
      </w:pPr>
      <w:r>
        <w:lastRenderedPageBreak/>
        <w:t xml:space="preserve">6. Stakeholder Engagement </w:t>
      </w:r>
    </w:p>
    <w:p w14:paraId="3FE1878A" w14:textId="77777777" w:rsidR="000205DB" w:rsidRDefault="00A06B6B">
      <w:pPr>
        <w:spacing w:after="329" w:line="259" w:lineRule="auto"/>
        <w:ind w:left="24" w:right="-23"/>
      </w:pPr>
      <w:r>
        <w:rPr>
          <w:noProof/>
        </w:rPr>
        <mc:AlternateContent>
          <mc:Choice Requires="wpg">
            <w:drawing>
              <wp:inline distT="0" distB="0" distL="0" distR="0" wp14:anchorId="2D2FBD12" wp14:editId="1B752C2A">
                <wp:extent cx="5981700" cy="13335"/>
                <wp:effectExtent l="0" t="0" r="0" b="0"/>
                <wp:docPr id="252" name="Shape20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636" name="Freeform: Shape 63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4" style="position:absolute;margin-left:0pt;margin-top:-1.05pt;width:470.95pt;height:1pt" coordorigin="0,-21" coordsize="9419,20"/>
            </w:pict>
          </mc:Fallback>
        </mc:AlternateContent>
      </w:r>
    </w:p>
    <w:p w14:paraId="4A199764" w14:textId="77777777" w:rsidR="000205DB" w:rsidRDefault="00A06B6B">
      <w:pPr>
        <w:spacing w:after="376"/>
        <w:ind w:left="63"/>
      </w:pPr>
      <w:r>
        <w:t xml:space="preserve">This tool describes the relationships facilities should strive to build with local response partners during pre-incident planning. Building a better relationship with these agencies will streamline incident response and information sharing. Trying to construct these relationships will be considerably more difficult during the middle of an incident.  </w:t>
      </w:r>
    </w:p>
    <w:p w14:paraId="52D1C47F" w14:textId="77777777" w:rsidR="000205DB" w:rsidRDefault="00A06B6B">
      <w:pPr>
        <w:pStyle w:val="Heading2"/>
        <w:ind w:left="65"/>
      </w:pPr>
      <w:r>
        <w:t xml:space="preserve">6.1. County Office of Emergency Management </w:t>
      </w:r>
    </w:p>
    <w:p w14:paraId="546C2EED" w14:textId="77777777" w:rsidR="000205DB" w:rsidRDefault="00A06B6B">
      <w:pPr>
        <w:ind w:left="63"/>
      </w:pPr>
      <w:r>
        <w:t xml:space="preserve">Forming a partnership with the County Office of Emergency Management is one of the more important relationships a facility can build within the community. Emergency management agencies are often the source of the most current and up to date information regarding incidents and hazards.  </w:t>
      </w:r>
    </w:p>
    <w:p w14:paraId="55511E6D" w14:textId="77777777" w:rsidR="000205DB" w:rsidRDefault="00A06B6B">
      <w:pPr>
        <w:ind w:left="63"/>
      </w:pPr>
      <w:r>
        <w:t xml:space="preserve">Establishing a line of communication with the local office of emergency management will help streamline critical information sharing and coordination with facilities. In addition, emergency management agencies can provide opportunities to better prepare for incidents through informational materials, trainings and exercises.  </w:t>
      </w:r>
    </w:p>
    <w:p w14:paraId="24091DC1" w14:textId="77777777" w:rsidR="000205DB" w:rsidRDefault="00A06B6B">
      <w:pPr>
        <w:spacing w:after="263"/>
        <w:ind w:left="63"/>
      </w:pPr>
      <w:r>
        <w:t xml:space="preserve">The following table outlines suggested action items for developing and maturing relationships with emergency management agencies. </w:t>
      </w:r>
    </w:p>
    <w:p w14:paraId="0CC74D02" w14:textId="77777777" w:rsidR="000205DB" w:rsidRDefault="00A06B6B">
      <w:pPr>
        <w:spacing w:line="259" w:lineRule="auto"/>
        <w:ind w:left="833" w:right="777"/>
        <w:jc w:val="center"/>
        <w:rPr>
          <w:b/>
          <w:color w:val="523178"/>
          <w:sz w:val="20"/>
        </w:rPr>
      </w:pPr>
      <w:r>
        <w:rPr>
          <w:b/>
          <w:color w:val="523178"/>
          <w:sz w:val="20"/>
        </w:rPr>
        <w:t xml:space="preserve">Table 5: Office of Emergency Management Engagement </w:t>
      </w:r>
    </w:p>
    <w:tbl>
      <w:tblPr>
        <w:tblW w:w="9348" w:type="dxa"/>
        <w:tblInd w:w="-167" w:type="dxa"/>
        <w:tblLayout w:type="fixed"/>
        <w:tblCellMar>
          <w:right w:w="115" w:type="dxa"/>
        </w:tblCellMar>
        <w:tblLook w:val="04A0" w:firstRow="1" w:lastRow="0" w:firstColumn="1" w:lastColumn="0" w:noHBand="0" w:noVBand="1"/>
      </w:tblPr>
      <w:tblGrid>
        <w:gridCol w:w="731"/>
        <w:gridCol w:w="8617"/>
      </w:tblGrid>
      <w:tr w:rsidR="000205DB" w14:paraId="7C80ED4B"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54E1FBAD" w14:textId="77777777" w:rsidR="000205DB" w:rsidRDefault="00A06B6B">
            <w:pPr>
              <w:widowControl w:val="0"/>
              <w:spacing w:line="259" w:lineRule="auto"/>
              <w:ind w:left="6"/>
              <w:jc w:val="center"/>
              <w:rPr>
                <w:b/>
                <w:color w:val="FFFFFF"/>
              </w:rPr>
            </w:pPr>
            <w:r>
              <w:rPr>
                <w:b/>
                <w:color w:val="FFFFFF"/>
              </w:rPr>
              <w:t>Office of Emergency Management</w:t>
            </w:r>
          </w:p>
        </w:tc>
      </w:tr>
      <w:tr w:rsidR="000205DB" w14:paraId="53563125"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91C4117" w14:textId="77777777" w:rsidR="000205DB" w:rsidRDefault="00A06B6B">
            <w:pPr>
              <w:widowControl w:val="0"/>
              <w:spacing w:line="259" w:lineRule="auto"/>
              <w:ind w:left="81"/>
              <w:jc w:val="center"/>
            </w:pPr>
            <w:r>
              <w:rPr>
                <w:noProof/>
              </w:rPr>
              <mc:AlternateContent>
                <mc:Choice Requires="wpg">
                  <w:drawing>
                    <wp:inline distT="0" distB="0" distL="0" distR="0" wp14:anchorId="792C0BD0" wp14:editId="29CE327C">
                      <wp:extent cx="118745" cy="118745"/>
                      <wp:effectExtent l="0" t="0" r="0" b="0"/>
                      <wp:docPr id="253" name="Shape205"/>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38" name="Freeform: Shape 63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5"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BFA1075" w14:textId="77777777" w:rsidR="000205DB" w:rsidRDefault="00A06B6B">
            <w:pPr>
              <w:widowControl w:val="0"/>
              <w:spacing w:line="259" w:lineRule="auto"/>
            </w:pPr>
            <w:r>
              <w:rPr>
                <w:sz w:val="21"/>
              </w:rPr>
              <w:t xml:space="preserve">Establish point of contact at the County Office of Emergency Management. (Note: A list of county-specific agencies is available at </w:t>
            </w:r>
            <w:hyperlink r:id="rId67">
              <w:r>
                <w:rPr>
                  <w:color w:val="0563C1"/>
                  <w:sz w:val="21"/>
                  <w:u w:val="single" w:color="0563C1"/>
                </w:rPr>
                <w:t>http://www.dhses.ny.gov/oem/contact/map.cfm</w:t>
              </w:r>
            </w:hyperlink>
            <w:hyperlink r:id="rId68">
              <w:r>
                <w:rPr>
                  <w:sz w:val="21"/>
                </w:rPr>
                <w:t>)</w:t>
              </w:r>
            </w:hyperlink>
          </w:p>
        </w:tc>
      </w:tr>
      <w:tr w:rsidR="000205DB" w14:paraId="34845101" w14:textId="77777777">
        <w:trPr>
          <w:trHeight w:val="2318"/>
        </w:trPr>
        <w:tc>
          <w:tcPr>
            <w:tcW w:w="731" w:type="dxa"/>
            <w:tcBorders>
              <w:top w:val="single" w:sz="4" w:space="0" w:color="C9C9C9"/>
              <w:left w:val="single" w:sz="4" w:space="0" w:color="C9C9C9"/>
              <w:bottom w:val="single" w:sz="4" w:space="0" w:color="C9C9C9"/>
              <w:right w:val="single" w:sz="4" w:space="0" w:color="C9C9C9"/>
            </w:tcBorders>
            <w:vAlign w:val="center"/>
          </w:tcPr>
          <w:p w14:paraId="2CA82DB6" w14:textId="77777777" w:rsidR="000205DB" w:rsidRDefault="00A06B6B">
            <w:pPr>
              <w:widowControl w:val="0"/>
              <w:spacing w:line="259" w:lineRule="auto"/>
              <w:ind w:left="81"/>
              <w:jc w:val="center"/>
            </w:pPr>
            <w:r>
              <w:rPr>
                <w:noProof/>
              </w:rPr>
              <mc:AlternateContent>
                <mc:Choice Requires="wpg">
                  <w:drawing>
                    <wp:inline distT="0" distB="0" distL="0" distR="0" wp14:anchorId="667385B4" wp14:editId="78DD2F3E">
                      <wp:extent cx="118745" cy="118745"/>
                      <wp:effectExtent l="0" t="0" r="0" b="0"/>
                      <wp:docPr id="254" name="Shape206"/>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40" name="Freeform: Shape 64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6"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4AEE6DB7" w14:textId="77777777" w:rsidR="000205DB" w:rsidRDefault="00A06B6B">
            <w:pPr>
              <w:widowControl w:val="0"/>
              <w:spacing w:after="131" w:line="271" w:lineRule="auto"/>
              <w:rPr>
                <w:sz w:val="21"/>
              </w:rPr>
            </w:pPr>
            <w:r>
              <w:rPr>
                <w:sz w:val="21"/>
              </w:rPr>
              <w:t>Clarify protocol and mechanisms for accessing information from the County Office of Emergency Management, including:</w:t>
            </w:r>
          </w:p>
          <w:p w14:paraId="37F3F413" w14:textId="77777777" w:rsidR="000205DB" w:rsidRDefault="00A06B6B" w:rsidP="00A06B6B">
            <w:pPr>
              <w:widowControl w:val="0"/>
              <w:numPr>
                <w:ilvl w:val="0"/>
                <w:numId w:val="57"/>
              </w:numPr>
              <w:spacing w:after="25" w:line="259" w:lineRule="auto"/>
              <w:ind w:hanging="274"/>
              <w:rPr>
                <w:sz w:val="21"/>
              </w:rPr>
            </w:pPr>
            <w:r>
              <w:rPr>
                <w:sz w:val="21"/>
              </w:rPr>
              <w:t>Resource availability throughout the region</w:t>
            </w:r>
          </w:p>
          <w:p w14:paraId="24E75AA4" w14:textId="77777777" w:rsidR="000205DB" w:rsidRDefault="00A06B6B" w:rsidP="00A06B6B">
            <w:pPr>
              <w:widowControl w:val="0"/>
              <w:numPr>
                <w:ilvl w:val="0"/>
                <w:numId w:val="57"/>
              </w:numPr>
              <w:spacing w:after="23" w:line="259" w:lineRule="auto"/>
              <w:ind w:hanging="274"/>
              <w:rPr>
                <w:sz w:val="21"/>
              </w:rPr>
            </w:pPr>
            <w:r>
              <w:rPr>
                <w:sz w:val="21"/>
              </w:rPr>
              <w:t>Pre-determined location list</w:t>
            </w:r>
          </w:p>
          <w:p w14:paraId="5A8D01F8" w14:textId="77777777" w:rsidR="000205DB" w:rsidRDefault="00A06B6B" w:rsidP="00A06B6B">
            <w:pPr>
              <w:widowControl w:val="0"/>
              <w:numPr>
                <w:ilvl w:val="0"/>
                <w:numId w:val="57"/>
              </w:numPr>
              <w:spacing w:after="25" w:line="259" w:lineRule="auto"/>
              <w:ind w:hanging="274"/>
              <w:rPr>
                <w:sz w:val="21"/>
              </w:rPr>
            </w:pPr>
            <w:r>
              <w:rPr>
                <w:sz w:val="21"/>
              </w:rPr>
              <w:t>Current available services and utilities</w:t>
            </w:r>
          </w:p>
          <w:p w14:paraId="6E91705E" w14:textId="77777777" w:rsidR="000205DB" w:rsidRDefault="00A06B6B" w:rsidP="00A06B6B">
            <w:pPr>
              <w:widowControl w:val="0"/>
              <w:numPr>
                <w:ilvl w:val="0"/>
                <w:numId w:val="57"/>
              </w:numPr>
              <w:spacing w:after="25" w:line="259" w:lineRule="auto"/>
              <w:ind w:hanging="274"/>
              <w:rPr>
                <w:sz w:val="21"/>
              </w:rPr>
            </w:pPr>
            <w:r>
              <w:rPr>
                <w:sz w:val="21"/>
              </w:rPr>
              <w:t>Hazard forecasts</w:t>
            </w:r>
          </w:p>
          <w:p w14:paraId="5C90A7DA" w14:textId="77777777" w:rsidR="000205DB" w:rsidRDefault="00A06B6B" w:rsidP="00A06B6B">
            <w:pPr>
              <w:widowControl w:val="0"/>
              <w:numPr>
                <w:ilvl w:val="0"/>
                <w:numId w:val="57"/>
              </w:numPr>
              <w:spacing w:line="259" w:lineRule="auto"/>
              <w:ind w:hanging="274"/>
              <w:rPr>
                <w:sz w:val="21"/>
              </w:rPr>
            </w:pPr>
            <w:r>
              <w:rPr>
                <w:sz w:val="21"/>
              </w:rPr>
              <w:t>Mass notification systems</w:t>
            </w:r>
          </w:p>
        </w:tc>
      </w:tr>
      <w:tr w:rsidR="000205DB" w14:paraId="50DE0CFE" w14:textId="77777777">
        <w:trPr>
          <w:trHeight w:val="802"/>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324620A" w14:textId="77777777" w:rsidR="000205DB" w:rsidRDefault="00A06B6B">
            <w:pPr>
              <w:widowControl w:val="0"/>
              <w:spacing w:line="259" w:lineRule="auto"/>
              <w:ind w:left="81"/>
              <w:jc w:val="center"/>
            </w:pPr>
            <w:r>
              <w:rPr>
                <w:noProof/>
              </w:rPr>
              <mc:AlternateContent>
                <mc:Choice Requires="wpg">
                  <w:drawing>
                    <wp:inline distT="0" distB="0" distL="0" distR="0" wp14:anchorId="586A4A18" wp14:editId="00A95C34">
                      <wp:extent cx="118745" cy="118745"/>
                      <wp:effectExtent l="0" t="0" r="0" b="0"/>
                      <wp:docPr id="255" name="Shape207"/>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42" name="Freeform: Shape 64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7"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5D1E8D5" w14:textId="77777777" w:rsidR="000205DB" w:rsidRDefault="00A06B6B">
            <w:pPr>
              <w:widowControl w:val="0"/>
              <w:spacing w:line="259" w:lineRule="auto"/>
              <w:rPr>
                <w:sz w:val="21"/>
              </w:rPr>
            </w:pPr>
            <w:r>
              <w:rPr>
                <w:sz w:val="21"/>
              </w:rPr>
              <w:t>Understand jurisdiction’s response processes and capabilities, including available resources and response priorities in a large disaster.</w:t>
            </w:r>
          </w:p>
        </w:tc>
      </w:tr>
      <w:tr w:rsidR="000205DB" w14:paraId="601A4D3C" w14:textId="77777777">
        <w:trPr>
          <w:trHeight w:val="649"/>
        </w:trPr>
        <w:tc>
          <w:tcPr>
            <w:tcW w:w="731" w:type="dxa"/>
            <w:tcBorders>
              <w:top w:val="single" w:sz="4" w:space="0" w:color="C9C9C9"/>
              <w:left w:val="single" w:sz="4" w:space="0" w:color="C9C9C9"/>
              <w:bottom w:val="single" w:sz="4" w:space="0" w:color="C9C9C9"/>
              <w:right w:val="single" w:sz="4" w:space="0" w:color="C9C9C9"/>
            </w:tcBorders>
            <w:vAlign w:val="center"/>
          </w:tcPr>
          <w:p w14:paraId="71A54F67" w14:textId="77777777" w:rsidR="000205DB" w:rsidRDefault="00A06B6B">
            <w:pPr>
              <w:widowControl w:val="0"/>
              <w:spacing w:line="259" w:lineRule="auto"/>
              <w:ind w:left="81"/>
              <w:jc w:val="center"/>
            </w:pPr>
            <w:r>
              <w:rPr>
                <w:noProof/>
              </w:rPr>
              <mc:AlternateContent>
                <mc:Choice Requires="wpg">
                  <w:drawing>
                    <wp:inline distT="0" distB="0" distL="0" distR="0" wp14:anchorId="7C42F66D" wp14:editId="2FF4B500">
                      <wp:extent cx="118745" cy="118745"/>
                      <wp:effectExtent l="0" t="0" r="0" b="0"/>
                      <wp:docPr id="256" name="Shape208"/>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44" name="Freeform: Shape 64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8"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tcPr>
          <w:p w14:paraId="6DE4082B" w14:textId="77777777" w:rsidR="000205DB" w:rsidRDefault="00A06B6B">
            <w:pPr>
              <w:widowControl w:val="0"/>
              <w:spacing w:line="259" w:lineRule="auto"/>
              <w:rPr>
                <w:sz w:val="21"/>
              </w:rPr>
            </w:pPr>
            <w:r>
              <w:rPr>
                <w:sz w:val="21"/>
              </w:rPr>
              <w:t>Identify available opportunities for training and exercises with the County Office of Emergency Management.</w:t>
            </w:r>
          </w:p>
        </w:tc>
      </w:tr>
      <w:tr w:rsidR="000205DB" w14:paraId="04103CC9"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6C11DB20" w14:textId="77777777" w:rsidR="000205DB" w:rsidRDefault="00A06B6B">
            <w:pPr>
              <w:widowControl w:val="0"/>
              <w:spacing w:line="259" w:lineRule="auto"/>
              <w:ind w:left="6"/>
              <w:jc w:val="center"/>
              <w:rPr>
                <w:b/>
                <w:color w:val="FFFFFF"/>
              </w:rPr>
            </w:pPr>
            <w:r>
              <w:rPr>
                <w:b/>
                <w:color w:val="FFFFFF"/>
              </w:rPr>
              <w:t>Office of Emergency Management</w:t>
            </w:r>
          </w:p>
        </w:tc>
      </w:tr>
      <w:tr w:rsidR="000205DB" w14:paraId="3033D45D" w14:textId="77777777">
        <w:trPr>
          <w:trHeight w:val="1081"/>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DF89CB2" w14:textId="77777777" w:rsidR="000205DB" w:rsidRDefault="00A06B6B">
            <w:pPr>
              <w:widowControl w:val="0"/>
              <w:spacing w:line="259" w:lineRule="auto"/>
              <w:ind w:left="81"/>
              <w:jc w:val="center"/>
            </w:pPr>
            <w:r>
              <w:rPr>
                <w:noProof/>
              </w:rPr>
              <w:lastRenderedPageBreak/>
              <mc:AlternateContent>
                <mc:Choice Requires="wpg">
                  <w:drawing>
                    <wp:inline distT="0" distB="0" distL="0" distR="0" wp14:anchorId="59D09AB0" wp14:editId="32CB3C09">
                      <wp:extent cx="118745" cy="118745"/>
                      <wp:effectExtent l="0" t="0" r="0" b="0"/>
                      <wp:docPr id="257" name="Shape209"/>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46" name="Freeform: Shape 64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09"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5A042EA" w14:textId="77777777" w:rsidR="000205DB" w:rsidRDefault="00A06B6B">
            <w:pPr>
              <w:widowControl w:val="0"/>
              <w:spacing w:line="259" w:lineRule="auto"/>
            </w:pPr>
            <w:r>
              <w:rPr>
                <w:sz w:val="21"/>
              </w:rPr>
              <w:t>Identify critical information that the facility should relay to the County Office of Emergency Management before and during a disaster (e.g., facility status, number of residents needing transport, or infrastructure status).</w:t>
            </w:r>
          </w:p>
        </w:tc>
      </w:tr>
      <w:tr w:rsidR="000205DB" w14:paraId="47404F3B" w14:textId="77777777">
        <w:trPr>
          <w:trHeight w:val="733"/>
        </w:trPr>
        <w:tc>
          <w:tcPr>
            <w:tcW w:w="731" w:type="dxa"/>
            <w:tcBorders>
              <w:top w:val="single" w:sz="4" w:space="0" w:color="C9C9C9"/>
              <w:left w:val="single" w:sz="4" w:space="0" w:color="C9C9C9"/>
              <w:bottom w:val="single" w:sz="4" w:space="0" w:color="C9C9C9"/>
              <w:right w:val="single" w:sz="4" w:space="0" w:color="C9C9C9"/>
            </w:tcBorders>
            <w:vAlign w:val="center"/>
          </w:tcPr>
          <w:p w14:paraId="4F66C6F4" w14:textId="77777777" w:rsidR="000205DB" w:rsidRDefault="00A06B6B">
            <w:pPr>
              <w:widowControl w:val="0"/>
              <w:spacing w:line="259" w:lineRule="auto"/>
              <w:ind w:left="81"/>
              <w:jc w:val="center"/>
            </w:pPr>
            <w:r>
              <w:rPr>
                <w:noProof/>
              </w:rPr>
              <mc:AlternateContent>
                <mc:Choice Requires="wpg">
                  <w:drawing>
                    <wp:inline distT="0" distB="0" distL="0" distR="0" wp14:anchorId="39CB06E7" wp14:editId="3CD49965">
                      <wp:extent cx="118745" cy="118745"/>
                      <wp:effectExtent l="0" t="0" r="0" b="0"/>
                      <wp:docPr id="258" name="Shape210"/>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48" name="Freeform: Shape 64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0"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34EB704F" w14:textId="77777777" w:rsidR="000205DB" w:rsidRDefault="00A06B6B">
            <w:pPr>
              <w:widowControl w:val="0"/>
              <w:spacing w:line="259" w:lineRule="auto"/>
              <w:rPr>
                <w:sz w:val="21"/>
              </w:rPr>
            </w:pPr>
            <w:r>
              <w:rPr>
                <w:sz w:val="21"/>
              </w:rPr>
              <w:t>Seek County Office of Emergency Management input on CEMP development.</w:t>
            </w:r>
          </w:p>
        </w:tc>
      </w:tr>
    </w:tbl>
    <w:p w14:paraId="092C5DAF" w14:textId="77777777" w:rsidR="000205DB" w:rsidRDefault="00A06B6B">
      <w:pPr>
        <w:pStyle w:val="Heading2"/>
        <w:ind w:left="65"/>
      </w:pPr>
      <w:r>
        <w:t xml:space="preserve">6.2. Fire Department and Law Enforcement </w:t>
      </w:r>
    </w:p>
    <w:p w14:paraId="0612AE7C" w14:textId="77777777" w:rsidR="000205DB" w:rsidRDefault="00A06B6B">
      <w:pPr>
        <w:ind w:left="63"/>
      </w:pPr>
      <w:r>
        <w:t xml:space="preserve">Enhancing relationships with first responder agencies are also critical to expediting the response process. These agencies will often be the first of the group to support facilities and relay critical incident information.  </w:t>
      </w:r>
    </w:p>
    <w:p w14:paraId="15BC8F76" w14:textId="77777777" w:rsidR="000205DB" w:rsidRDefault="00A06B6B">
      <w:pPr>
        <w:ind w:left="63"/>
      </w:pPr>
      <w:r>
        <w:t xml:space="preserve">The following table outlines suggested action items for maturing relationships with fire department and law enforcement agencies. </w:t>
      </w:r>
    </w:p>
    <w:p w14:paraId="7DD84F1F" w14:textId="77777777" w:rsidR="000205DB" w:rsidRDefault="00A06B6B">
      <w:pPr>
        <w:spacing w:line="259" w:lineRule="auto"/>
        <w:ind w:left="833" w:right="780"/>
        <w:jc w:val="center"/>
        <w:rPr>
          <w:b/>
          <w:color w:val="523178"/>
          <w:sz w:val="20"/>
        </w:rPr>
      </w:pPr>
      <w:r>
        <w:rPr>
          <w:b/>
          <w:color w:val="523178"/>
          <w:sz w:val="20"/>
        </w:rPr>
        <w:t xml:space="preserve">Table 6: Fire Department and Law Enforcement Engagement </w:t>
      </w:r>
    </w:p>
    <w:tbl>
      <w:tblPr>
        <w:tblW w:w="9348" w:type="dxa"/>
        <w:tblInd w:w="-167" w:type="dxa"/>
        <w:tblLayout w:type="fixed"/>
        <w:tblCellMar>
          <w:right w:w="48" w:type="dxa"/>
        </w:tblCellMar>
        <w:tblLook w:val="04A0" w:firstRow="1" w:lastRow="0" w:firstColumn="1" w:lastColumn="0" w:noHBand="0" w:noVBand="1"/>
      </w:tblPr>
      <w:tblGrid>
        <w:gridCol w:w="731"/>
        <w:gridCol w:w="8617"/>
      </w:tblGrid>
      <w:tr w:rsidR="000205DB" w14:paraId="7F85321D"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6E604D5F" w14:textId="77777777" w:rsidR="000205DB" w:rsidRDefault="00A06B6B">
            <w:pPr>
              <w:widowControl w:val="0"/>
              <w:spacing w:line="259" w:lineRule="auto"/>
              <w:ind w:right="61"/>
              <w:jc w:val="center"/>
              <w:rPr>
                <w:b/>
                <w:color w:val="FFFFFF"/>
              </w:rPr>
            </w:pPr>
            <w:r>
              <w:rPr>
                <w:b/>
                <w:color w:val="FFFFFF"/>
              </w:rPr>
              <w:t>Fire Department and Law Enforcement</w:t>
            </w:r>
          </w:p>
        </w:tc>
      </w:tr>
      <w:tr w:rsidR="000205DB" w14:paraId="0F8D8035" w14:textId="77777777">
        <w:trPr>
          <w:trHeight w:val="80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3E08570" w14:textId="77777777" w:rsidR="000205DB" w:rsidRDefault="00A06B6B">
            <w:pPr>
              <w:widowControl w:val="0"/>
              <w:spacing w:line="259" w:lineRule="auto"/>
              <w:ind w:left="13"/>
              <w:jc w:val="center"/>
            </w:pPr>
            <w:r>
              <w:rPr>
                <w:noProof/>
              </w:rPr>
              <mc:AlternateContent>
                <mc:Choice Requires="wpg">
                  <w:drawing>
                    <wp:inline distT="0" distB="0" distL="0" distR="0" wp14:anchorId="430D8A7D" wp14:editId="7986AC3B">
                      <wp:extent cx="118745" cy="118745"/>
                      <wp:effectExtent l="0" t="0" r="0" b="0"/>
                      <wp:docPr id="259" name="Shape211"/>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50" name="Freeform: Shape 65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1"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76BD9C0" w14:textId="77777777" w:rsidR="000205DB" w:rsidRDefault="00A06B6B">
            <w:pPr>
              <w:widowControl w:val="0"/>
              <w:spacing w:line="259" w:lineRule="auto"/>
              <w:rPr>
                <w:sz w:val="21"/>
              </w:rPr>
            </w:pPr>
            <w:r>
              <w:rPr>
                <w:sz w:val="21"/>
              </w:rPr>
              <w:t>Establish point of contact at fire department, emergency medical services, and law enforcement agency.</w:t>
            </w:r>
          </w:p>
        </w:tc>
      </w:tr>
      <w:tr w:rsidR="000205DB" w14:paraId="52B009FA" w14:textId="77777777">
        <w:trPr>
          <w:trHeight w:val="808"/>
        </w:trPr>
        <w:tc>
          <w:tcPr>
            <w:tcW w:w="731" w:type="dxa"/>
            <w:tcBorders>
              <w:top w:val="single" w:sz="4" w:space="0" w:color="C9C9C9"/>
              <w:left w:val="single" w:sz="4" w:space="0" w:color="C9C9C9"/>
              <w:bottom w:val="single" w:sz="4" w:space="0" w:color="C9C9C9"/>
              <w:right w:val="single" w:sz="4" w:space="0" w:color="C9C9C9"/>
            </w:tcBorders>
            <w:vAlign w:val="center"/>
          </w:tcPr>
          <w:p w14:paraId="427C227B" w14:textId="77777777" w:rsidR="000205DB" w:rsidRDefault="00A06B6B">
            <w:pPr>
              <w:widowControl w:val="0"/>
              <w:spacing w:line="259" w:lineRule="auto"/>
              <w:ind w:left="13"/>
              <w:jc w:val="center"/>
            </w:pPr>
            <w:r>
              <w:rPr>
                <w:noProof/>
              </w:rPr>
              <mc:AlternateContent>
                <mc:Choice Requires="wpg">
                  <w:drawing>
                    <wp:inline distT="0" distB="0" distL="0" distR="0" wp14:anchorId="3E8A56EF" wp14:editId="5C35E045">
                      <wp:extent cx="118745" cy="118745"/>
                      <wp:effectExtent l="0" t="0" r="0" b="0"/>
                      <wp:docPr id="260" name="Shape212"/>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52" name="Freeform: Shape 65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2"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2F43AF7D" w14:textId="77777777" w:rsidR="000205DB" w:rsidRDefault="00A06B6B">
            <w:pPr>
              <w:widowControl w:val="0"/>
              <w:spacing w:line="259" w:lineRule="auto"/>
              <w:rPr>
                <w:sz w:val="21"/>
              </w:rPr>
            </w:pPr>
            <w:r>
              <w:rPr>
                <w:sz w:val="21"/>
              </w:rPr>
              <w:t>Identify what critical information should be relayed to fire department, emergency medical services, and law enforcement agencies before, during, and after a disaster.</w:t>
            </w:r>
          </w:p>
        </w:tc>
      </w:tr>
      <w:tr w:rsidR="000205DB" w14:paraId="0B6172F0" w14:textId="77777777">
        <w:trPr>
          <w:trHeight w:val="803"/>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67BA52B" w14:textId="77777777" w:rsidR="000205DB" w:rsidRDefault="00A06B6B">
            <w:pPr>
              <w:widowControl w:val="0"/>
              <w:spacing w:line="259" w:lineRule="auto"/>
              <w:ind w:left="13"/>
              <w:jc w:val="center"/>
            </w:pPr>
            <w:r>
              <w:rPr>
                <w:noProof/>
              </w:rPr>
              <mc:AlternateContent>
                <mc:Choice Requires="wpg">
                  <w:drawing>
                    <wp:inline distT="0" distB="0" distL="0" distR="0" wp14:anchorId="19E9A1EB" wp14:editId="32F56899">
                      <wp:extent cx="118745" cy="118745"/>
                      <wp:effectExtent l="0" t="0" r="0" b="0"/>
                      <wp:docPr id="261" name="Shape213"/>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54" name="Freeform: Shape 65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3"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07C4B4D" w14:textId="77777777" w:rsidR="000205DB" w:rsidRDefault="00A06B6B">
            <w:pPr>
              <w:widowControl w:val="0"/>
              <w:spacing w:line="259" w:lineRule="auto"/>
            </w:pPr>
            <w:r>
              <w:rPr>
                <w:sz w:val="21"/>
              </w:rPr>
              <w:t>Identify opportunities for training and exercises with fire department and law enforcement agencies</w:t>
            </w:r>
            <w:r>
              <w:rPr>
                <w:sz w:val="20"/>
              </w:rPr>
              <w:t>.</w:t>
            </w:r>
          </w:p>
        </w:tc>
      </w:tr>
      <w:tr w:rsidR="000205DB" w14:paraId="0C3BB819" w14:textId="77777777">
        <w:trPr>
          <w:trHeight w:val="1084"/>
        </w:trPr>
        <w:tc>
          <w:tcPr>
            <w:tcW w:w="731" w:type="dxa"/>
            <w:tcBorders>
              <w:top w:val="single" w:sz="4" w:space="0" w:color="C9C9C9"/>
              <w:left w:val="single" w:sz="4" w:space="0" w:color="C9C9C9"/>
              <w:bottom w:val="single" w:sz="4" w:space="0" w:color="C9C9C9"/>
              <w:right w:val="single" w:sz="4" w:space="0" w:color="C9C9C9"/>
            </w:tcBorders>
            <w:vAlign w:val="center"/>
          </w:tcPr>
          <w:p w14:paraId="348309E0" w14:textId="77777777" w:rsidR="000205DB" w:rsidRDefault="00A06B6B">
            <w:pPr>
              <w:widowControl w:val="0"/>
              <w:spacing w:line="259" w:lineRule="auto"/>
              <w:ind w:left="13"/>
              <w:jc w:val="center"/>
            </w:pPr>
            <w:r>
              <w:rPr>
                <w:noProof/>
              </w:rPr>
              <mc:AlternateContent>
                <mc:Choice Requires="wpg">
                  <w:drawing>
                    <wp:inline distT="0" distB="0" distL="0" distR="0" wp14:anchorId="0BBA8037" wp14:editId="0CD56E2A">
                      <wp:extent cx="118745" cy="118745"/>
                      <wp:effectExtent l="0" t="0" r="0" b="0"/>
                      <wp:docPr id="262" name="Shape214"/>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56" name="Freeform: Shape 65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4"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221EA20E" w14:textId="77777777" w:rsidR="000205DB" w:rsidRDefault="00A06B6B">
            <w:pPr>
              <w:widowControl w:val="0"/>
              <w:spacing w:line="259" w:lineRule="auto"/>
              <w:rPr>
                <w:sz w:val="21"/>
              </w:rPr>
            </w:pPr>
            <w:r>
              <w:rPr>
                <w:sz w:val="21"/>
              </w:rPr>
              <w:t>Solicit fire department and law enforcement agency input on recommendations to expedite response and recovery actions, including pre-staging equipment/resources, best ingress and egress from facility, and debris removal to restore emergency access.</w:t>
            </w:r>
          </w:p>
        </w:tc>
      </w:tr>
    </w:tbl>
    <w:p w14:paraId="6A1255B8" w14:textId="77777777" w:rsidR="000205DB" w:rsidRDefault="00A06B6B">
      <w:pPr>
        <w:spacing w:after="280" w:line="259" w:lineRule="auto"/>
        <w:ind w:left="53"/>
        <w:rPr>
          <w:b/>
          <w:sz w:val="32"/>
        </w:rPr>
      </w:pPr>
      <w:r>
        <w:rPr>
          <w:b/>
          <w:sz w:val="32"/>
        </w:rPr>
        <w:t xml:space="preserve"> </w:t>
      </w:r>
    </w:p>
    <w:p w14:paraId="5C6F6E5A" w14:textId="77777777" w:rsidR="000205DB" w:rsidRDefault="00A06B6B">
      <w:pPr>
        <w:spacing w:line="259" w:lineRule="auto"/>
        <w:ind w:left="53"/>
      </w:pPr>
      <w:r>
        <w:rPr>
          <w:sz w:val="32"/>
        </w:rPr>
        <w:t xml:space="preserve"> </w:t>
      </w:r>
      <w:r>
        <w:rPr>
          <w:sz w:val="32"/>
        </w:rPr>
        <w:tab/>
      </w:r>
      <w:r>
        <w:rPr>
          <w:b/>
          <w:sz w:val="32"/>
        </w:rPr>
        <w:t xml:space="preserve"> </w:t>
      </w:r>
    </w:p>
    <w:p w14:paraId="39E94BDC" w14:textId="77777777" w:rsidR="000205DB" w:rsidRDefault="00A06B6B">
      <w:pPr>
        <w:pStyle w:val="Heading2"/>
        <w:spacing w:after="172"/>
        <w:ind w:left="65"/>
      </w:pPr>
      <w:r>
        <w:t xml:space="preserve">6.3. Other Stakeholders </w:t>
      </w:r>
    </w:p>
    <w:p w14:paraId="4610169B" w14:textId="77777777" w:rsidR="000205DB" w:rsidRDefault="00A06B6B">
      <w:pPr>
        <w:pStyle w:val="Heading3"/>
        <w:ind w:left="63"/>
      </w:pPr>
      <w:r>
        <w:t xml:space="preserve">6.3.1. Corporate / Parent Organization </w:t>
      </w:r>
    </w:p>
    <w:p w14:paraId="7240106C" w14:textId="77777777" w:rsidR="000205DB" w:rsidRDefault="00A06B6B">
      <w:pPr>
        <w:spacing w:after="338"/>
        <w:ind w:left="63"/>
      </w:pPr>
      <w:r>
        <w:t xml:space="preserve">If the facility is part of a larger multi-facility system, the facility should coordinate with its parent organization to ensure pre- and post-incident activities adhere to corporate policies, and to ensure the facility is appropriately empowered to execute incident management functions (e.g., permissions for external messaging, clarification of branding standards).  </w:t>
      </w:r>
    </w:p>
    <w:p w14:paraId="1EC2F074" w14:textId="77777777" w:rsidR="000205DB" w:rsidRDefault="00A06B6B">
      <w:pPr>
        <w:pStyle w:val="Heading3"/>
        <w:ind w:left="63"/>
      </w:pPr>
      <w:r>
        <w:lastRenderedPageBreak/>
        <w:t xml:space="preserve">6.3.2. Community Stakeholders </w:t>
      </w:r>
    </w:p>
    <w:p w14:paraId="378F574D" w14:textId="77777777" w:rsidR="000205DB" w:rsidRDefault="00A06B6B">
      <w:pPr>
        <w:ind w:left="63"/>
      </w:pPr>
      <w:r>
        <w:t xml:space="preserve">Facilities are encouraged to build relationships with additional community stakeholders to assist with the disaster response and recovery. Some examples of the assistance that can be provided include volunteer support, surge staffing, and resources.  </w:t>
      </w:r>
    </w:p>
    <w:p w14:paraId="1114F18D" w14:textId="77777777" w:rsidR="000205DB" w:rsidRDefault="00A06B6B">
      <w:pPr>
        <w:spacing w:after="5"/>
        <w:ind w:left="63"/>
      </w:pPr>
      <w:r>
        <w:t xml:space="preserve">Community stakeholders may be different for every facility, but may include resource providers and vendors (e.g., transportation providers, fuel); local subject matter experts (e.g., engineering, finance and recovery, sustainability and mitigation); and volunteer resources.  </w:t>
      </w:r>
    </w:p>
    <w:p w14:paraId="6B837A1F" w14:textId="77777777" w:rsidR="000205DB" w:rsidRDefault="00A06B6B">
      <w:pPr>
        <w:spacing w:after="16" w:line="259" w:lineRule="auto"/>
        <w:ind w:left="53"/>
      </w:pPr>
      <w:r>
        <w:t xml:space="preserve"> </w:t>
      </w:r>
    </w:p>
    <w:p w14:paraId="2DF0F78A" w14:textId="77777777" w:rsidR="000205DB" w:rsidRDefault="00A06B6B">
      <w:pPr>
        <w:spacing w:after="247"/>
        <w:ind w:left="63"/>
      </w:pPr>
      <w:r>
        <w:t xml:space="preserve">The table below outlines potential volunteer resources that may be utilized to augment or supplement facility staff and operations prior to, during, or after an emergency. </w:t>
      </w:r>
    </w:p>
    <w:p w14:paraId="105541C7" w14:textId="77777777" w:rsidR="000205DB" w:rsidRDefault="00A06B6B">
      <w:pPr>
        <w:spacing w:after="64" w:line="259" w:lineRule="auto"/>
        <w:ind w:left="507" w:right="454"/>
        <w:jc w:val="center"/>
        <w:rPr>
          <w:b/>
          <w:color w:val="523178"/>
          <w:sz w:val="18"/>
        </w:rPr>
      </w:pPr>
      <w:r>
        <w:rPr>
          <w:b/>
          <w:color w:val="523178"/>
          <w:sz w:val="18"/>
        </w:rPr>
        <w:t xml:space="preserve">Table 7: Volunteer Resources </w:t>
      </w:r>
    </w:p>
    <w:tbl>
      <w:tblPr>
        <w:tblW w:w="9595" w:type="dxa"/>
        <w:tblInd w:w="-165" w:type="dxa"/>
        <w:tblLayout w:type="fixed"/>
        <w:tblCellMar>
          <w:left w:w="107" w:type="dxa"/>
          <w:right w:w="64" w:type="dxa"/>
        </w:tblCellMar>
        <w:tblLook w:val="04A0" w:firstRow="1" w:lastRow="0" w:firstColumn="1" w:lastColumn="0" w:noHBand="0" w:noVBand="1"/>
      </w:tblPr>
      <w:tblGrid>
        <w:gridCol w:w="1995"/>
        <w:gridCol w:w="7600"/>
      </w:tblGrid>
      <w:tr w:rsidR="000205DB" w14:paraId="6EA00F37" w14:textId="77777777">
        <w:trPr>
          <w:trHeight w:val="452"/>
        </w:trPr>
        <w:tc>
          <w:tcPr>
            <w:tcW w:w="199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31C91E33" w14:textId="77777777" w:rsidR="000205DB" w:rsidRDefault="00A06B6B">
            <w:pPr>
              <w:widowControl w:val="0"/>
              <w:spacing w:line="259" w:lineRule="auto"/>
              <w:rPr>
                <w:b/>
                <w:color w:val="FFFFFF"/>
              </w:rPr>
            </w:pPr>
            <w:r>
              <w:rPr>
                <w:b/>
                <w:color w:val="FFFFFF"/>
              </w:rPr>
              <w:t>Entity</w:t>
            </w:r>
          </w:p>
        </w:tc>
        <w:tc>
          <w:tcPr>
            <w:tcW w:w="760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0B985921" w14:textId="77777777" w:rsidR="000205DB" w:rsidRDefault="00A06B6B">
            <w:pPr>
              <w:widowControl w:val="0"/>
              <w:spacing w:line="259" w:lineRule="auto"/>
              <w:ind w:left="2"/>
              <w:rPr>
                <w:b/>
                <w:color w:val="FFFFFF"/>
              </w:rPr>
            </w:pPr>
            <w:r>
              <w:rPr>
                <w:b/>
                <w:color w:val="FFFFFF"/>
              </w:rPr>
              <w:t>Description and Skills</w:t>
            </w:r>
          </w:p>
        </w:tc>
      </w:tr>
      <w:tr w:rsidR="000205DB" w14:paraId="4FF4176B" w14:textId="77777777">
        <w:trPr>
          <w:trHeight w:val="3184"/>
        </w:trPr>
        <w:tc>
          <w:tcPr>
            <w:tcW w:w="199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D74B515" w14:textId="77777777" w:rsidR="000205DB" w:rsidRDefault="00A06B6B">
            <w:pPr>
              <w:widowControl w:val="0"/>
              <w:spacing w:line="259" w:lineRule="auto"/>
              <w:rPr>
                <w:b/>
              </w:rPr>
            </w:pPr>
            <w:r>
              <w:rPr>
                <w:b/>
              </w:rPr>
              <w:t>ServNY</w:t>
            </w:r>
          </w:p>
        </w:tc>
        <w:tc>
          <w:tcPr>
            <w:tcW w:w="760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153A318" w14:textId="77777777" w:rsidR="000205DB" w:rsidRDefault="00A06B6B">
            <w:pPr>
              <w:widowControl w:val="0"/>
              <w:spacing w:after="130" w:line="271" w:lineRule="auto"/>
              <w:ind w:left="2"/>
              <w:rPr>
                <w:sz w:val="21"/>
              </w:rPr>
            </w:pPr>
            <w:r>
              <w:rPr>
                <w:sz w:val="21"/>
              </w:rPr>
              <w:t>Administered by the NYSDOH Office of Health Emergency Preparedness, ServNY is an online registration system for licensed healthcare professionals to volunteer when local and regional resources are exhausted. Volunteers are notified of staffing requests via phone or email. ServNY may also be activated by:</w:t>
            </w:r>
          </w:p>
          <w:p w14:paraId="10A4BFF7" w14:textId="77777777" w:rsidR="000205DB" w:rsidRDefault="00A06B6B" w:rsidP="00A06B6B">
            <w:pPr>
              <w:widowControl w:val="0"/>
              <w:numPr>
                <w:ilvl w:val="0"/>
                <w:numId w:val="58"/>
              </w:numPr>
              <w:spacing w:after="14" w:line="259" w:lineRule="auto"/>
              <w:ind w:hanging="274"/>
              <w:rPr>
                <w:sz w:val="21"/>
              </w:rPr>
            </w:pPr>
            <w:r>
              <w:rPr>
                <w:sz w:val="21"/>
              </w:rPr>
              <w:t>County Office of Emergency Management submits a request to the New</w:t>
            </w:r>
          </w:p>
          <w:p w14:paraId="1B651DF5" w14:textId="77777777" w:rsidR="000205DB" w:rsidRDefault="00A06B6B">
            <w:pPr>
              <w:widowControl w:val="0"/>
              <w:spacing w:after="16" w:line="259" w:lineRule="auto"/>
              <w:ind w:right="72"/>
              <w:jc w:val="right"/>
              <w:rPr>
                <w:sz w:val="21"/>
              </w:rPr>
            </w:pPr>
            <w:r>
              <w:rPr>
                <w:sz w:val="21"/>
              </w:rPr>
              <w:t>York State Office of Emergency Management, which sends the request to</w:t>
            </w:r>
          </w:p>
          <w:p w14:paraId="113AEE76" w14:textId="77777777" w:rsidR="000205DB" w:rsidRDefault="00A06B6B">
            <w:pPr>
              <w:widowControl w:val="0"/>
              <w:spacing w:after="16" w:line="259" w:lineRule="auto"/>
              <w:ind w:right="218"/>
              <w:jc w:val="center"/>
              <w:rPr>
                <w:sz w:val="21"/>
              </w:rPr>
            </w:pPr>
            <w:r>
              <w:rPr>
                <w:sz w:val="21"/>
              </w:rPr>
              <w:t>Emergency Support Function-8 State Health Desk, and then to the</w:t>
            </w:r>
          </w:p>
          <w:p w14:paraId="1CDAF006" w14:textId="77777777" w:rsidR="000205DB" w:rsidRDefault="00A06B6B">
            <w:pPr>
              <w:widowControl w:val="0"/>
              <w:spacing w:after="23" w:line="259" w:lineRule="auto"/>
              <w:ind w:left="516"/>
              <w:rPr>
                <w:sz w:val="21"/>
              </w:rPr>
            </w:pPr>
            <w:r>
              <w:rPr>
                <w:sz w:val="21"/>
              </w:rPr>
              <w:t>NYSDOH Emergency Preparedness; or</w:t>
            </w:r>
          </w:p>
          <w:p w14:paraId="1636D0C7" w14:textId="77777777" w:rsidR="000205DB" w:rsidRDefault="00A06B6B" w:rsidP="00A06B6B">
            <w:pPr>
              <w:widowControl w:val="0"/>
              <w:numPr>
                <w:ilvl w:val="0"/>
                <w:numId w:val="58"/>
              </w:numPr>
              <w:spacing w:line="259" w:lineRule="auto"/>
              <w:ind w:hanging="274"/>
              <w:rPr>
                <w:sz w:val="21"/>
              </w:rPr>
            </w:pPr>
            <w:r>
              <w:rPr>
                <w:sz w:val="21"/>
              </w:rPr>
              <w:t>Direct order of the NYSDOH Commissioner or designee.</w:t>
            </w:r>
          </w:p>
        </w:tc>
      </w:tr>
      <w:tr w:rsidR="000205DB" w14:paraId="0CE174E9" w14:textId="77777777">
        <w:trPr>
          <w:trHeight w:val="451"/>
        </w:trPr>
        <w:tc>
          <w:tcPr>
            <w:tcW w:w="1995"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2333564" w14:textId="77777777" w:rsidR="000205DB" w:rsidRDefault="00A06B6B">
            <w:pPr>
              <w:widowControl w:val="0"/>
              <w:spacing w:line="259" w:lineRule="auto"/>
              <w:rPr>
                <w:b/>
                <w:color w:val="FFFFFF"/>
              </w:rPr>
            </w:pPr>
            <w:r>
              <w:rPr>
                <w:b/>
                <w:color w:val="FFFFFF"/>
              </w:rPr>
              <w:t>Entity</w:t>
            </w:r>
          </w:p>
        </w:tc>
        <w:tc>
          <w:tcPr>
            <w:tcW w:w="7600" w:type="dxa"/>
            <w:tcBorders>
              <w:top w:val="single" w:sz="4" w:space="0" w:color="C9C9C9"/>
              <w:left w:val="single" w:sz="4" w:space="0" w:color="C9C9C9"/>
              <w:bottom w:val="single" w:sz="4" w:space="0" w:color="C9C9C9"/>
              <w:right w:val="single" w:sz="4" w:space="0" w:color="C9C9C9"/>
            </w:tcBorders>
            <w:shd w:val="clear" w:color="auto" w:fill="523178"/>
            <w:vAlign w:val="center"/>
          </w:tcPr>
          <w:p w14:paraId="61942F24" w14:textId="77777777" w:rsidR="000205DB" w:rsidRDefault="00A06B6B">
            <w:pPr>
              <w:widowControl w:val="0"/>
              <w:spacing w:line="259" w:lineRule="auto"/>
              <w:ind w:left="2"/>
              <w:rPr>
                <w:b/>
                <w:color w:val="FFFFFF"/>
              </w:rPr>
            </w:pPr>
            <w:r>
              <w:rPr>
                <w:b/>
                <w:color w:val="FFFFFF"/>
              </w:rPr>
              <w:t>Description and Skills</w:t>
            </w:r>
          </w:p>
        </w:tc>
      </w:tr>
      <w:tr w:rsidR="000205DB" w14:paraId="79D5ECC1" w14:textId="77777777">
        <w:trPr>
          <w:trHeight w:val="3307"/>
        </w:trPr>
        <w:tc>
          <w:tcPr>
            <w:tcW w:w="1995" w:type="dxa"/>
            <w:tcBorders>
              <w:top w:val="single" w:sz="4" w:space="0" w:color="C9C9C9"/>
              <w:left w:val="single" w:sz="4" w:space="0" w:color="C9C9C9"/>
              <w:bottom w:val="single" w:sz="4" w:space="0" w:color="C9C9C9"/>
              <w:right w:val="single" w:sz="4" w:space="0" w:color="C9C9C9"/>
            </w:tcBorders>
            <w:vAlign w:val="center"/>
          </w:tcPr>
          <w:p w14:paraId="404ED9A6" w14:textId="77777777" w:rsidR="000205DB" w:rsidRDefault="00A06B6B">
            <w:pPr>
              <w:widowControl w:val="0"/>
              <w:spacing w:after="16" w:line="259" w:lineRule="auto"/>
              <w:rPr>
                <w:b/>
                <w:sz w:val="21"/>
              </w:rPr>
            </w:pPr>
            <w:r>
              <w:rPr>
                <w:b/>
                <w:sz w:val="21"/>
              </w:rPr>
              <w:t>Community</w:t>
            </w:r>
          </w:p>
          <w:p w14:paraId="2C008854" w14:textId="77777777" w:rsidR="000205DB" w:rsidRDefault="00A06B6B">
            <w:pPr>
              <w:widowControl w:val="0"/>
              <w:spacing w:after="14" w:line="259" w:lineRule="auto"/>
              <w:rPr>
                <w:b/>
                <w:sz w:val="21"/>
              </w:rPr>
            </w:pPr>
            <w:r>
              <w:rPr>
                <w:b/>
                <w:sz w:val="21"/>
              </w:rPr>
              <w:t>Emergency</w:t>
            </w:r>
          </w:p>
          <w:p w14:paraId="2B7ABBE2" w14:textId="77777777" w:rsidR="000205DB" w:rsidRDefault="00A06B6B">
            <w:pPr>
              <w:widowControl w:val="0"/>
              <w:spacing w:after="18" w:line="259" w:lineRule="auto"/>
              <w:rPr>
                <w:b/>
                <w:sz w:val="21"/>
              </w:rPr>
            </w:pPr>
            <w:r>
              <w:rPr>
                <w:b/>
                <w:sz w:val="21"/>
              </w:rPr>
              <w:t>Response Team</w:t>
            </w:r>
          </w:p>
          <w:p w14:paraId="1E869DE0" w14:textId="77777777" w:rsidR="000205DB" w:rsidRDefault="00A06B6B">
            <w:pPr>
              <w:widowControl w:val="0"/>
              <w:spacing w:after="38" w:line="259" w:lineRule="auto"/>
            </w:pPr>
            <w:r>
              <w:rPr>
                <w:b/>
                <w:sz w:val="21"/>
              </w:rPr>
              <w:t>(CERT)</w:t>
            </w:r>
            <w:r>
              <w:rPr>
                <w:rStyle w:val="FootnoteAnchor"/>
                <w:b/>
                <w:sz w:val="21"/>
              </w:rPr>
              <w:footnoteReference w:id="12"/>
            </w:r>
          </w:p>
          <w:p w14:paraId="2D636CDF" w14:textId="77777777" w:rsidR="000205DB" w:rsidRDefault="000205DB">
            <w:pPr>
              <w:widowControl w:val="0"/>
              <w:spacing w:line="259" w:lineRule="auto"/>
              <w:rPr>
                <w:b/>
                <w:color w:val="523178"/>
                <w:sz w:val="21"/>
              </w:rPr>
            </w:pPr>
          </w:p>
        </w:tc>
        <w:tc>
          <w:tcPr>
            <w:tcW w:w="7600" w:type="dxa"/>
            <w:tcBorders>
              <w:top w:val="single" w:sz="4" w:space="0" w:color="C9C9C9"/>
              <w:left w:val="single" w:sz="4" w:space="0" w:color="C9C9C9"/>
              <w:bottom w:val="single" w:sz="4" w:space="0" w:color="C9C9C9"/>
              <w:right w:val="single" w:sz="4" w:space="0" w:color="C9C9C9"/>
            </w:tcBorders>
          </w:tcPr>
          <w:p w14:paraId="5A548053" w14:textId="77777777" w:rsidR="000205DB" w:rsidRDefault="00A06B6B">
            <w:pPr>
              <w:widowControl w:val="0"/>
              <w:spacing w:after="126" w:line="271" w:lineRule="auto"/>
              <w:ind w:left="2"/>
              <w:rPr>
                <w:sz w:val="21"/>
              </w:rPr>
            </w:pPr>
            <w:r>
              <w:rPr>
                <w:sz w:val="21"/>
              </w:rPr>
              <w:t>Community volunteers that are trained in disaster preparedness and basic disaster response skills. These skills include:</w:t>
            </w:r>
          </w:p>
          <w:p w14:paraId="76CBDDC5" w14:textId="77777777" w:rsidR="000205DB" w:rsidRDefault="00A06B6B" w:rsidP="00A06B6B">
            <w:pPr>
              <w:widowControl w:val="0"/>
              <w:numPr>
                <w:ilvl w:val="0"/>
                <w:numId w:val="59"/>
              </w:numPr>
              <w:spacing w:after="25" w:line="259" w:lineRule="auto"/>
              <w:ind w:hanging="274"/>
              <w:rPr>
                <w:sz w:val="21"/>
              </w:rPr>
            </w:pPr>
            <w:r>
              <w:rPr>
                <w:sz w:val="21"/>
              </w:rPr>
              <w:t>Fire Suppression</w:t>
            </w:r>
          </w:p>
          <w:p w14:paraId="0607C4CF" w14:textId="77777777" w:rsidR="000205DB" w:rsidRDefault="00A06B6B" w:rsidP="00A06B6B">
            <w:pPr>
              <w:widowControl w:val="0"/>
              <w:numPr>
                <w:ilvl w:val="0"/>
                <w:numId w:val="59"/>
              </w:numPr>
              <w:spacing w:after="18" w:line="259" w:lineRule="auto"/>
              <w:ind w:hanging="274"/>
              <w:rPr>
                <w:sz w:val="21"/>
              </w:rPr>
            </w:pPr>
            <w:r>
              <w:rPr>
                <w:sz w:val="21"/>
              </w:rPr>
              <w:t>Simple Triage and Rapid Treatment</w:t>
            </w:r>
          </w:p>
          <w:p w14:paraId="7315DE96" w14:textId="77777777" w:rsidR="000205DB" w:rsidRDefault="00A06B6B">
            <w:pPr>
              <w:widowControl w:val="0"/>
              <w:spacing w:after="34" w:line="259" w:lineRule="auto"/>
              <w:ind w:left="792"/>
            </w:pPr>
            <w:r>
              <w:rPr>
                <w:rFonts w:ascii="Courier New" w:eastAsia="Courier New" w:hAnsi="Courier New" w:cs="Courier New"/>
                <w:sz w:val="21"/>
              </w:rPr>
              <w:t>—</w:t>
            </w:r>
            <w:r>
              <w:rPr>
                <w:sz w:val="21"/>
              </w:rPr>
              <w:t xml:space="preserve"> Airway obstruction</w:t>
            </w:r>
          </w:p>
          <w:p w14:paraId="290912D6" w14:textId="77777777" w:rsidR="000205DB" w:rsidRDefault="00A06B6B">
            <w:pPr>
              <w:widowControl w:val="0"/>
              <w:spacing w:after="36" w:line="259" w:lineRule="auto"/>
              <w:ind w:left="792"/>
            </w:pPr>
            <w:r>
              <w:rPr>
                <w:rFonts w:ascii="Courier New" w:eastAsia="Courier New" w:hAnsi="Courier New" w:cs="Courier New"/>
                <w:sz w:val="21"/>
              </w:rPr>
              <w:t>—</w:t>
            </w:r>
            <w:r>
              <w:rPr>
                <w:sz w:val="21"/>
              </w:rPr>
              <w:t xml:space="preserve"> Bleeding</w:t>
            </w:r>
          </w:p>
          <w:p w14:paraId="5C245669" w14:textId="77777777" w:rsidR="000205DB" w:rsidRDefault="00A06B6B">
            <w:pPr>
              <w:widowControl w:val="0"/>
              <w:spacing w:after="34" w:line="259" w:lineRule="auto"/>
              <w:ind w:left="792"/>
            </w:pPr>
            <w:r>
              <w:rPr>
                <w:rFonts w:ascii="Courier New" w:eastAsia="Courier New" w:hAnsi="Courier New" w:cs="Courier New"/>
                <w:sz w:val="21"/>
              </w:rPr>
              <w:t>—</w:t>
            </w:r>
            <w:r>
              <w:rPr>
                <w:sz w:val="21"/>
              </w:rPr>
              <w:t xml:space="preserve"> Shock</w:t>
            </w:r>
          </w:p>
          <w:p w14:paraId="7913DC99" w14:textId="77777777" w:rsidR="000205DB" w:rsidRDefault="00A06B6B">
            <w:pPr>
              <w:widowControl w:val="0"/>
              <w:spacing w:after="34" w:line="259" w:lineRule="auto"/>
              <w:ind w:left="792"/>
            </w:pPr>
            <w:r>
              <w:rPr>
                <w:rFonts w:ascii="Courier New" w:eastAsia="Courier New" w:hAnsi="Courier New" w:cs="Courier New"/>
                <w:sz w:val="21"/>
              </w:rPr>
              <w:t>—</w:t>
            </w:r>
            <w:r>
              <w:rPr>
                <w:sz w:val="21"/>
              </w:rPr>
              <w:t xml:space="preserve"> Basic first aid</w:t>
            </w:r>
          </w:p>
          <w:p w14:paraId="0A02CD5A" w14:textId="77777777" w:rsidR="000205DB" w:rsidRDefault="00A06B6B">
            <w:pPr>
              <w:widowControl w:val="0"/>
              <w:spacing w:after="41" w:line="259" w:lineRule="auto"/>
              <w:ind w:left="792"/>
            </w:pPr>
            <w:r>
              <w:rPr>
                <w:rFonts w:ascii="Courier New" w:eastAsia="Courier New" w:hAnsi="Courier New" w:cs="Courier New"/>
                <w:sz w:val="21"/>
              </w:rPr>
              <w:t>—</w:t>
            </w:r>
            <w:r>
              <w:rPr>
                <w:sz w:val="21"/>
              </w:rPr>
              <w:t xml:space="preserve"> Establishing a medical treatment area</w:t>
            </w:r>
          </w:p>
          <w:p w14:paraId="288C9B3C" w14:textId="77777777" w:rsidR="000205DB" w:rsidRDefault="00A06B6B" w:rsidP="00A06B6B">
            <w:pPr>
              <w:widowControl w:val="0"/>
              <w:numPr>
                <w:ilvl w:val="0"/>
                <w:numId w:val="59"/>
              </w:numPr>
              <w:spacing w:after="25" w:line="259" w:lineRule="auto"/>
              <w:ind w:hanging="274"/>
              <w:rPr>
                <w:sz w:val="21"/>
              </w:rPr>
            </w:pPr>
            <w:r>
              <w:rPr>
                <w:sz w:val="21"/>
              </w:rPr>
              <w:t>Light Search and Rescue</w:t>
            </w:r>
          </w:p>
          <w:p w14:paraId="352C26B6" w14:textId="77777777" w:rsidR="000205DB" w:rsidRDefault="00A06B6B" w:rsidP="00A06B6B">
            <w:pPr>
              <w:widowControl w:val="0"/>
              <w:numPr>
                <w:ilvl w:val="0"/>
                <w:numId w:val="59"/>
              </w:numPr>
              <w:spacing w:line="259" w:lineRule="auto"/>
              <w:ind w:hanging="274"/>
              <w:rPr>
                <w:sz w:val="21"/>
              </w:rPr>
            </w:pPr>
            <w:r>
              <w:rPr>
                <w:sz w:val="21"/>
              </w:rPr>
              <w:t>Team Organization</w:t>
            </w:r>
          </w:p>
        </w:tc>
      </w:tr>
      <w:tr w:rsidR="000205DB" w14:paraId="47868F9F" w14:textId="77777777">
        <w:trPr>
          <w:trHeight w:val="2590"/>
        </w:trPr>
        <w:tc>
          <w:tcPr>
            <w:tcW w:w="199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EE8A3BF" w14:textId="77777777" w:rsidR="000205DB" w:rsidRDefault="00A06B6B">
            <w:pPr>
              <w:widowControl w:val="0"/>
              <w:spacing w:after="9" w:line="259" w:lineRule="auto"/>
              <w:rPr>
                <w:b/>
                <w:sz w:val="21"/>
              </w:rPr>
            </w:pPr>
            <w:r>
              <w:rPr>
                <w:b/>
                <w:sz w:val="21"/>
              </w:rPr>
              <w:lastRenderedPageBreak/>
              <w:t>Medical Reserve</w:t>
            </w:r>
          </w:p>
          <w:p w14:paraId="5DDEA523" w14:textId="77777777" w:rsidR="000205DB" w:rsidRDefault="00A06B6B">
            <w:pPr>
              <w:widowControl w:val="0"/>
              <w:spacing w:line="259" w:lineRule="auto"/>
            </w:pPr>
            <w:r>
              <w:rPr>
                <w:b/>
                <w:sz w:val="21"/>
              </w:rPr>
              <w:t>Corps (MRC)</w:t>
            </w:r>
            <w:r>
              <w:rPr>
                <w:b/>
                <w:sz w:val="21"/>
                <w:vertAlign w:val="superscript"/>
              </w:rPr>
              <w:t>4</w:t>
            </w:r>
          </w:p>
        </w:tc>
        <w:tc>
          <w:tcPr>
            <w:tcW w:w="7600"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17205E2" w14:textId="77777777" w:rsidR="000205DB" w:rsidRDefault="00A06B6B">
            <w:pPr>
              <w:widowControl w:val="0"/>
              <w:spacing w:after="130" w:line="271" w:lineRule="auto"/>
              <w:ind w:left="2"/>
              <w:rPr>
                <w:sz w:val="21"/>
              </w:rPr>
            </w:pPr>
            <w:r>
              <w:rPr>
                <w:sz w:val="21"/>
              </w:rPr>
              <w:t>MRC volunteers are imbedded in ServNY. Volunteers include practicing and retired medical and public health professionals. MRC volunteers can support response capabilities such as:</w:t>
            </w:r>
          </w:p>
          <w:p w14:paraId="4E588498" w14:textId="77777777" w:rsidR="000205DB" w:rsidRDefault="00A06B6B" w:rsidP="00A06B6B">
            <w:pPr>
              <w:widowControl w:val="0"/>
              <w:numPr>
                <w:ilvl w:val="0"/>
                <w:numId w:val="60"/>
              </w:numPr>
              <w:spacing w:after="25" w:line="259" w:lineRule="auto"/>
              <w:ind w:hanging="274"/>
              <w:rPr>
                <w:sz w:val="21"/>
              </w:rPr>
            </w:pPr>
            <w:r>
              <w:rPr>
                <w:sz w:val="21"/>
              </w:rPr>
              <w:t>Disaster medical support</w:t>
            </w:r>
          </w:p>
          <w:p w14:paraId="34E39EB9" w14:textId="77777777" w:rsidR="000205DB" w:rsidRDefault="00A06B6B" w:rsidP="00A06B6B">
            <w:pPr>
              <w:widowControl w:val="0"/>
              <w:numPr>
                <w:ilvl w:val="0"/>
                <w:numId w:val="60"/>
              </w:numPr>
              <w:spacing w:after="22" w:line="259" w:lineRule="auto"/>
              <w:ind w:hanging="274"/>
              <w:rPr>
                <w:sz w:val="21"/>
              </w:rPr>
            </w:pPr>
            <w:r>
              <w:rPr>
                <w:sz w:val="21"/>
              </w:rPr>
              <w:t>Health screenings</w:t>
            </w:r>
          </w:p>
          <w:p w14:paraId="1B4D0171" w14:textId="77777777" w:rsidR="000205DB" w:rsidRDefault="00A06B6B" w:rsidP="00A06B6B">
            <w:pPr>
              <w:widowControl w:val="0"/>
              <w:numPr>
                <w:ilvl w:val="0"/>
                <w:numId w:val="60"/>
              </w:numPr>
              <w:spacing w:after="25" w:line="259" w:lineRule="auto"/>
              <w:ind w:hanging="274"/>
              <w:rPr>
                <w:sz w:val="21"/>
              </w:rPr>
            </w:pPr>
            <w:r>
              <w:rPr>
                <w:sz w:val="21"/>
              </w:rPr>
              <w:t>Vaccination clinics</w:t>
            </w:r>
          </w:p>
          <w:p w14:paraId="743D048B" w14:textId="77777777" w:rsidR="000205DB" w:rsidRDefault="00A06B6B" w:rsidP="00A06B6B">
            <w:pPr>
              <w:widowControl w:val="0"/>
              <w:numPr>
                <w:ilvl w:val="0"/>
                <w:numId w:val="60"/>
              </w:numPr>
              <w:spacing w:after="25" w:line="259" w:lineRule="auto"/>
              <w:ind w:hanging="274"/>
              <w:rPr>
                <w:sz w:val="21"/>
              </w:rPr>
            </w:pPr>
            <w:r>
              <w:rPr>
                <w:sz w:val="21"/>
              </w:rPr>
              <w:t>Medical facility surge capacity</w:t>
            </w:r>
          </w:p>
          <w:p w14:paraId="63E4470C" w14:textId="77777777" w:rsidR="000205DB" w:rsidRDefault="00A06B6B" w:rsidP="00A06B6B">
            <w:pPr>
              <w:widowControl w:val="0"/>
              <w:numPr>
                <w:ilvl w:val="0"/>
                <w:numId w:val="60"/>
              </w:numPr>
              <w:spacing w:line="259" w:lineRule="auto"/>
              <w:ind w:hanging="274"/>
              <w:rPr>
                <w:sz w:val="21"/>
              </w:rPr>
            </w:pPr>
            <w:r>
              <w:rPr>
                <w:sz w:val="21"/>
              </w:rPr>
              <w:t>Planning, logistical, and administrative support</w:t>
            </w:r>
          </w:p>
        </w:tc>
      </w:tr>
    </w:tbl>
    <w:p w14:paraId="10408EB2" w14:textId="77777777" w:rsidR="000205DB" w:rsidRDefault="00A06B6B">
      <w:pPr>
        <w:spacing w:after="337" w:line="259" w:lineRule="auto"/>
        <w:ind w:left="53"/>
        <w:rPr>
          <w:b/>
          <w:color w:val="523178"/>
          <w:sz w:val="48"/>
        </w:rPr>
      </w:pPr>
      <w:r>
        <w:rPr>
          <w:b/>
          <w:color w:val="523178"/>
          <w:sz w:val="48"/>
        </w:rPr>
        <w:t xml:space="preserve"> </w:t>
      </w:r>
    </w:p>
    <w:p w14:paraId="17AF0487" w14:textId="77777777" w:rsidR="000205DB" w:rsidRDefault="00A06B6B">
      <w:pPr>
        <w:spacing w:after="3580" w:line="259" w:lineRule="auto"/>
        <w:ind w:left="53"/>
      </w:pPr>
      <w:r>
        <w:t xml:space="preserve"> </w:t>
      </w:r>
      <w:r>
        <w:tab/>
      </w:r>
      <w:r>
        <w:rPr>
          <w:b/>
          <w:color w:val="523178"/>
          <w:sz w:val="48"/>
        </w:rPr>
        <w:t xml:space="preserve"> </w:t>
      </w:r>
    </w:p>
    <w:p w14:paraId="304D7BEC" w14:textId="77777777" w:rsidR="000205DB" w:rsidRDefault="00A06B6B">
      <w:pPr>
        <w:spacing w:line="259" w:lineRule="auto"/>
        <w:ind w:left="53"/>
      </w:pPr>
      <w:r>
        <w:rPr>
          <w:noProof/>
        </w:rPr>
        <mc:AlternateContent>
          <mc:Choice Requires="wpg">
            <w:drawing>
              <wp:inline distT="0" distB="0" distL="0" distR="0" wp14:anchorId="72EFECDD" wp14:editId="795ECF8B">
                <wp:extent cx="1830070" cy="8890"/>
                <wp:effectExtent l="0" t="0" r="0" b="0"/>
                <wp:docPr id="263" name="Shape215"/>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658" name="Freeform: Shape 658"/>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5" style="position:absolute;margin-left:0pt;margin-top:-0.7pt;width:144.05pt;height:0.65pt" coordorigin="0,-14" coordsize="2881,13"/>
            </w:pict>
          </mc:Fallback>
        </mc:AlternateContent>
      </w:r>
      <w:r>
        <w:t xml:space="preserve"> </w:t>
      </w:r>
    </w:p>
    <w:p w14:paraId="2797CE26" w14:textId="77777777" w:rsidR="000205DB" w:rsidRDefault="00A06B6B">
      <w:pPr>
        <w:pStyle w:val="Heading1"/>
        <w:ind w:left="-4"/>
      </w:pPr>
      <w:r>
        <w:t xml:space="preserve">7. Communications Plan </w:t>
      </w:r>
    </w:p>
    <w:p w14:paraId="05CC513D" w14:textId="77777777" w:rsidR="000205DB" w:rsidRDefault="00A06B6B">
      <w:pPr>
        <w:spacing w:after="329" w:line="259" w:lineRule="auto"/>
        <w:ind w:left="24" w:right="-23"/>
      </w:pPr>
      <w:r>
        <w:rPr>
          <w:noProof/>
        </w:rPr>
        <mc:AlternateContent>
          <mc:Choice Requires="wpg">
            <w:drawing>
              <wp:inline distT="0" distB="0" distL="0" distR="0" wp14:anchorId="454D120A" wp14:editId="38B9DDEE">
                <wp:extent cx="5981700" cy="13335"/>
                <wp:effectExtent l="0" t="0" r="0" b="0"/>
                <wp:docPr id="264" name="Shape216"/>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660" name="Freeform: Shape 66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16" style="position:absolute;margin-left:0pt;margin-top:-1.05pt;width:470.95pt;height:1pt" coordorigin="0,-21" coordsize="9419,20"/>
            </w:pict>
          </mc:Fallback>
        </mc:AlternateContent>
      </w:r>
    </w:p>
    <w:p w14:paraId="0A5544F0" w14:textId="77777777" w:rsidR="000205DB" w:rsidRDefault="00A06B6B">
      <w:pPr>
        <w:spacing w:after="396" w:line="247" w:lineRule="auto"/>
        <w:ind w:left="-4"/>
      </w:pPr>
      <w:r>
        <w:t xml:space="preserve">A communications plan helps facilities maintain situational awareness throughout the duration of an incident and enables facilities to share information effectively across the organization, as well as with any external partners who may be supporting the response. </w:t>
      </w:r>
    </w:p>
    <w:p w14:paraId="04427260" w14:textId="77777777" w:rsidR="000205DB" w:rsidRDefault="00A06B6B">
      <w:pPr>
        <w:pStyle w:val="Heading2"/>
        <w:spacing w:after="167"/>
        <w:ind w:left="65"/>
      </w:pPr>
      <w:r>
        <w:t xml:space="preserve">7.1. Objectives </w:t>
      </w:r>
    </w:p>
    <w:p w14:paraId="042A6F6C" w14:textId="77777777" w:rsidR="000205DB" w:rsidRDefault="00A06B6B" w:rsidP="00A06B6B">
      <w:pPr>
        <w:numPr>
          <w:ilvl w:val="0"/>
          <w:numId w:val="21"/>
        </w:numPr>
        <w:spacing w:after="206"/>
        <w:ind w:hanging="360"/>
      </w:pPr>
      <w:r>
        <w:t xml:space="preserve">Ensure communication policies, roles, and activities are clearly defined and well-understood by staff. </w:t>
      </w:r>
    </w:p>
    <w:p w14:paraId="6B012B98" w14:textId="77777777" w:rsidR="000205DB" w:rsidRDefault="00A06B6B" w:rsidP="00A06B6B">
      <w:pPr>
        <w:numPr>
          <w:ilvl w:val="0"/>
          <w:numId w:val="21"/>
        </w:numPr>
        <w:spacing w:after="212"/>
        <w:ind w:hanging="360"/>
      </w:pPr>
      <w:r>
        <w:t xml:space="preserve">Ensure internal and external communications are accurate, timely, and informative. </w:t>
      </w:r>
    </w:p>
    <w:p w14:paraId="26F24A40" w14:textId="77777777" w:rsidR="000205DB" w:rsidRDefault="00A06B6B" w:rsidP="00A06B6B">
      <w:pPr>
        <w:numPr>
          <w:ilvl w:val="0"/>
          <w:numId w:val="21"/>
        </w:numPr>
        <w:spacing w:after="202"/>
        <w:ind w:hanging="360"/>
      </w:pPr>
      <w:r>
        <w:t xml:space="preserve">Provide frequent updates to residents, staff, relatives/responsible parties to mitigate concerns and manage expectations. </w:t>
      </w:r>
    </w:p>
    <w:p w14:paraId="38173F9C" w14:textId="77777777" w:rsidR="000205DB" w:rsidRDefault="00A06B6B" w:rsidP="00A06B6B">
      <w:pPr>
        <w:numPr>
          <w:ilvl w:val="0"/>
          <w:numId w:val="21"/>
        </w:numPr>
        <w:spacing w:after="212"/>
        <w:ind w:hanging="360"/>
      </w:pPr>
      <w:r>
        <w:lastRenderedPageBreak/>
        <w:t xml:space="preserve">Only share known/confirmed information (i.e., do not speculate). </w:t>
      </w:r>
    </w:p>
    <w:p w14:paraId="6EF00CA6" w14:textId="77777777" w:rsidR="000205DB" w:rsidRDefault="00A06B6B" w:rsidP="00A06B6B">
      <w:pPr>
        <w:numPr>
          <w:ilvl w:val="0"/>
          <w:numId w:val="21"/>
        </w:numPr>
        <w:spacing w:after="390"/>
        <w:ind w:hanging="360"/>
      </w:pPr>
      <w:r>
        <w:t xml:space="preserve">Utilize one unified voice to avoid confusion or misinformation. </w:t>
      </w:r>
    </w:p>
    <w:p w14:paraId="0A22395D" w14:textId="77777777" w:rsidR="000205DB" w:rsidRDefault="00A06B6B">
      <w:pPr>
        <w:pStyle w:val="Heading2"/>
        <w:spacing w:after="136"/>
        <w:ind w:left="65"/>
      </w:pPr>
      <w:r>
        <w:t xml:space="preserve">7.2. Implementation </w:t>
      </w:r>
    </w:p>
    <w:p w14:paraId="5DFF5E67" w14:textId="77777777" w:rsidR="000205DB" w:rsidRDefault="00A06B6B">
      <w:pPr>
        <w:spacing w:line="259" w:lineRule="auto"/>
        <w:ind w:left="833" w:right="780"/>
        <w:jc w:val="center"/>
        <w:rPr>
          <w:b/>
          <w:color w:val="523178"/>
          <w:sz w:val="20"/>
        </w:rPr>
      </w:pPr>
      <w:r>
        <w:rPr>
          <w:b/>
          <w:color w:val="523178"/>
          <w:sz w:val="20"/>
        </w:rPr>
        <w:t xml:space="preserve">Table 8: Communications Checklist </w:t>
      </w:r>
    </w:p>
    <w:tbl>
      <w:tblPr>
        <w:tblW w:w="9348" w:type="dxa"/>
        <w:tblInd w:w="-165" w:type="dxa"/>
        <w:tblLayout w:type="fixed"/>
        <w:tblCellMar>
          <w:top w:w="120" w:type="dxa"/>
          <w:left w:w="107" w:type="dxa"/>
          <w:right w:w="47" w:type="dxa"/>
        </w:tblCellMar>
        <w:tblLook w:val="04A0" w:firstRow="1" w:lastRow="0" w:firstColumn="1" w:lastColumn="0" w:noHBand="0" w:noVBand="1"/>
      </w:tblPr>
      <w:tblGrid>
        <w:gridCol w:w="444"/>
        <w:gridCol w:w="8904"/>
      </w:tblGrid>
      <w:tr w:rsidR="000205DB" w14:paraId="23053B84"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8D58969" w14:textId="77777777" w:rsidR="000205DB" w:rsidRDefault="00A06B6B">
            <w:pPr>
              <w:widowControl w:val="0"/>
              <w:spacing w:line="259" w:lineRule="auto"/>
              <w:ind w:right="58"/>
              <w:jc w:val="center"/>
              <w:rPr>
                <w:b/>
                <w:color w:val="FFFFFF"/>
              </w:rPr>
            </w:pPr>
            <w:r>
              <w:rPr>
                <w:b/>
                <w:color w:val="FFFFFF"/>
              </w:rPr>
              <w:t>Communications Checklist</w:t>
            </w:r>
          </w:p>
        </w:tc>
      </w:tr>
      <w:tr w:rsidR="000205DB" w14:paraId="2BB34EA8"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1AC8FD8A" w14:textId="77777777" w:rsidR="000205DB" w:rsidRDefault="00A06B6B">
            <w:pPr>
              <w:widowControl w:val="0"/>
              <w:spacing w:line="259" w:lineRule="auto"/>
              <w:rPr>
                <w:b/>
              </w:rPr>
            </w:pPr>
            <w:r>
              <w:rPr>
                <w:b/>
              </w:rPr>
              <w:t>Preparedness</w:t>
            </w:r>
          </w:p>
        </w:tc>
      </w:tr>
      <w:tr w:rsidR="000205DB" w14:paraId="14C2741E" w14:textId="77777777">
        <w:trPr>
          <w:trHeight w:val="1482"/>
        </w:trPr>
        <w:tc>
          <w:tcPr>
            <w:tcW w:w="444" w:type="dxa"/>
            <w:tcBorders>
              <w:top w:val="single" w:sz="4" w:space="0" w:color="C9C9C9"/>
              <w:left w:val="single" w:sz="4" w:space="0" w:color="C9C9C9"/>
              <w:bottom w:val="single" w:sz="4" w:space="0" w:color="C9C9C9"/>
              <w:right w:val="single" w:sz="4" w:space="0" w:color="C9C9C9"/>
            </w:tcBorders>
            <w:vAlign w:val="center"/>
          </w:tcPr>
          <w:p w14:paraId="18DD4D5D" w14:textId="77777777" w:rsidR="000205DB" w:rsidRDefault="00A06B6B">
            <w:pPr>
              <w:widowControl w:val="0"/>
              <w:spacing w:line="259" w:lineRule="auto"/>
              <w:jc w:val="right"/>
            </w:pPr>
            <w:r>
              <w:rPr>
                <w:noProof/>
              </w:rPr>
              <mc:AlternateContent>
                <mc:Choice Requires="wpg">
                  <w:drawing>
                    <wp:inline distT="0" distB="0" distL="0" distR="0" wp14:anchorId="4D83B433" wp14:editId="7567C558">
                      <wp:extent cx="191880" cy="275700"/>
                      <wp:effectExtent l="0" t="0" r="17780" b="10160"/>
                      <wp:docPr id="265" name="Shape217"/>
                      <wp:cNvGraphicFramePr/>
                      <a:graphic xmlns:a="http://schemas.openxmlformats.org/drawingml/2006/main">
                        <a:graphicData uri="http://schemas.microsoft.com/office/word/2010/wordprocessingGroup">
                          <wpg:wgp>
                            <wpg:cNvGrpSpPr/>
                            <wpg:grpSpPr>
                              <a:xfrm>
                                <a:off x="0" y="0"/>
                                <a:ext cx="191880" cy="275700"/>
                                <a:chOff x="0" y="0"/>
                                <a:chExt cx="191880" cy="275700"/>
                              </a:xfrm>
                            </wpg:grpSpPr>
                            <wps:wsp>
                              <wps:cNvPr id="662" name="Freeform: Shape 662"/>
                              <wps:cNvSpPr/>
                              <wps:spPr>
                                <a:xfrm>
                                  <a:off x="0" y="0"/>
                                  <a:ext cx="191880" cy="27570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txbx>
                                <w:txbxContent>
                                  <w:p w14:paraId="3FACE3D2" w14:textId="1B76942F" w:rsidR="001E07C8" w:rsidRDefault="001E07C8" w:rsidP="001E07C8">
                                    <w:pPr>
                                      <w:jc w:val="center"/>
                                    </w:pPr>
                                    <w:r>
                                      <w:t>x</w:t>
                                    </w:r>
                                  </w:p>
                                </w:txbxContent>
                              </wps:txbx>
                              <wps:bodyPr>
                                <a:spAutoFit/>
                              </wps:bodyPr>
                            </wps:wsp>
                          </wpg:wgp>
                        </a:graphicData>
                      </a:graphic>
                    </wp:inline>
                  </w:drawing>
                </mc:Choice>
                <mc:Fallback>
                  <w:pict>
                    <v:group w14:anchorId="4D83B433" id="Shape217" o:spid="_x0000_s1227" style="width:15.1pt;height:21.7pt;mso-position-horizontal-relative:char;mso-position-vertical-relative:line" coordsize="191880,27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">
                      <v:shape id="Freeform: Shape 662" o:spid="_x0000_s1228" style="position:absolute;width:191880;height:275700;visibility:visible;mso-wrap-style:square;v-text-anchor:top" coordsize="117348,117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" adj="-11796480,,5400" path="m,117348r117348,l117348,,,,,117348xe" filled="f" strokeweight=".25mm">
                        <v:stroke joinstyle="miter" endcap="square"/>
                        <v:formulas/>
                        <v:path arrowok="t" o:connecttype="custom" textboxrect="0,0,117348,117348"/>
                        <v:textbox style="mso-fit-shape-to-text:t">
                          <w:txbxContent>
                            <w:p w14:paraId="3FACE3D2" w14:textId="1B76942F" w:rsidR="001E07C8" w:rsidRDefault="001E07C8" w:rsidP="001E07C8">
                              <w:pPr>
                                <w:jc w:val="center"/>
                              </w:pPr>
                              <w:r>
                                <w:t>x</w:t>
                              </w:r>
                            </w:p>
                          </w:txbxContent>
                        </v:textbox>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CEDA373" w14:textId="77777777" w:rsidR="000205DB" w:rsidRDefault="00A06B6B">
            <w:pPr>
              <w:widowControl w:val="0"/>
              <w:spacing w:after="127" w:line="271" w:lineRule="auto"/>
              <w:ind w:left="1"/>
              <w:rPr>
                <w:sz w:val="21"/>
              </w:rPr>
            </w:pPr>
            <w:r>
              <w:rPr>
                <w:sz w:val="21"/>
              </w:rPr>
              <w:t>Designate and train personnel to serve as Public Information Officer prior to an incident (i.e., during normal operations). Potential training courses include:</w:t>
            </w:r>
          </w:p>
          <w:p w14:paraId="43A47B99" w14:textId="77777777" w:rsidR="000205DB" w:rsidRDefault="00A32FCF" w:rsidP="00A06B6B">
            <w:pPr>
              <w:widowControl w:val="0"/>
              <w:numPr>
                <w:ilvl w:val="0"/>
                <w:numId w:val="61"/>
              </w:numPr>
              <w:spacing w:after="25" w:line="259" w:lineRule="auto"/>
              <w:ind w:hanging="274"/>
            </w:pPr>
            <w:hyperlink r:id="rId69">
              <w:r w:rsidR="00A06B6B">
                <w:rPr>
                  <w:color w:val="0563C1"/>
                  <w:sz w:val="21"/>
                  <w:u w:val="single" w:color="0563C1"/>
                </w:rPr>
                <w:t>FEMA IS-29</w:t>
              </w:r>
            </w:hyperlink>
            <w:hyperlink r:id="rId70">
              <w:r w:rsidR="00A06B6B">
                <w:rPr>
                  <w:sz w:val="21"/>
                </w:rPr>
                <w:t>:</w:t>
              </w:r>
            </w:hyperlink>
            <w:r w:rsidR="00A06B6B">
              <w:rPr>
                <w:sz w:val="21"/>
              </w:rPr>
              <w:t xml:space="preserve"> Public Information Officer Awareness (Free Online Course)</w:t>
            </w:r>
          </w:p>
          <w:p w14:paraId="18266A23" w14:textId="77777777" w:rsidR="000205DB" w:rsidRDefault="00A32FCF" w:rsidP="00A06B6B">
            <w:pPr>
              <w:widowControl w:val="0"/>
              <w:numPr>
                <w:ilvl w:val="0"/>
                <w:numId w:val="61"/>
              </w:numPr>
              <w:spacing w:line="259" w:lineRule="auto"/>
              <w:ind w:hanging="274"/>
            </w:pPr>
            <w:hyperlink r:id="rId71">
              <w:r w:rsidR="00A06B6B">
                <w:rPr>
                  <w:color w:val="0563C1"/>
                  <w:sz w:val="21"/>
                  <w:u w:val="single" w:color="0563C1"/>
                </w:rPr>
                <w:t>FEMA IS-42</w:t>
              </w:r>
            </w:hyperlink>
            <w:hyperlink r:id="rId72">
              <w:r w:rsidR="00A06B6B">
                <w:rPr>
                  <w:sz w:val="21"/>
                </w:rPr>
                <w:t>:</w:t>
              </w:r>
            </w:hyperlink>
            <w:r w:rsidR="00A06B6B">
              <w:rPr>
                <w:sz w:val="21"/>
              </w:rPr>
              <w:t xml:space="preserve"> Social Media in Emergency Management (Free Online Course)</w:t>
            </w:r>
          </w:p>
        </w:tc>
      </w:tr>
      <w:tr w:rsidR="000205DB" w14:paraId="35D6785C"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02ED6D9B" w14:textId="487CB463" w:rsidR="000205DB" w:rsidRDefault="001E07C8">
            <w:pPr>
              <w:widowControl w:val="0"/>
              <w:spacing w:line="259" w:lineRule="auto"/>
              <w:ind w:right="6"/>
              <w:jc w:val="right"/>
            </w:pPr>
            <w:r>
              <w:rPr>
                <w:noProof/>
              </w:rPr>
              <mc:AlternateContent>
                <mc:Choice Requires="wpg">
                  <w:drawing>
                    <wp:inline distT="0" distB="0" distL="0" distR="0" wp14:anchorId="75A748C1" wp14:editId="23498973">
                      <wp:extent cx="191880" cy="275700"/>
                      <wp:effectExtent l="0" t="0" r="17780" b="10160"/>
                      <wp:docPr id="134892364" name="Shape218"/>
                      <wp:cNvGraphicFramePr/>
                      <a:graphic xmlns:a="http://schemas.openxmlformats.org/drawingml/2006/main">
                        <a:graphicData uri="http://schemas.microsoft.com/office/word/2010/wordprocessingGroup">
                          <wpg:wgp>
                            <wpg:cNvGrpSpPr/>
                            <wpg:grpSpPr>
                              <a:xfrm>
                                <a:off x="0" y="0"/>
                                <a:ext cx="191880" cy="275700"/>
                                <a:chOff x="0" y="0"/>
                                <a:chExt cx="191880" cy="275700"/>
                              </a:xfrm>
                            </wpg:grpSpPr>
                            <wps:wsp>
                              <wps:cNvPr id="769756480" name="Freeform: Shape 769756480"/>
                              <wps:cNvSpPr/>
                              <wps:spPr>
                                <a:xfrm>
                                  <a:off x="0" y="0"/>
                                  <a:ext cx="191880" cy="27570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txbx>
                                <w:txbxContent>
                                  <w:p w14:paraId="3CFC33F5" w14:textId="4488EDB8" w:rsidR="001E07C8" w:rsidRDefault="001E07C8" w:rsidP="001E07C8">
                                    <w:pPr>
                                      <w:jc w:val="center"/>
                                    </w:pPr>
                                    <w:r>
                                      <w:t>x</w:t>
                                    </w:r>
                                  </w:p>
                                </w:txbxContent>
                              </wps:txbx>
                              <wps:bodyPr>
                                <a:spAutoFit/>
                              </wps:bodyPr>
                            </wps:wsp>
                          </wpg:wgp>
                        </a:graphicData>
                      </a:graphic>
                    </wp:inline>
                  </w:drawing>
                </mc:Choice>
                <mc:Fallback>
                  <w:pict>
                    <v:group w14:anchorId="75A748C1" id="Shape218" o:spid="_x0000_s1229" style="width:15.1pt;height:21.7pt;mso-position-horizontal-relative:char;mso-position-vertical-relative:line" coordsize="191880,27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">
                      <v:shape id="Freeform: Shape 769756480" o:spid="_x0000_s1230" style="position:absolute;width:191880;height:275700;visibility:visible;mso-wrap-style:square;v-text-anchor:top" coordsize="117348,117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" adj="-11796480,,5400" path="m,117348r117348,l117348,,,,,117348xe" filled="f" strokeweight=".25mm">
                        <v:stroke joinstyle="miter" endcap="square"/>
                        <v:formulas/>
                        <v:path arrowok="t" o:connecttype="custom" textboxrect="0,0,117348,117348"/>
                        <v:textbox style="mso-fit-shape-to-text:t">
                          <w:txbxContent>
                            <w:p w14:paraId="3CFC33F5" w14:textId="4488EDB8" w:rsidR="001E07C8" w:rsidRDefault="001E07C8" w:rsidP="001E07C8">
                              <w:pPr>
                                <w:jc w:val="center"/>
                              </w:pPr>
                              <w:r>
                                <w:t>x</w:t>
                              </w:r>
                            </w:p>
                          </w:txbxContent>
                        </v:textbox>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9928A74" w14:textId="77777777" w:rsidR="000205DB" w:rsidRDefault="00A06B6B">
            <w:pPr>
              <w:widowControl w:val="0"/>
              <w:spacing w:line="259" w:lineRule="auto"/>
              <w:ind w:left="1"/>
              <w:rPr>
                <w:sz w:val="21"/>
              </w:rPr>
            </w:pPr>
            <w:r>
              <w:rPr>
                <w:sz w:val="21"/>
              </w:rPr>
              <w:t>Develop and refine pre-scripted messaging that can be tailored for incident use.</w:t>
            </w:r>
          </w:p>
        </w:tc>
      </w:tr>
      <w:tr w:rsidR="000205DB" w14:paraId="3CED8FBA" w14:textId="77777777">
        <w:trPr>
          <w:trHeight w:val="1757"/>
        </w:trPr>
        <w:tc>
          <w:tcPr>
            <w:tcW w:w="444" w:type="dxa"/>
            <w:tcBorders>
              <w:top w:val="single" w:sz="4" w:space="0" w:color="C9C9C9"/>
              <w:left w:val="single" w:sz="4" w:space="0" w:color="C9C9C9"/>
              <w:bottom w:val="single" w:sz="4" w:space="0" w:color="C9C9C9"/>
              <w:right w:val="single" w:sz="4" w:space="0" w:color="C9C9C9"/>
            </w:tcBorders>
            <w:vAlign w:val="center"/>
          </w:tcPr>
          <w:p w14:paraId="7FD42155" w14:textId="77777777" w:rsidR="000205DB" w:rsidRDefault="00A06B6B">
            <w:pPr>
              <w:widowControl w:val="0"/>
              <w:spacing w:line="259" w:lineRule="auto"/>
              <w:jc w:val="right"/>
            </w:pPr>
            <w:r>
              <w:rPr>
                <w:noProof/>
              </w:rPr>
              <mc:AlternateContent>
                <mc:Choice Requires="wpg">
                  <w:drawing>
                    <wp:inline distT="0" distB="0" distL="0" distR="0" wp14:anchorId="4C2F10F2" wp14:editId="1E77E137">
                      <wp:extent cx="191880" cy="275700"/>
                      <wp:effectExtent l="0" t="0" r="17780" b="10160"/>
                      <wp:docPr id="267" name="Shape219"/>
                      <wp:cNvGraphicFramePr/>
                      <a:graphic xmlns:a="http://schemas.openxmlformats.org/drawingml/2006/main">
                        <a:graphicData uri="http://schemas.microsoft.com/office/word/2010/wordprocessingGroup">
                          <wpg:wgp>
                            <wpg:cNvGrpSpPr/>
                            <wpg:grpSpPr>
                              <a:xfrm>
                                <a:off x="0" y="0"/>
                                <a:ext cx="191880" cy="275700"/>
                                <a:chOff x="0" y="0"/>
                                <a:chExt cx="191880" cy="275700"/>
                              </a:xfrm>
                            </wpg:grpSpPr>
                            <wps:wsp>
                              <wps:cNvPr id="666" name="Freeform: Shape 666"/>
                              <wps:cNvSpPr/>
                              <wps:spPr>
                                <a:xfrm>
                                  <a:off x="0" y="0"/>
                                  <a:ext cx="191880" cy="27570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txbx>
                                <w:txbxContent>
                                  <w:p w14:paraId="344D85BF" w14:textId="7D913DC5" w:rsidR="001E07C8" w:rsidRDefault="001E07C8" w:rsidP="001E07C8">
                                    <w:pPr>
                                      <w:jc w:val="center"/>
                                    </w:pPr>
                                    <w:r>
                                      <w:t>x</w:t>
                                    </w:r>
                                  </w:p>
                                </w:txbxContent>
                              </wps:txbx>
                              <wps:bodyPr>
                                <a:spAutoFit/>
                              </wps:bodyPr>
                            </wps:wsp>
                          </wpg:wgp>
                        </a:graphicData>
                      </a:graphic>
                    </wp:inline>
                  </w:drawing>
                </mc:Choice>
                <mc:Fallback>
                  <w:pict>
                    <v:group w14:anchorId="4C2F10F2" id="Shape219" o:spid="_x0000_s1231" style="width:15.1pt;height:21.7pt;mso-position-horizontal-relative:char;mso-position-vertical-relative:line" coordsize="191880,27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">
                      <v:shape id="Freeform: Shape 666" o:spid="_x0000_s1232" style="position:absolute;width:191880;height:275700;visibility:visible;mso-wrap-style:square;v-text-anchor:top" coordsize="117348,117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" adj="-11796480,,5400" path="m,117348r117348,l117348,,,,,117348xe" filled="f" strokeweight=".25mm">
                        <v:stroke joinstyle="miter" endcap="square"/>
                        <v:formulas/>
                        <v:path arrowok="t" o:connecttype="custom" textboxrect="0,0,117348,117348"/>
                        <v:textbox style="mso-fit-shape-to-text:t">
                          <w:txbxContent>
                            <w:p w14:paraId="344D85BF" w14:textId="7D913DC5" w:rsidR="001E07C8" w:rsidRDefault="001E07C8" w:rsidP="001E07C8">
                              <w:pPr>
                                <w:jc w:val="center"/>
                              </w:pPr>
                              <w:r>
                                <w:t>x</w:t>
                              </w:r>
                            </w:p>
                          </w:txbxContent>
                        </v:textbox>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80FB7C3" w14:textId="77777777" w:rsidR="000205DB" w:rsidRDefault="00A06B6B">
            <w:pPr>
              <w:widowControl w:val="0"/>
              <w:spacing w:after="145" w:line="259" w:lineRule="auto"/>
              <w:ind w:left="1"/>
              <w:rPr>
                <w:sz w:val="21"/>
              </w:rPr>
            </w:pPr>
            <w:r>
              <w:rPr>
                <w:sz w:val="21"/>
              </w:rPr>
              <w:t>Determine primary and redundant forms of communication:</w:t>
            </w:r>
          </w:p>
          <w:p w14:paraId="5E096D4F" w14:textId="77777777" w:rsidR="000205DB" w:rsidRDefault="00A06B6B" w:rsidP="00A06B6B">
            <w:pPr>
              <w:widowControl w:val="0"/>
              <w:numPr>
                <w:ilvl w:val="0"/>
                <w:numId w:val="62"/>
              </w:numPr>
              <w:spacing w:after="11" w:line="271" w:lineRule="auto"/>
              <w:ind w:hanging="274"/>
              <w:rPr>
                <w:sz w:val="21"/>
              </w:rPr>
            </w:pPr>
            <w:r>
              <w:rPr>
                <w:sz w:val="21"/>
              </w:rPr>
              <w:t>Primary forms include landline-dependent communications such as telephones and cellphones.</w:t>
            </w:r>
          </w:p>
          <w:p w14:paraId="2AB355C1" w14:textId="77777777" w:rsidR="000205DB" w:rsidRDefault="00A06B6B" w:rsidP="00A06B6B">
            <w:pPr>
              <w:widowControl w:val="0"/>
              <w:numPr>
                <w:ilvl w:val="0"/>
                <w:numId w:val="62"/>
              </w:numPr>
              <w:spacing w:line="259" w:lineRule="auto"/>
              <w:ind w:hanging="274"/>
              <w:rPr>
                <w:sz w:val="21"/>
              </w:rPr>
            </w:pPr>
            <w:r>
              <w:rPr>
                <w:sz w:val="21"/>
              </w:rPr>
              <w:t>Redundant forms are not dependent on functioning landline communication (e.g., include two-way radios, satellite radios).</w:t>
            </w:r>
          </w:p>
        </w:tc>
      </w:tr>
      <w:tr w:rsidR="000205DB" w14:paraId="3DF2FF83"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00AF9868" w14:textId="71C49B8D" w:rsidR="000205DB" w:rsidRDefault="00A06B6B">
            <w:pPr>
              <w:widowControl w:val="0"/>
              <w:spacing w:line="259" w:lineRule="auto"/>
              <w:jc w:val="right"/>
            </w:pPr>
            <w:r>
              <w:rPr>
                <w:noProof/>
              </w:rPr>
              <mc:AlternateContent>
                <mc:Choice Requires="wpg">
                  <w:drawing>
                    <wp:inline distT="0" distB="0" distL="0" distR="0" wp14:anchorId="495A3106" wp14:editId="546AB786">
                      <wp:extent cx="191880" cy="275700"/>
                      <wp:effectExtent l="0" t="0" r="17780" b="10160"/>
                      <wp:docPr id="268" name="Shape220"/>
                      <wp:cNvGraphicFramePr/>
                      <a:graphic xmlns:a="http://schemas.openxmlformats.org/drawingml/2006/main">
                        <a:graphicData uri="http://schemas.microsoft.com/office/word/2010/wordprocessingGroup">
                          <wpg:wgp>
                            <wpg:cNvGrpSpPr/>
                            <wpg:grpSpPr>
                              <a:xfrm>
                                <a:off x="0" y="0"/>
                                <a:ext cx="191880" cy="275700"/>
                                <a:chOff x="0" y="0"/>
                                <a:chExt cx="191880" cy="275700"/>
                              </a:xfrm>
                            </wpg:grpSpPr>
                            <wps:wsp>
                              <wps:cNvPr id="668" name="Freeform: Shape 668"/>
                              <wps:cNvSpPr/>
                              <wps:spPr>
                                <a:xfrm>
                                  <a:off x="0" y="0"/>
                                  <a:ext cx="191880" cy="27570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txbx>
                                <w:txbxContent>
                                  <w:p w14:paraId="240270B2" w14:textId="1DC35E91" w:rsidR="001E07C8" w:rsidRDefault="001E07C8" w:rsidP="001E07C8">
                                    <w:pPr>
                                      <w:jc w:val="center"/>
                                    </w:pPr>
                                    <w:r>
                                      <w:t>x</w:t>
                                    </w:r>
                                  </w:p>
                                </w:txbxContent>
                              </wps:txbx>
                              <wps:bodyPr>
                                <a:spAutoFit/>
                              </wps:bodyPr>
                            </wps:wsp>
                          </wpg:wgp>
                        </a:graphicData>
                      </a:graphic>
                    </wp:inline>
                  </w:drawing>
                </mc:Choice>
                <mc:Fallback>
                  <w:pict>
                    <v:group w14:anchorId="495A3106" id="Shape220" o:spid="_x0000_s1233" style="width:15.1pt;height:21.7pt;mso-position-horizontal-relative:char;mso-position-vertical-relative:line" coordsize="191880,27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">
                      <v:shape id="Freeform: Shape 668" o:spid="_x0000_s1234" style="position:absolute;width:191880;height:275700;visibility:visible;mso-wrap-style:square;v-text-anchor:top" coordsize="117348,117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" adj="-11796480,,5400" path="m,117348r117348,l117348,,,,,117348xe" filled="f" strokeweight=".25mm">
                        <v:stroke joinstyle="miter" endcap="square"/>
                        <v:formulas/>
                        <v:path arrowok="t" o:connecttype="custom" textboxrect="0,0,117348,117348"/>
                        <v:textbox style="mso-fit-shape-to-text:t">
                          <w:txbxContent>
                            <w:p w14:paraId="240270B2" w14:textId="1DC35E91" w:rsidR="001E07C8" w:rsidRDefault="001E07C8" w:rsidP="001E07C8">
                              <w:pPr>
                                <w:jc w:val="center"/>
                              </w:pPr>
                              <w:r>
                                <w:t>x</w:t>
                              </w:r>
                            </w:p>
                          </w:txbxContent>
                        </v:textbox>
                      </v:shape>
                      <w10:anchorlock/>
                    </v:group>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B768C58" w14:textId="77777777" w:rsidR="000205DB" w:rsidRDefault="00A06B6B">
            <w:pPr>
              <w:widowControl w:val="0"/>
              <w:spacing w:line="259" w:lineRule="auto"/>
              <w:ind w:left="1"/>
              <w:rPr>
                <w:sz w:val="21"/>
              </w:rPr>
            </w:pPr>
            <w:r>
              <w:rPr>
                <w:sz w:val="21"/>
              </w:rPr>
              <w:t>Ensure multiple personnel have administrative access, training, and policies and procedures to the facility’s website, social media accounts, and voicemail system.</w:t>
            </w:r>
          </w:p>
        </w:tc>
      </w:tr>
      <w:tr w:rsidR="000205DB" w14:paraId="0FB85BFC"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2E41070D" w14:textId="77777777" w:rsidR="000205DB" w:rsidRDefault="00A06B6B">
            <w:pPr>
              <w:widowControl w:val="0"/>
              <w:spacing w:line="259" w:lineRule="auto"/>
              <w:ind w:right="58"/>
              <w:jc w:val="center"/>
              <w:rPr>
                <w:b/>
                <w:color w:val="FFFFFF"/>
              </w:rPr>
            </w:pPr>
            <w:r>
              <w:rPr>
                <w:b/>
                <w:color w:val="FFFFFF"/>
              </w:rPr>
              <w:t>Communications Checklist</w:t>
            </w:r>
          </w:p>
        </w:tc>
      </w:tr>
      <w:tr w:rsidR="000205DB" w14:paraId="5775ED60" w14:textId="77777777">
        <w:trPr>
          <w:trHeight w:val="808"/>
        </w:trPr>
        <w:tc>
          <w:tcPr>
            <w:tcW w:w="444" w:type="dxa"/>
            <w:tcBorders>
              <w:top w:val="single" w:sz="4" w:space="0" w:color="C9C9C9"/>
              <w:left w:val="single" w:sz="4" w:space="0" w:color="C9C9C9"/>
              <w:bottom w:val="single" w:sz="4" w:space="0" w:color="C9C9C9"/>
              <w:right w:val="single" w:sz="4" w:space="0" w:color="C9C9C9"/>
            </w:tcBorders>
            <w:vAlign w:val="center"/>
          </w:tcPr>
          <w:p w14:paraId="2EAD995B" w14:textId="77777777" w:rsidR="000205DB" w:rsidRDefault="00A06B6B">
            <w:pPr>
              <w:widowControl w:val="0"/>
              <w:spacing w:line="259" w:lineRule="auto"/>
              <w:jc w:val="right"/>
            </w:pPr>
            <w:r>
              <w:rPr>
                <w:noProof/>
              </w:rPr>
              <mc:AlternateContent>
                <mc:Choice Requires="wpg">
                  <w:drawing>
                    <wp:inline distT="0" distB="0" distL="0" distR="0" wp14:anchorId="345C2394" wp14:editId="4DCDB803">
                      <wp:extent cx="118745" cy="118745"/>
                      <wp:effectExtent l="0" t="0" r="0" b="0"/>
                      <wp:docPr id="269" name="Shape221"/>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70" name="Freeform: Shape 67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1"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4E1047C" w14:textId="77777777" w:rsidR="000205DB" w:rsidRDefault="00A06B6B">
            <w:pPr>
              <w:widowControl w:val="0"/>
              <w:spacing w:line="259" w:lineRule="auto"/>
              <w:ind w:left="1"/>
              <w:rPr>
                <w:sz w:val="21"/>
              </w:rPr>
            </w:pPr>
            <w:r>
              <w:rPr>
                <w:sz w:val="21"/>
              </w:rPr>
              <w:t>Maintain up-to-date contact information for designated notification parties for all residents (e.g., relatives/responsible parties).</w:t>
            </w:r>
          </w:p>
        </w:tc>
      </w:tr>
      <w:tr w:rsidR="000205DB" w14:paraId="1790DE6C"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62205E08" w14:textId="77777777" w:rsidR="000205DB" w:rsidRDefault="00A06B6B">
            <w:pPr>
              <w:widowControl w:val="0"/>
              <w:spacing w:line="259" w:lineRule="auto"/>
              <w:jc w:val="right"/>
            </w:pPr>
            <w:r>
              <w:rPr>
                <w:noProof/>
              </w:rPr>
              <mc:AlternateContent>
                <mc:Choice Requires="wpg">
                  <w:drawing>
                    <wp:inline distT="0" distB="0" distL="0" distR="0" wp14:anchorId="68191D5C" wp14:editId="26883D32">
                      <wp:extent cx="118745" cy="118745"/>
                      <wp:effectExtent l="0" t="0" r="0" b="0"/>
                      <wp:docPr id="270" name="Shape222"/>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72" name="Freeform: Shape 67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2"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EC430CD" w14:textId="77777777" w:rsidR="000205DB" w:rsidRDefault="00A06B6B">
            <w:pPr>
              <w:widowControl w:val="0"/>
              <w:spacing w:line="259" w:lineRule="auto"/>
              <w:ind w:left="1"/>
              <w:rPr>
                <w:sz w:val="21"/>
              </w:rPr>
            </w:pPr>
            <w:r>
              <w:rPr>
                <w:sz w:val="21"/>
              </w:rPr>
              <w:t>Maintain up-to-date contact information for all staff.</w:t>
            </w:r>
          </w:p>
        </w:tc>
      </w:tr>
      <w:tr w:rsidR="000205DB" w14:paraId="11F6B60A" w14:textId="77777777">
        <w:trPr>
          <w:trHeight w:val="805"/>
        </w:trPr>
        <w:tc>
          <w:tcPr>
            <w:tcW w:w="444" w:type="dxa"/>
            <w:tcBorders>
              <w:top w:val="single" w:sz="4" w:space="0" w:color="C9C9C9"/>
              <w:left w:val="single" w:sz="4" w:space="0" w:color="C9C9C9"/>
              <w:bottom w:val="single" w:sz="4" w:space="0" w:color="C9C9C9"/>
              <w:right w:val="single" w:sz="4" w:space="0" w:color="C9C9C9"/>
            </w:tcBorders>
            <w:vAlign w:val="center"/>
          </w:tcPr>
          <w:p w14:paraId="2BB1A6AF" w14:textId="77777777" w:rsidR="000205DB" w:rsidRDefault="00A06B6B">
            <w:pPr>
              <w:widowControl w:val="0"/>
              <w:spacing w:line="259" w:lineRule="auto"/>
              <w:jc w:val="right"/>
            </w:pPr>
            <w:r>
              <w:rPr>
                <w:noProof/>
              </w:rPr>
              <mc:AlternateContent>
                <mc:Choice Requires="wpg">
                  <w:drawing>
                    <wp:inline distT="0" distB="0" distL="0" distR="0" wp14:anchorId="53A07AC8" wp14:editId="4E933FC5">
                      <wp:extent cx="118745" cy="118745"/>
                      <wp:effectExtent l="0" t="0" r="0" b="0"/>
                      <wp:docPr id="271" name="Shape223"/>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74" name="Freeform: Shape 67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3"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9544C0F" w14:textId="77777777" w:rsidR="000205DB" w:rsidRDefault="00A06B6B">
            <w:pPr>
              <w:widowControl w:val="0"/>
              <w:spacing w:line="259" w:lineRule="auto"/>
              <w:ind w:left="1"/>
              <w:rPr>
                <w:sz w:val="21"/>
              </w:rPr>
            </w:pPr>
            <w:r>
              <w:rPr>
                <w:sz w:val="21"/>
              </w:rPr>
              <w:t>Clarify approval processes for internal and external messaging content (e.g., peer review, senior leader final approval).</w:t>
            </w:r>
          </w:p>
        </w:tc>
      </w:tr>
      <w:tr w:rsidR="000205DB" w14:paraId="1756A8E3"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40B26843" w14:textId="77777777" w:rsidR="000205DB" w:rsidRDefault="00A06B6B">
            <w:pPr>
              <w:widowControl w:val="0"/>
              <w:spacing w:line="259" w:lineRule="auto"/>
              <w:rPr>
                <w:b/>
              </w:rPr>
            </w:pPr>
            <w:r>
              <w:rPr>
                <w:b/>
              </w:rPr>
              <w:t>Incident Response</w:t>
            </w:r>
          </w:p>
        </w:tc>
      </w:tr>
      <w:tr w:rsidR="000205DB" w14:paraId="56D09925" w14:textId="77777777">
        <w:trPr>
          <w:trHeight w:val="1482"/>
        </w:trPr>
        <w:tc>
          <w:tcPr>
            <w:tcW w:w="444" w:type="dxa"/>
            <w:tcBorders>
              <w:top w:val="single" w:sz="4" w:space="0" w:color="C9C9C9"/>
              <w:left w:val="single" w:sz="4" w:space="0" w:color="C9C9C9"/>
              <w:bottom w:val="single" w:sz="4" w:space="0" w:color="C9C9C9"/>
              <w:right w:val="single" w:sz="4" w:space="0" w:color="C9C9C9"/>
            </w:tcBorders>
            <w:vAlign w:val="center"/>
          </w:tcPr>
          <w:p w14:paraId="7299B812" w14:textId="77777777" w:rsidR="000205DB" w:rsidRDefault="00A06B6B">
            <w:pPr>
              <w:widowControl w:val="0"/>
              <w:spacing w:line="259" w:lineRule="auto"/>
              <w:ind w:right="6"/>
              <w:jc w:val="right"/>
            </w:pPr>
            <w:r>
              <w:rPr>
                <w:noProof/>
              </w:rPr>
              <w:lastRenderedPageBreak/>
              <mc:AlternateContent>
                <mc:Choice Requires="wpg">
                  <w:drawing>
                    <wp:inline distT="0" distB="0" distL="0" distR="0" wp14:anchorId="02023EBD" wp14:editId="2B2D87CB">
                      <wp:extent cx="118745" cy="118745"/>
                      <wp:effectExtent l="0" t="0" r="0" b="0"/>
                      <wp:docPr id="272" name="Shape224"/>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76" name="Freeform: Shape 67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4"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E377FCE" w14:textId="77777777" w:rsidR="000205DB" w:rsidRDefault="00A06B6B">
            <w:pPr>
              <w:widowControl w:val="0"/>
              <w:spacing w:after="142" w:line="259" w:lineRule="auto"/>
              <w:ind w:left="1"/>
              <w:rPr>
                <w:sz w:val="21"/>
              </w:rPr>
            </w:pPr>
            <w:r>
              <w:rPr>
                <w:sz w:val="21"/>
              </w:rPr>
              <w:t>Request an updated on the incident from the Incident Management Team:</w:t>
            </w:r>
          </w:p>
          <w:p w14:paraId="022EBFA8" w14:textId="77777777" w:rsidR="000205DB" w:rsidRDefault="00A06B6B" w:rsidP="00A06B6B">
            <w:pPr>
              <w:widowControl w:val="0"/>
              <w:numPr>
                <w:ilvl w:val="0"/>
                <w:numId w:val="63"/>
              </w:numPr>
              <w:spacing w:after="25" w:line="259" w:lineRule="auto"/>
              <w:ind w:hanging="274"/>
              <w:rPr>
                <w:sz w:val="21"/>
              </w:rPr>
            </w:pPr>
            <w:r>
              <w:rPr>
                <w:sz w:val="21"/>
              </w:rPr>
              <w:t>What happened?</w:t>
            </w:r>
          </w:p>
          <w:p w14:paraId="567B3DE3" w14:textId="77777777" w:rsidR="000205DB" w:rsidRDefault="00A06B6B" w:rsidP="00A06B6B">
            <w:pPr>
              <w:widowControl w:val="0"/>
              <w:numPr>
                <w:ilvl w:val="0"/>
                <w:numId w:val="63"/>
              </w:numPr>
              <w:spacing w:after="25" w:line="259" w:lineRule="auto"/>
              <w:ind w:hanging="274"/>
              <w:rPr>
                <w:sz w:val="21"/>
              </w:rPr>
            </w:pPr>
            <w:r>
              <w:rPr>
                <w:sz w:val="21"/>
              </w:rPr>
              <w:t>What is the status of residents and personnel?</w:t>
            </w:r>
          </w:p>
          <w:p w14:paraId="51020D99" w14:textId="77777777" w:rsidR="000205DB" w:rsidRDefault="00A06B6B" w:rsidP="00A06B6B">
            <w:pPr>
              <w:widowControl w:val="0"/>
              <w:numPr>
                <w:ilvl w:val="0"/>
                <w:numId w:val="63"/>
              </w:numPr>
              <w:spacing w:line="259" w:lineRule="auto"/>
              <w:ind w:hanging="274"/>
              <w:rPr>
                <w:sz w:val="21"/>
              </w:rPr>
            </w:pPr>
            <w:r>
              <w:rPr>
                <w:sz w:val="21"/>
              </w:rPr>
              <w:t>When will the incident be resolved?</w:t>
            </w:r>
          </w:p>
        </w:tc>
      </w:tr>
      <w:tr w:rsidR="000205DB" w14:paraId="15F780A0"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1B90163B" w14:textId="77777777" w:rsidR="000205DB" w:rsidRDefault="00A06B6B">
            <w:pPr>
              <w:widowControl w:val="0"/>
              <w:spacing w:line="259" w:lineRule="auto"/>
              <w:ind w:right="6"/>
              <w:jc w:val="right"/>
            </w:pPr>
            <w:r>
              <w:rPr>
                <w:noProof/>
              </w:rPr>
              <mc:AlternateContent>
                <mc:Choice Requires="wpg">
                  <w:drawing>
                    <wp:inline distT="0" distB="0" distL="0" distR="0" wp14:anchorId="0CBF33E5" wp14:editId="1E3684B4">
                      <wp:extent cx="118745" cy="118745"/>
                      <wp:effectExtent l="0" t="0" r="0" b="0"/>
                      <wp:docPr id="273" name="Shape225"/>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78" name="Freeform: Shape 67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5"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1B19D98" w14:textId="77777777" w:rsidR="000205DB" w:rsidRDefault="00A06B6B">
            <w:pPr>
              <w:widowControl w:val="0"/>
              <w:spacing w:line="259" w:lineRule="auto"/>
              <w:ind w:left="1"/>
              <w:rPr>
                <w:sz w:val="21"/>
              </w:rPr>
            </w:pPr>
            <w:r>
              <w:rPr>
                <w:sz w:val="21"/>
              </w:rPr>
              <w:t>Inform internal audiences (e.g., personnel) about incident updates before informing external audiences.</w:t>
            </w:r>
          </w:p>
        </w:tc>
      </w:tr>
      <w:tr w:rsidR="000205DB" w14:paraId="02D57E10"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530E3AA4" w14:textId="77777777" w:rsidR="000205DB" w:rsidRDefault="00A06B6B">
            <w:pPr>
              <w:widowControl w:val="0"/>
              <w:spacing w:line="259" w:lineRule="auto"/>
              <w:ind w:right="6"/>
              <w:jc w:val="right"/>
            </w:pPr>
            <w:r>
              <w:rPr>
                <w:noProof/>
              </w:rPr>
              <mc:AlternateContent>
                <mc:Choice Requires="wpg">
                  <w:drawing>
                    <wp:inline distT="0" distB="0" distL="0" distR="0" wp14:anchorId="2C8D9CD2" wp14:editId="4FC5FD4E">
                      <wp:extent cx="118745" cy="118745"/>
                      <wp:effectExtent l="0" t="0" r="0" b="0"/>
                      <wp:docPr id="274" name="Shape226"/>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80" name="Freeform: Shape 68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6"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3EC7F1E" w14:textId="77777777" w:rsidR="000205DB" w:rsidRDefault="00A06B6B">
            <w:pPr>
              <w:widowControl w:val="0"/>
              <w:spacing w:line="259" w:lineRule="auto"/>
              <w:ind w:left="1"/>
              <w:rPr>
                <w:sz w:val="21"/>
              </w:rPr>
            </w:pPr>
            <w:r>
              <w:rPr>
                <w:sz w:val="21"/>
              </w:rPr>
              <w:t>Provide office personnel (e.g., receptionist) with guidance on where to direct incoming inquiries (e.g., media, personnel, relatives/responsible parties, vendors).</w:t>
            </w:r>
          </w:p>
        </w:tc>
      </w:tr>
      <w:tr w:rsidR="000205DB" w14:paraId="07986E81" w14:textId="77777777">
        <w:trPr>
          <w:trHeight w:val="2035"/>
        </w:trPr>
        <w:tc>
          <w:tcPr>
            <w:tcW w:w="444" w:type="dxa"/>
            <w:tcBorders>
              <w:top w:val="single" w:sz="4" w:space="0" w:color="C9C9C9"/>
              <w:left w:val="single" w:sz="4" w:space="0" w:color="C9C9C9"/>
              <w:bottom w:val="single" w:sz="4" w:space="0" w:color="C9C9C9"/>
              <w:right w:val="single" w:sz="4" w:space="0" w:color="C9C9C9"/>
            </w:tcBorders>
            <w:vAlign w:val="center"/>
          </w:tcPr>
          <w:p w14:paraId="5351EF52" w14:textId="77777777" w:rsidR="000205DB" w:rsidRDefault="00A06B6B">
            <w:pPr>
              <w:widowControl w:val="0"/>
              <w:spacing w:line="259" w:lineRule="auto"/>
              <w:ind w:right="6"/>
              <w:jc w:val="right"/>
            </w:pPr>
            <w:r>
              <w:rPr>
                <w:noProof/>
              </w:rPr>
              <mc:AlternateContent>
                <mc:Choice Requires="wpg">
                  <w:drawing>
                    <wp:inline distT="0" distB="0" distL="0" distR="0" wp14:anchorId="79936B14" wp14:editId="277FE4FD">
                      <wp:extent cx="118745" cy="118745"/>
                      <wp:effectExtent l="0" t="0" r="0" b="0"/>
                      <wp:docPr id="275" name="Shape227"/>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82" name="Freeform: Shape 68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9570FE3" w14:textId="77777777" w:rsidR="000205DB" w:rsidRDefault="00A06B6B">
            <w:pPr>
              <w:widowControl w:val="0"/>
              <w:spacing w:after="142" w:line="259" w:lineRule="auto"/>
              <w:ind w:left="1"/>
              <w:rPr>
                <w:sz w:val="21"/>
              </w:rPr>
            </w:pPr>
            <w:r>
              <w:rPr>
                <w:sz w:val="21"/>
              </w:rPr>
              <w:t>Maintain a log of incoming calls, including:</w:t>
            </w:r>
          </w:p>
          <w:p w14:paraId="6C091B94" w14:textId="77777777" w:rsidR="000205DB" w:rsidRDefault="00A06B6B" w:rsidP="00A06B6B">
            <w:pPr>
              <w:widowControl w:val="0"/>
              <w:numPr>
                <w:ilvl w:val="0"/>
                <w:numId w:val="64"/>
              </w:numPr>
              <w:spacing w:after="25" w:line="259" w:lineRule="auto"/>
              <w:ind w:hanging="274"/>
              <w:rPr>
                <w:sz w:val="21"/>
              </w:rPr>
            </w:pPr>
            <w:r>
              <w:rPr>
                <w:sz w:val="21"/>
              </w:rPr>
              <w:t>Name of caller</w:t>
            </w:r>
          </w:p>
          <w:p w14:paraId="3473EBBC" w14:textId="77777777" w:rsidR="000205DB" w:rsidRDefault="00A06B6B" w:rsidP="00A06B6B">
            <w:pPr>
              <w:widowControl w:val="0"/>
              <w:numPr>
                <w:ilvl w:val="0"/>
                <w:numId w:val="64"/>
              </w:numPr>
              <w:spacing w:after="25" w:line="259" w:lineRule="auto"/>
              <w:ind w:hanging="274"/>
              <w:rPr>
                <w:sz w:val="21"/>
              </w:rPr>
            </w:pPr>
            <w:r>
              <w:rPr>
                <w:sz w:val="21"/>
              </w:rPr>
              <w:t>Name of publication or media source</w:t>
            </w:r>
          </w:p>
          <w:p w14:paraId="5E276595" w14:textId="77777777" w:rsidR="000205DB" w:rsidRDefault="00A06B6B" w:rsidP="00A06B6B">
            <w:pPr>
              <w:widowControl w:val="0"/>
              <w:numPr>
                <w:ilvl w:val="0"/>
                <w:numId w:val="64"/>
              </w:numPr>
              <w:spacing w:after="25" w:line="259" w:lineRule="auto"/>
              <w:ind w:hanging="274"/>
              <w:rPr>
                <w:sz w:val="21"/>
              </w:rPr>
            </w:pPr>
            <w:r>
              <w:rPr>
                <w:sz w:val="21"/>
              </w:rPr>
              <w:t>Phone number</w:t>
            </w:r>
          </w:p>
          <w:p w14:paraId="2871009D" w14:textId="77777777" w:rsidR="000205DB" w:rsidRDefault="00A06B6B" w:rsidP="00A06B6B">
            <w:pPr>
              <w:widowControl w:val="0"/>
              <w:numPr>
                <w:ilvl w:val="0"/>
                <w:numId w:val="64"/>
              </w:numPr>
              <w:spacing w:after="23" w:line="259" w:lineRule="auto"/>
              <w:ind w:hanging="274"/>
              <w:rPr>
                <w:sz w:val="21"/>
              </w:rPr>
            </w:pPr>
            <w:r>
              <w:rPr>
                <w:sz w:val="21"/>
              </w:rPr>
              <w:t>Email address</w:t>
            </w:r>
          </w:p>
          <w:p w14:paraId="123147B4" w14:textId="77777777" w:rsidR="000205DB" w:rsidRDefault="00A06B6B" w:rsidP="00A06B6B">
            <w:pPr>
              <w:widowControl w:val="0"/>
              <w:numPr>
                <w:ilvl w:val="0"/>
                <w:numId w:val="64"/>
              </w:numPr>
              <w:spacing w:line="259" w:lineRule="auto"/>
              <w:ind w:hanging="274"/>
              <w:rPr>
                <w:sz w:val="21"/>
              </w:rPr>
            </w:pPr>
            <w:r>
              <w:rPr>
                <w:sz w:val="21"/>
              </w:rPr>
              <w:t>General nature of inquiry and any deadlines</w:t>
            </w:r>
          </w:p>
        </w:tc>
      </w:tr>
      <w:tr w:rsidR="000205DB" w14:paraId="3183D997" w14:textId="77777777">
        <w:trPr>
          <w:trHeight w:val="806"/>
        </w:trPr>
        <w:tc>
          <w:tcPr>
            <w:tcW w:w="444" w:type="dxa"/>
            <w:tcBorders>
              <w:top w:val="single" w:sz="4" w:space="0" w:color="C9C9C9"/>
              <w:left w:val="single" w:sz="4" w:space="0" w:color="C9C9C9"/>
              <w:bottom w:val="single" w:sz="4" w:space="0" w:color="C9C9C9"/>
              <w:right w:val="single" w:sz="4" w:space="0" w:color="C9C9C9"/>
            </w:tcBorders>
            <w:vAlign w:val="center"/>
          </w:tcPr>
          <w:p w14:paraId="7DD4017C" w14:textId="77777777" w:rsidR="000205DB" w:rsidRDefault="00A06B6B">
            <w:pPr>
              <w:widowControl w:val="0"/>
              <w:spacing w:line="259" w:lineRule="auto"/>
              <w:ind w:right="6"/>
              <w:jc w:val="right"/>
            </w:pPr>
            <w:r>
              <w:rPr>
                <w:noProof/>
              </w:rPr>
              <mc:AlternateContent>
                <mc:Choice Requires="wpg">
                  <w:drawing>
                    <wp:inline distT="0" distB="0" distL="0" distR="0" wp14:anchorId="70808829" wp14:editId="0DF48D53">
                      <wp:extent cx="118745" cy="118745"/>
                      <wp:effectExtent l="0" t="0" r="0" b="0"/>
                      <wp:docPr id="276" name="Shape228"/>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84" name="Freeform: Shape 68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949DBD8" w14:textId="77777777" w:rsidR="000205DB" w:rsidRDefault="00A06B6B">
            <w:pPr>
              <w:widowControl w:val="0"/>
              <w:spacing w:line="259" w:lineRule="auto"/>
              <w:ind w:left="1"/>
              <w:rPr>
                <w:sz w:val="21"/>
              </w:rPr>
            </w:pPr>
            <w:r>
              <w:rPr>
                <w:sz w:val="21"/>
              </w:rPr>
              <w:t>Develop a press release (or official facility statement) to post on facility website and social media pages.</w:t>
            </w:r>
          </w:p>
        </w:tc>
      </w:tr>
      <w:tr w:rsidR="000205DB" w14:paraId="604F499E" w14:textId="77777777">
        <w:trPr>
          <w:trHeight w:val="804"/>
        </w:trPr>
        <w:tc>
          <w:tcPr>
            <w:tcW w:w="444" w:type="dxa"/>
            <w:tcBorders>
              <w:top w:val="single" w:sz="4" w:space="0" w:color="C9C9C9"/>
              <w:left w:val="single" w:sz="4" w:space="0" w:color="C9C9C9"/>
              <w:bottom w:val="single" w:sz="4" w:space="0" w:color="C9C9C9"/>
              <w:right w:val="single" w:sz="4" w:space="0" w:color="C9C9C9"/>
            </w:tcBorders>
            <w:vAlign w:val="center"/>
          </w:tcPr>
          <w:p w14:paraId="2A3F53D1" w14:textId="77777777" w:rsidR="000205DB" w:rsidRDefault="00A06B6B">
            <w:pPr>
              <w:widowControl w:val="0"/>
              <w:spacing w:line="259" w:lineRule="auto"/>
              <w:ind w:right="6"/>
              <w:jc w:val="right"/>
            </w:pPr>
            <w:r>
              <w:rPr>
                <w:noProof/>
              </w:rPr>
              <mc:AlternateContent>
                <mc:Choice Requires="wpg">
                  <w:drawing>
                    <wp:inline distT="0" distB="0" distL="0" distR="0" wp14:anchorId="79DE6983" wp14:editId="6482C7EA">
                      <wp:extent cx="118745" cy="118745"/>
                      <wp:effectExtent l="0" t="0" r="0" b="0"/>
                      <wp:docPr id="277" name="Shape229"/>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86" name="Freeform: Shape 68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2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A7F4A39" w14:textId="77777777" w:rsidR="000205DB" w:rsidRDefault="00A06B6B">
            <w:pPr>
              <w:widowControl w:val="0"/>
              <w:spacing w:line="259" w:lineRule="auto"/>
              <w:ind w:left="1"/>
              <w:rPr>
                <w:sz w:val="21"/>
              </w:rPr>
            </w:pPr>
            <w:r>
              <w:rPr>
                <w:sz w:val="21"/>
              </w:rPr>
              <w:t>Update the facility’s voicemail recording to provide alternative contact information if the facility is evacuated and/or to field incoming inquiries.</w:t>
            </w:r>
          </w:p>
        </w:tc>
      </w:tr>
    </w:tbl>
    <w:p w14:paraId="5CC8153A" w14:textId="77777777" w:rsidR="000205DB" w:rsidRDefault="00A06B6B">
      <w:pPr>
        <w:spacing w:after="140" w:line="259" w:lineRule="auto"/>
        <w:ind w:left="53"/>
      </w:pPr>
      <w:r>
        <w:t xml:space="preserve"> </w:t>
      </w:r>
    </w:p>
    <w:p w14:paraId="02E34251" w14:textId="77777777" w:rsidR="000205DB" w:rsidRDefault="00A06B6B">
      <w:pPr>
        <w:spacing w:line="259" w:lineRule="auto"/>
        <w:ind w:left="53"/>
      </w:pPr>
      <w:r>
        <w:rPr>
          <w:sz w:val="32"/>
        </w:rPr>
        <w:t xml:space="preserve"> </w:t>
      </w:r>
      <w:r>
        <w:rPr>
          <w:sz w:val="32"/>
        </w:rPr>
        <w:tab/>
      </w:r>
      <w:r>
        <w:rPr>
          <w:b/>
          <w:sz w:val="32"/>
        </w:rPr>
        <w:t xml:space="preserve"> </w:t>
      </w:r>
    </w:p>
    <w:p w14:paraId="6373D4A5" w14:textId="77777777" w:rsidR="000205DB" w:rsidRDefault="00A06B6B">
      <w:pPr>
        <w:pStyle w:val="Heading2"/>
        <w:spacing w:after="158"/>
        <w:ind w:left="65"/>
      </w:pPr>
      <w:r>
        <w:t xml:space="preserve">7.3. Pre-Scripted Messaging </w:t>
      </w:r>
    </w:p>
    <w:p w14:paraId="6DB1B920" w14:textId="77777777" w:rsidR="000205DB" w:rsidRDefault="00A06B6B">
      <w:pPr>
        <w:ind w:left="63"/>
      </w:pPr>
      <w:r>
        <w:t xml:space="preserve">Depending on the situation, numerous forms of alerts and warnings may be required to reach staff, residents, relatives and responsible parties, and the media.  </w:t>
      </w:r>
    </w:p>
    <w:p w14:paraId="5617E2C8" w14:textId="77777777" w:rsidR="000205DB" w:rsidRDefault="00A06B6B">
      <w:pPr>
        <w:spacing w:after="340"/>
        <w:ind w:left="63"/>
      </w:pPr>
      <w:r>
        <w:t xml:space="preserve">It is vital to have several staff members who are solely responsible for fielding calls from residents’ relatives and responsible parties and who are familiar with pre-scripted messaging usage. Only authorized spokespersons (e.g., Public Information Officer) should manage media and public inquiries. </w:t>
      </w:r>
    </w:p>
    <w:p w14:paraId="6D63EAB2" w14:textId="77777777" w:rsidR="000205DB" w:rsidRDefault="00A06B6B">
      <w:pPr>
        <w:pStyle w:val="Heading3"/>
        <w:ind w:left="63"/>
      </w:pPr>
      <w:r>
        <w:t xml:space="preserve">7.3.1. Internal Pre-Scripted Messaging </w:t>
      </w:r>
    </w:p>
    <w:p w14:paraId="2D2F98EA" w14:textId="77777777" w:rsidR="000205DB" w:rsidRDefault="00A06B6B">
      <w:pPr>
        <w:ind w:left="63"/>
      </w:pPr>
      <w:r>
        <w:t xml:space="preserve">To facilitate timely and effective communications, the following pre-scripted messaging templates have been developed for facilities to tailor for incident-specific messaging. During an incident, the facility will manage or coordinate the development and dissemination of these messages. </w:t>
      </w:r>
    </w:p>
    <w:p w14:paraId="160A125E" w14:textId="77777777" w:rsidR="000205DB" w:rsidRDefault="00A06B6B">
      <w:pPr>
        <w:pStyle w:val="Heading4"/>
        <w:spacing w:after="291"/>
        <w:ind w:left="48"/>
      </w:pPr>
      <w:r>
        <w:lastRenderedPageBreak/>
        <w:t xml:space="preserve">Immediate Messaging </w:t>
      </w:r>
    </w:p>
    <w:p w14:paraId="1B6F4CF5" w14:textId="77777777" w:rsidR="000205DB" w:rsidRDefault="00A06B6B">
      <w:pPr>
        <w:spacing w:after="124"/>
        <w:ind w:left="63"/>
      </w:pPr>
      <w:r>
        <w:t xml:space="preserve">Please note that for incidents that pose an immediate threat to health or safety (e.g., active threat or fire), messaging should be short and direct (i.e., “Enter the nearest room and lock the door,” or in the case of fire, “Evacuate the area immediately”).  </w:t>
      </w:r>
    </w:p>
    <w:p w14:paraId="17E81E4F" w14:textId="77777777" w:rsidR="000205DB" w:rsidRDefault="00A06B6B">
      <w:pPr>
        <w:spacing w:line="259" w:lineRule="auto"/>
        <w:ind w:left="53"/>
        <w:rPr>
          <w:b/>
        </w:rPr>
      </w:pPr>
      <w:r>
        <w:rPr>
          <w:b/>
        </w:rPr>
        <w:t xml:space="preserve"> </w:t>
      </w:r>
    </w:p>
    <w:p w14:paraId="3EDF853B" w14:textId="77777777" w:rsidR="000205DB" w:rsidRDefault="00A06B6B">
      <w:pPr>
        <w:pStyle w:val="Heading4"/>
        <w:ind w:left="48"/>
      </w:pPr>
      <w:r>
        <w:t xml:space="preserve">CEMP Activation </w:t>
      </w:r>
    </w:p>
    <w:p w14:paraId="2006FBAE" w14:textId="77777777" w:rsidR="000205DB" w:rsidRDefault="00A06B6B">
      <w:pPr>
        <w:spacing w:line="259" w:lineRule="auto"/>
        <w:ind w:left="53"/>
      </w:pPr>
      <w:r>
        <w:t xml:space="preserve"> </w:t>
      </w:r>
    </w:p>
    <w:p w14:paraId="46F2147B" w14:textId="77777777" w:rsidR="000205DB" w:rsidRDefault="00A06B6B">
      <w:pPr>
        <w:spacing w:after="244"/>
        <w:ind w:left="62"/>
      </w:pPr>
      <w:r>
        <w:t xml:space="preserve">The following message should be delivered to on-duty staff members who will assume Incident Management Team positions: </w:t>
      </w:r>
    </w:p>
    <w:p w14:paraId="50089D75" w14:textId="77777777" w:rsidR="000205DB" w:rsidRDefault="00A06B6B">
      <w:pPr>
        <w:spacing w:after="248" w:line="264"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14:paraId="758D651F" w14:textId="77777777" w:rsidR="000205DB" w:rsidRDefault="00A06B6B">
      <w:pPr>
        <w:spacing w:after="248" w:line="264" w:lineRule="auto"/>
        <w:ind w:left="768"/>
      </w:pPr>
      <w:r>
        <w:rPr>
          <w:i/>
        </w:rPr>
        <w:t xml:space="preserve">You are receiving this message because of your role on the Incident Management Team. Please report to </w:t>
      </w:r>
      <w:r>
        <w:rPr>
          <w:i/>
          <w:color w:val="7030A0"/>
        </w:rPr>
        <w:t xml:space="preserve">[Location] </w:t>
      </w:r>
      <w:r>
        <w:rPr>
          <w:i/>
        </w:rPr>
        <w:t xml:space="preserve">immediately. Continue to monitor available communications channels for updates. Refrain from sharing this message or subsequent updates with the public.  </w:t>
      </w:r>
    </w:p>
    <w:p w14:paraId="4C6D4B60" w14:textId="77777777" w:rsidR="000205DB" w:rsidRDefault="00A06B6B">
      <w:pPr>
        <w:spacing w:after="248" w:line="264"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17F1781F" w14:textId="77777777" w:rsidR="000205DB" w:rsidRDefault="00A06B6B">
      <w:pPr>
        <w:spacing w:after="244"/>
        <w:ind w:left="62"/>
      </w:pPr>
      <w:r>
        <w:t xml:space="preserve">The following message should be delivered to off-duty staff members who will be needed to support incident operations: </w:t>
      </w:r>
    </w:p>
    <w:p w14:paraId="2599F35D" w14:textId="77777777" w:rsidR="000205DB" w:rsidRDefault="00A06B6B">
      <w:pPr>
        <w:spacing w:after="248" w:line="264" w:lineRule="auto"/>
        <w:ind w:left="768"/>
      </w:pPr>
      <w:r>
        <w:rPr>
          <w:i/>
          <w:color w:val="7030A0"/>
        </w:rPr>
        <w:t>[Facility Name]</w:t>
      </w:r>
      <w:r>
        <w:rPr>
          <w:i/>
        </w:rPr>
        <w:t xml:space="preserve"> is currently experiencing </w:t>
      </w:r>
      <w:r>
        <w:rPr>
          <w:i/>
          <w:color w:val="7030A0"/>
        </w:rPr>
        <w:t>[Description of Conditions]</w:t>
      </w:r>
      <w:r>
        <w:rPr>
          <w:i/>
        </w:rPr>
        <w:t xml:space="preserve"> caused by </w:t>
      </w:r>
      <w:r>
        <w:rPr>
          <w:i/>
          <w:color w:val="7030A0"/>
        </w:rPr>
        <w:t>[Incident Name]</w:t>
      </w:r>
      <w:r>
        <w:rPr>
          <w:i/>
        </w:rPr>
        <w:t xml:space="preserve">. Emergency operations have begun in order to manage the incident.  </w:t>
      </w:r>
    </w:p>
    <w:p w14:paraId="1E19EFCF" w14:textId="77777777" w:rsidR="000205DB" w:rsidRDefault="00A06B6B">
      <w:pPr>
        <w:spacing w:after="248" w:line="264" w:lineRule="auto"/>
        <w:ind w:left="768"/>
      </w:pPr>
      <w:r>
        <w:rPr>
          <w:i/>
        </w:rPr>
        <w:t xml:space="preserve">You are receiving this message because of the need to request additional support for incident operations. Please report to </w:t>
      </w:r>
      <w:r>
        <w:rPr>
          <w:i/>
          <w:color w:val="7030A0"/>
        </w:rPr>
        <w:t xml:space="preserve">[Location] </w:t>
      </w:r>
      <w:r>
        <w:rPr>
          <w:i/>
        </w:rPr>
        <w:t xml:space="preserve">at </w:t>
      </w:r>
      <w:r>
        <w:rPr>
          <w:i/>
          <w:color w:val="7030A0"/>
        </w:rPr>
        <w:t>[Time]</w:t>
      </w:r>
      <w:r>
        <w:rPr>
          <w:i/>
        </w:rPr>
        <w:t xml:space="preserve">. Continue to monitor available communications channels for updates. Refrain from sharing this message or subsequent updates with the public.  </w:t>
      </w:r>
    </w:p>
    <w:p w14:paraId="64119471" w14:textId="129BC571" w:rsidR="000205DB" w:rsidRDefault="00A06B6B">
      <w:pPr>
        <w:spacing w:after="240" w:line="271" w:lineRule="auto"/>
        <w:ind w:left="768" w:right="-10"/>
      </w:pPr>
      <w:r>
        <w:rPr>
          <w:i/>
        </w:rPr>
        <w:t xml:space="preserve">Please be prepared to bring </w:t>
      </w:r>
      <w:r>
        <w:rPr>
          <w:i/>
          <w:color w:val="7030A0"/>
        </w:rPr>
        <w:t xml:space="preserve">[Resources to Support Self-Sufficiency] </w:t>
      </w:r>
      <w:r>
        <w:rPr>
          <w:i/>
        </w:rPr>
        <w:t xml:space="preserve">and </w:t>
      </w:r>
      <w:r>
        <w:rPr>
          <w:i/>
          <w:color w:val="7030A0"/>
        </w:rPr>
        <w:t>[Include Incident</w:t>
      </w:r>
      <w:r w:rsidR="007F032B">
        <w:rPr>
          <w:i/>
          <w:color w:val="7030A0"/>
        </w:rPr>
        <w:t xml:space="preserve"> </w:t>
      </w:r>
      <w:r>
        <w:rPr>
          <w:i/>
          <w:color w:val="7030A0"/>
        </w:rPr>
        <w:t>Specific Safety Information]</w:t>
      </w:r>
      <w:r>
        <w:rPr>
          <w:i/>
        </w:rPr>
        <w:t xml:space="preserve">. </w:t>
      </w:r>
    </w:p>
    <w:p w14:paraId="11788E64" w14:textId="77777777" w:rsidR="000205DB" w:rsidRDefault="00A06B6B">
      <w:pPr>
        <w:spacing w:after="248" w:line="264" w:lineRule="auto"/>
        <w:ind w:left="768"/>
      </w:pPr>
      <w:r>
        <w:rPr>
          <w:i/>
        </w:rPr>
        <w:t xml:space="preserve">For more information, contact </w:t>
      </w:r>
      <w:r>
        <w:rPr>
          <w:i/>
          <w:color w:val="7030A0"/>
        </w:rPr>
        <w:t xml:space="preserve">[Name, Title] </w:t>
      </w:r>
      <w:r>
        <w:rPr>
          <w:i/>
        </w:rPr>
        <w:t xml:space="preserve">via phone at </w:t>
      </w:r>
      <w:r>
        <w:rPr>
          <w:i/>
          <w:color w:val="7030A0"/>
        </w:rPr>
        <w:t>[Phone Number]</w:t>
      </w:r>
      <w:r>
        <w:rPr>
          <w:i/>
        </w:rPr>
        <w:t xml:space="preserve"> or by email at </w:t>
      </w:r>
      <w:r>
        <w:rPr>
          <w:i/>
          <w:color w:val="7030A0"/>
        </w:rPr>
        <w:t>[Email Address]</w:t>
      </w:r>
      <w:r>
        <w:rPr>
          <w:i/>
        </w:rPr>
        <w:t xml:space="preserve">. </w:t>
      </w:r>
    </w:p>
    <w:p w14:paraId="58FB55EA" w14:textId="77777777" w:rsidR="000205DB" w:rsidRDefault="00A06B6B">
      <w:pPr>
        <w:pStyle w:val="Heading4"/>
        <w:spacing w:after="251"/>
        <w:ind w:left="48"/>
      </w:pPr>
      <w:r>
        <w:t xml:space="preserve">Pre-Scripted Messaging for Residents </w:t>
      </w:r>
    </w:p>
    <w:p w14:paraId="3D1BC5B4" w14:textId="77777777" w:rsidR="000205DB" w:rsidRDefault="00A06B6B">
      <w:pPr>
        <w:spacing w:after="246"/>
        <w:ind w:left="63"/>
      </w:pPr>
      <w:r>
        <w:t>Resident care personnel</w:t>
      </w:r>
      <w:r>
        <w:rPr>
          <w:sz w:val="16"/>
        </w:rPr>
        <w:t xml:space="preserve"> </w:t>
      </w:r>
      <w:r>
        <w:t>are responsible for informing their residents of the incident. It is important to accommodate for the unique needs of each resident and provide messaging appropriate to each resident’s level of understanding.</w:t>
      </w:r>
      <w:r>
        <w:rPr>
          <w:i/>
        </w:rPr>
        <w:t xml:space="preserve"> </w:t>
      </w:r>
    </w:p>
    <w:p w14:paraId="6D7C601B" w14:textId="77777777" w:rsidR="000205DB" w:rsidRDefault="00A06B6B">
      <w:pPr>
        <w:spacing w:after="240" w:line="271" w:lineRule="auto"/>
        <w:ind w:left="768" w:right="-10"/>
      </w:pPr>
      <w:r>
        <w:rPr>
          <w:i/>
          <w:color w:val="7030A0"/>
        </w:rPr>
        <w:lastRenderedPageBreak/>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Please </w:t>
      </w:r>
      <w:r>
        <w:rPr>
          <w:i/>
          <w:color w:val="7030A0"/>
        </w:rPr>
        <w:t>[Directions for residents (e.g., “ready yourself to evacuate”; “remain in your room”; “convene in the cafeteria”)]</w:t>
      </w:r>
      <w:r>
        <w:rPr>
          <w:i/>
        </w:rPr>
        <w:t xml:space="preserve">.  </w:t>
      </w:r>
    </w:p>
    <w:p w14:paraId="577FE438" w14:textId="77777777" w:rsidR="000205DB" w:rsidRDefault="00A06B6B">
      <w:pPr>
        <w:spacing w:after="248" w:line="264" w:lineRule="auto"/>
        <w:ind w:left="768"/>
      </w:pPr>
      <w:r>
        <w:rPr>
          <w:i/>
        </w:rPr>
        <w:t>If you have any questions or need anything, please call</w:t>
      </w:r>
      <w:r>
        <w:rPr>
          <w:i/>
          <w:color w:val="7030A0"/>
        </w:rPr>
        <w:t xml:space="preserve"> [Name, Title] </w:t>
      </w:r>
      <w:r>
        <w:rPr>
          <w:i/>
        </w:rPr>
        <w:t xml:space="preserve">at </w:t>
      </w:r>
      <w:r>
        <w:rPr>
          <w:i/>
          <w:color w:val="7030A0"/>
        </w:rPr>
        <w:t>[Phone Number]</w:t>
      </w:r>
      <w:r>
        <w:rPr>
          <w:i/>
        </w:rPr>
        <w:t xml:space="preserve">. We will provide more information as it becomes available. Your safety is our top priority. Thank you for your patience. </w:t>
      </w:r>
    </w:p>
    <w:p w14:paraId="60630E49" w14:textId="77777777" w:rsidR="000205DB" w:rsidRDefault="00A06B6B">
      <w:pPr>
        <w:pStyle w:val="Heading4"/>
        <w:spacing w:after="332"/>
        <w:ind w:left="48"/>
      </w:pPr>
      <w:r>
        <w:t xml:space="preserve">Messaging to Staff about Evacuation to Receiving Facility </w:t>
      </w:r>
    </w:p>
    <w:p w14:paraId="5327ED78" w14:textId="77777777" w:rsidR="000205DB" w:rsidRDefault="00A06B6B">
      <w:pPr>
        <w:spacing w:after="248" w:line="264" w:lineRule="auto"/>
        <w:ind w:left="768"/>
      </w:pPr>
      <w:r>
        <w:rPr>
          <w:i/>
          <w:color w:val="7030A0"/>
        </w:rPr>
        <w:t>[Facility Name]</w:t>
      </w:r>
      <w:r>
        <w:rPr>
          <w:i/>
        </w:rPr>
        <w:t xml:space="preserve"> is currently experiencing </w:t>
      </w:r>
      <w:r>
        <w:rPr>
          <w:i/>
          <w:color w:val="7030A0"/>
        </w:rPr>
        <w:t xml:space="preserve">[Description of Conditions] </w:t>
      </w:r>
      <w:r>
        <w:rPr>
          <w:i/>
        </w:rPr>
        <w:t xml:space="preserve">caused by </w:t>
      </w:r>
      <w:r>
        <w:rPr>
          <w:i/>
          <w:color w:val="7030A0"/>
        </w:rPr>
        <w:t>[Incident Name]</w:t>
      </w:r>
      <w:r>
        <w:rPr>
          <w:i/>
        </w:rPr>
        <w:t xml:space="preserve">. Emergency operations are being established to manage the incident. </w:t>
      </w:r>
      <w:r>
        <w:rPr>
          <w:b/>
        </w:rPr>
        <w:t xml:space="preserve"> </w:t>
      </w:r>
    </w:p>
    <w:p w14:paraId="3DCE0476" w14:textId="77777777" w:rsidR="000205DB" w:rsidRDefault="00A06B6B">
      <w:pPr>
        <w:spacing w:after="240" w:line="271" w:lineRule="auto"/>
        <w:ind w:left="768" w:right="-10"/>
      </w:pPr>
      <w:r>
        <w:rPr>
          <w:i/>
        </w:rPr>
        <w:t xml:space="preserve">The impacts of </w:t>
      </w:r>
      <w:r>
        <w:rPr>
          <w:i/>
          <w:color w:val="7030A0"/>
        </w:rPr>
        <w:t xml:space="preserve">[Incident Name] </w:t>
      </w:r>
      <w:r>
        <w:rPr>
          <w:i/>
        </w:rPr>
        <w:t xml:space="preserve">are </w:t>
      </w:r>
      <w:r>
        <w:rPr>
          <w:i/>
          <w:color w:val="7030A0"/>
        </w:rPr>
        <w:t xml:space="preserve">[Expected to cause or are causing] </w:t>
      </w:r>
      <w:r>
        <w:rPr>
          <w:i/>
        </w:rPr>
        <w:t xml:space="preserve">significant damage to the following areas: </w:t>
      </w:r>
      <w:r>
        <w:rPr>
          <w:i/>
          <w:color w:val="7030A0"/>
        </w:rPr>
        <w:t>[List of Impacted Areas]</w:t>
      </w:r>
      <w:r>
        <w:rPr>
          <w:i/>
        </w:rPr>
        <w:t xml:space="preserve"> </w:t>
      </w:r>
    </w:p>
    <w:p w14:paraId="238E03FA" w14:textId="77777777" w:rsidR="000205DB" w:rsidRDefault="00A06B6B">
      <w:pPr>
        <w:spacing w:after="248" w:line="264" w:lineRule="auto"/>
        <w:ind w:left="768"/>
      </w:pPr>
      <w:r>
        <w:rPr>
          <w:i/>
        </w:rPr>
        <w:t xml:space="preserve">For the health, safety, and well-being of residents, </w:t>
      </w:r>
      <w:r>
        <w:rPr>
          <w:i/>
          <w:color w:val="7030A0"/>
        </w:rPr>
        <w:t xml:space="preserve">[Facility Name] </w:t>
      </w:r>
      <w:r>
        <w:rPr>
          <w:i/>
        </w:rPr>
        <w:t xml:space="preserve">will be evacuating residents to </w:t>
      </w:r>
      <w:r>
        <w:rPr>
          <w:i/>
          <w:color w:val="7030A0"/>
        </w:rPr>
        <w:t>[Receiving Facility]</w:t>
      </w:r>
      <w:r>
        <w:rPr>
          <w:i/>
        </w:rPr>
        <w:t xml:space="preserve">. This facility is located at </w:t>
      </w:r>
      <w:r>
        <w:rPr>
          <w:i/>
          <w:color w:val="7030A0"/>
        </w:rPr>
        <w:t>[Street Address].</w:t>
      </w:r>
      <w:r>
        <w:rPr>
          <w:i/>
        </w:rPr>
        <w:t xml:space="preserve"> </w:t>
      </w:r>
    </w:p>
    <w:p w14:paraId="1A3B50E2" w14:textId="77777777" w:rsidR="000205DB" w:rsidRDefault="00A06B6B">
      <w:pPr>
        <w:pStyle w:val="Heading4"/>
        <w:spacing w:after="251"/>
        <w:ind w:left="48"/>
      </w:pPr>
      <w:r>
        <w:t xml:space="preserve">Messaging to Residents about Evacuation to Receiving Facility </w:t>
      </w:r>
    </w:p>
    <w:p w14:paraId="709AB761" w14:textId="77777777" w:rsidR="000205DB" w:rsidRDefault="00A06B6B">
      <w:pPr>
        <w:spacing w:after="248" w:line="264" w:lineRule="auto"/>
        <w:ind w:left="768"/>
      </w:pPr>
      <w:r>
        <w:rPr>
          <w:i/>
        </w:rPr>
        <w:t xml:space="preserve">Please ready yourself for evacuation. Staff will prepare and assist you. We will be aiding those with mobility issues. At the </w:t>
      </w:r>
      <w:r>
        <w:rPr>
          <w:i/>
          <w:color w:val="7030A0"/>
        </w:rPr>
        <w:t>[Receiving Facility]</w:t>
      </w:r>
      <w:r>
        <w:rPr>
          <w:i/>
        </w:rPr>
        <w:t xml:space="preserve">, you will receive food, water, shelter, and support services. We are notifying your relatives and responsible parties of the evacuation.  </w:t>
      </w:r>
    </w:p>
    <w:p w14:paraId="7A79F6CD" w14:textId="77777777" w:rsidR="000205DB" w:rsidRDefault="00A06B6B">
      <w:pPr>
        <w:spacing w:after="248" w:line="264" w:lineRule="auto"/>
        <w:ind w:left="768"/>
      </w:pPr>
      <w:r>
        <w:rPr>
          <w:i/>
        </w:rPr>
        <w:t xml:space="preserve">For more information, please call </w:t>
      </w:r>
      <w:r>
        <w:rPr>
          <w:i/>
          <w:color w:val="7030A0"/>
        </w:rPr>
        <w:t xml:space="preserve">[Name, Title] </w:t>
      </w:r>
      <w:r>
        <w:rPr>
          <w:i/>
        </w:rPr>
        <w:t xml:space="preserve">at </w:t>
      </w:r>
      <w:r>
        <w:rPr>
          <w:i/>
          <w:color w:val="7030A0"/>
        </w:rPr>
        <w:t>[Number]</w:t>
      </w:r>
      <w:r>
        <w:rPr>
          <w:i/>
        </w:rPr>
        <w:t xml:space="preserve">. </w:t>
      </w:r>
    </w:p>
    <w:p w14:paraId="33FE0C56" w14:textId="77777777" w:rsidR="000205DB" w:rsidRDefault="00A06B6B">
      <w:pPr>
        <w:pStyle w:val="Heading3"/>
        <w:ind w:left="63"/>
      </w:pPr>
      <w:r>
        <w:t xml:space="preserve">7.3.2. External Pre-Scripted Messaging </w:t>
      </w:r>
    </w:p>
    <w:p w14:paraId="342C0E71" w14:textId="77777777" w:rsidR="000205DB" w:rsidRDefault="00A06B6B">
      <w:pPr>
        <w:pStyle w:val="Heading4"/>
        <w:spacing w:after="251"/>
        <w:ind w:left="48"/>
      </w:pPr>
      <w:r>
        <w:t xml:space="preserve">Voicemail Recording Website/Social Media Message </w:t>
      </w:r>
    </w:p>
    <w:p w14:paraId="1932DEAB" w14:textId="77777777" w:rsidR="000205DB" w:rsidRDefault="00A06B6B">
      <w:pPr>
        <w:spacing w:after="248" w:line="264" w:lineRule="auto"/>
        <w:ind w:left="768"/>
      </w:pP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w:t>
      </w:r>
      <w:r>
        <w:t xml:space="preserve"> </w:t>
      </w:r>
      <w:r>
        <w:rPr>
          <w:i/>
        </w:rPr>
        <w:t xml:space="preserve">Emergency operations have been initiated to manage the incident. </w:t>
      </w:r>
      <w:r>
        <w:rPr>
          <w:i/>
          <w:color w:val="7030A0"/>
        </w:rPr>
        <w:t>[Provide high level information on residents’ status]</w:t>
      </w:r>
      <w:r>
        <w:rPr>
          <w:i/>
        </w:rPr>
        <w:t xml:space="preserve">. We are taking extensive actions to protect residents. </w:t>
      </w:r>
      <w:r>
        <w:rPr>
          <w:i/>
          <w:color w:val="7030A0"/>
        </w:rPr>
        <w:t>[For your safety and that of others, please do not attempt to come to the facility]</w:t>
      </w:r>
      <w:r>
        <w:rPr>
          <w:i/>
        </w:rPr>
        <w:t xml:space="preserv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4F9502E3" w14:textId="77777777" w:rsidR="000205DB" w:rsidRDefault="00A06B6B">
      <w:pPr>
        <w:spacing w:after="248" w:line="264"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229CA438" w14:textId="77777777" w:rsidR="000205DB" w:rsidRDefault="00A06B6B">
      <w:pPr>
        <w:spacing w:after="246"/>
        <w:ind w:left="63"/>
      </w:pPr>
      <w:r>
        <w:t xml:space="preserve">Tweets, limited to 280 characters, or other short messages can include: </w:t>
      </w:r>
    </w:p>
    <w:p w14:paraId="6E54C571" w14:textId="77777777" w:rsidR="000205DB" w:rsidRDefault="00A06B6B">
      <w:pPr>
        <w:spacing w:after="248" w:line="264" w:lineRule="auto"/>
        <w:ind w:left="768"/>
      </w:pPr>
      <w:r>
        <w:rPr>
          <w:i/>
          <w:color w:val="7030A0"/>
        </w:rPr>
        <w:lastRenderedPageBreak/>
        <w:t xml:space="preserve">[Facility Name] </w:t>
      </w:r>
      <w:r>
        <w:rPr>
          <w:i/>
        </w:rPr>
        <w:t xml:space="preserve">is experiencing </w:t>
      </w:r>
      <w:r>
        <w:rPr>
          <w:i/>
          <w:color w:val="7030A0"/>
        </w:rPr>
        <w:t>[Incident Name]</w:t>
      </w:r>
      <w:r>
        <w:rPr>
          <w:i/>
        </w:rPr>
        <w:t xml:space="preserve">. Responders are working to resolve the incident. Resident safety is our top priority. Do not attempt to visit </w:t>
      </w:r>
      <w:r>
        <w:rPr>
          <w:i/>
          <w:color w:val="7030A0"/>
        </w:rPr>
        <w:t>[Facility Name]</w:t>
      </w:r>
      <w:r>
        <w:rPr>
          <w:i/>
        </w:rPr>
        <w:t xml:space="preserve"> at this time. For information and updates, please call </w:t>
      </w:r>
      <w:r>
        <w:rPr>
          <w:i/>
          <w:color w:val="7030A0"/>
        </w:rPr>
        <w:t>[Phone Number].</w:t>
      </w:r>
      <w:r>
        <w:rPr>
          <w:i/>
        </w:rPr>
        <w:t xml:space="preserve"> </w:t>
      </w:r>
    </w:p>
    <w:p w14:paraId="45277CBB" w14:textId="77777777" w:rsidR="000205DB" w:rsidRDefault="00A06B6B">
      <w:pPr>
        <w:pStyle w:val="Heading4"/>
        <w:spacing w:after="251"/>
        <w:ind w:left="48"/>
      </w:pPr>
      <w:r>
        <w:t xml:space="preserve">Proactive Messaging to Relatives and Responsible Parties </w:t>
      </w:r>
    </w:p>
    <w:p w14:paraId="16E8F55E" w14:textId="77777777" w:rsidR="000205DB" w:rsidRDefault="00A06B6B">
      <w:pPr>
        <w:spacing w:after="246"/>
        <w:ind w:left="63"/>
      </w:pPr>
      <w:r>
        <w:t xml:space="preserve">When communicating with relatives and responsible parties it is important to provide high level information on the status of residents. If it is known that certain residents have been injured, or there are fatalities, stress the seriousness of the incident but do not release resident information until the status of injured residents and fatalities can be confirmed and the incident is contained. </w:t>
      </w:r>
    </w:p>
    <w:p w14:paraId="0219CC0D" w14:textId="77777777" w:rsidR="000205DB" w:rsidRDefault="00A06B6B">
      <w:pPr>
        <w:spacing w:after="240" w:line="271" w:lineRule="auto"/>
        <w:ind w:left="768" w:right="-10"/>
      </w:pPr>
      <w:r>
        <w:rPr>
          <w:i/>
        </w:rPr>
        <w:t xml:space="preserve">Hello. This is </w:t>
      </w:r>
      <w:r>
        <w:rPr>
          <w:i/>
          <w:color w:val="7030A0"/>
        </w:rPr>
        <w:t xml:space="preserve">[Name and Position] </w:t>
      </w:r>
      <w:r>
        <w:rPr>
          <w:i/>
        </w:rPr>
        <w:t xml:space="preserve">from </w:t>
      </w:r>
      <w:r>
        <w:rPr>
          <w:i/>
          <w:color w:val="7030A0"/>
        </w:rPr>
        <w:t>[Facility Name]</w:t>
      </w:r>
      <w:r>
        <w:rPr>
          <w:i/>
        </w:rPr>
        <w:t xml:space="preserve">. We are </w:t>
      </w:r>
      <w:r>
        <w:rPr>
          <w:i/>
          <w:color w:val="7030A0"/>
        </w:rPr>
        <w:t xml:space="preserve">[Calling/Emailing] </w:t>
      </w:r>
      <w:r>
        <w:rPr>
          <w:i/>
        </w:rPr>
        <w:t xml:space="preserve">you to inform you that </w:t>
      </w:r>
      <w:r>
        <w:rPr>
          <w:i/>
          <w:color w:val="7030A0"/>
        </w:rPr>
        <w:t xml:space="preserve">[Facility Name] </w:t>
      </w:r>
      <w:r>
        <w:rPr>
          <w:i/>
        </w:rPr>
        <w:t xml:space="preserve">is currently experiencing </w:t>
      </w:r>
      <w:r>
        <w:rPr>
          <w:i/>
          <w:color w:val="7030A0"/>
        </w:rPr>
        <w:t xml:space="preserve">[Description of Conditions] </w:t>
      </w:r>
      <w:r>
        <w:rPr>
          <w:i/>
        </w:rPr>
        <w:t xml:space="preserve">caused by </w:t>
      </w:r>
      <w:r>
        <w:rPr>
          <w:i/>
          <w:color w:val="7030A0"/>
        </w:rPr>
        <w:t>[Incident Name]</w:t>
      </w:r>
      <w:r>
        <w:rPr>
          <w:i/>
        </w:rPr>
        <w:t xml:space="preserve">.  </w:t>
      </w:r>
    </w:p>
    <w:p w14:paraId="32B5CB57" w14:textId="77777777" w:rsidR="000205DB" w:rsidRDefault="00A06B6B">
      <w:pPr>
        <w:spacing w:after="248" w:line="264" w:lineRule="auto"/>
        <w:ind w:left="768"/>
      </w:pPr>
      <w:r>
        <w:rPr>
          <w:i/>
        </w:rPr>
        <w:t xml:space="preserve">Emergency operations have been initiated to manage the incident. </w:t>
      </w:r>
      <w:r>
        <w:rPr>
          <w:i/>
          <w:color w:val="7030A0"/>
        </w:rPr>
        <w:t>[Provide high level information on residents’ status]</w:t>
      </w:r>
      <w:r>
        <w:rPr>
          <w:i/>
        </w:rPr>
        <w:t xml:space="preserve">. We are doing as much as we can to protect residents. We will provide information as it becomes available. </w:t>
      </w:r>
      <w:r>
        <w:rPr>
          <w:color w:val="7030A0"/>
        </w:rPr>
        <w:t>[In the event of evacuation, add]</w:t>
      </w:r>
      <w:r>
        <w:rPr>
          <w:i/>
          <w:color w:val="7030A0"/>
        </w:rPr>
        <w:t xml:space="preserve"> </w:t>
      </w:r>
      <w:r>
        <w:rPr>
          <w:i/>
        </w:rPr>
        <w:t xml:space="preserve">For resident safety and well-being, residents are being evacuated to </w:t>
      </w:r>
      <w:r>
        <w:rPr>
          <w:i/>
          <w:color w:val="7030A0"/>
        </w:rPr>
        <w:t>[Location]</w:t>
      </w:r>
      <w:r>
        <w:rPr>
          <w:i/>
        </w:rPr>
        <w:t xml:space="preserve">. </w:t>
      </w:r>
    </w:p>
    <w:p w14:paraId="0346A06E" w14:textId="77777777" w:rsidR="000205DB" w:rsidRDefault="00A06B6B">
      <w:pPr>
        <w:spacing w:after="383" w:line="264" w:lineRule="auto"/>
        <w:ind w:left="768"/>
      </w:pPr>
      <w:r>
        <w:rPr>
          <w:i/>
        </w:rPr>
        <w:t xml:space="preserve">For more information, please contact </w:t>
      </w:r>
      <w:r>
        <w:rPr>
          <w:i/>
          <w:color w:val="7030A0"/>
        </w:rPr>
        <w:t xml:space="preserve">[Name, Title] </w:t>
      </w:r>
      <w:r>
        <w:rPr>
          <w:i/>
        </w:rPr>
        <w:t xml:space="preserve">at </w:t>
      </w:r>
      <w:r>
        <w:rPr>
          <w:i/>
          <w:color w:val="7030A0"/>
        </w:rPr>
        <w:t>[Phone/Email].</w:t>
      </w:r>
      <w:r>
        <w:rPr>
          <w:i/>
        </w:rPr>
        <w:t xml:space="preserve"> </w:t>
      </w:r>
    </w:p>
    <w:p w14:paraId="47853B95" w14:textId="77777777" w:rsidR="000205DB" w:rsidRDefault="00A06B6B">
      <w:pPr>
        <w:pStyle w:val="Heading2"/>
        <w:spacing w:after="158"/>
        <w:ind w:left="65"/>
      </w:pPr>
      <w:r>
        <w:t xml:space="preserve">7.4. Communicating with the Public </w:t>
      </w:r>
    </w:p>
    <w:p w14:paraId="5D4B8FA2" w14:textId="77777777" w:rsidR="000205DB" w:rsidRDefault="00A06B6B">
      <w:pPr>
        <w:spacing w:after="165"/>
        <w:ind w:left="63"/>
      </w:pPr>
      <w:r>
        <w:t xml:space="preserve">The facility should notify media outlets of the incident as deemed necessary by the Incident Commander. Only the Public Information Officer and authorized facility spokespersons should communicate with the public.  </w:t>
      </w:r>
    </w:p>
    <w:p w14:paraId="36D215CA" w14:textId="77777777" w:rsidR="000205DB" w:rsidRDefault="00A06B6B">
      <w:pPr>
        <w:ind w:left="63"/>
      </w:pPr>
      <w:r>
        <w:t xml:space="preserve">Key principles of communicating with the media and public are: </w:t>
      </w:r>
    </w:p>
    <w:p w14:paraId="349ABB5A" w14:textId="77777777" w:rsidR="000205DB" w:rsidRDefault="00A06B6B" w:rsidP="00A06B6B">
      <w:pPr>
        <w:numPr>
          <w:ilvl w:val="0"/>
          <w:numId w:val="22"/>
        </w:numPr>
        <w:spacing w:after="183"/>
        <w:ind w:hanging="360"/>
      </w:pPr>
      <w:r>
        <w:t xml:space="preserve">Be knowledgeable. Know the facts before reporting out. </w:t>
      </w:r>
    </w:p>
    <w:p w14:paraId="2F1244C9" w14:textId="77777777" w:rsidR="000205DB" w:rsidRDefault="00A06B6B" w:rsidP="00A06B6B">
      <w:pPr>
        <w:numPr>
          <w:ilvl w:val="0"/>
          <w:numId w:val="22"/>
        </w:numPr>
        <w:spacing w:after="174"/>
        <w:ind w:hanging="360"/>
      </w:pPr>
      <w:r>
        <w:t xml:space="preserve">Be strategic in what information is shared. </w:t>
      </w:r>
    </w:p>
    <w:p w14:paraId="6AE5ABBB" w14:textId="77777777" w:rsidR="000205DB" w:rsidRDefault="00A06B6B" w:rsidP="00A06B6B">
      <w:pPr>
        <w:numPr>
          <w:ilvl w:val="0"/>
          <w:numId w:val="22"/>
        </w:numPr>
        <w:spacing w:after="177"/>
        <w:ind w:hanging="360"/>
      </w:pPr>
      <w:r>
        <w:t xml:space="preserve">Be credible. Do not try to distort facts to protect the facility. The facility will be held responsible for any misinformation that is provided by the Public Information Officer. </w:t>
      </w:r>
    </w:p>
    <w:p w14:paraId="07FA278A" w14:textId="77777777" w:rsidR="000205DB" w:rsidRDefault="00A06B6B" w:rsidP="00A06B6B">
      <w:pPr>
        <w:numPr>
          <w:ilvl w:val="0"/>
          <w:numId w:val="22"/>
        </w:numPr>
        <w:spacing w:after="174"/>
        <w:ind w:hanging="360"/>
      </w:pPr>
      <w:r>
        <w:t xml:space="preserve">Be accessible to inquiries; be transparent. </w:t>
      </w:r>
    </w:p>
    <w:p w14:paraId="22CB7D53" w14:textId="77777777" w:rsidR="000205DB" w:rsidRDefault="00A06B6B" w:rsidP="00A06B6B">
      <w:pPr>
        <w:numPr>
          <w:ilvl w:val="0"/>
          <w:numId w:val="22"/>
        </w:numPr>
        <w:spacing w:after="167"/>
        <w:ind w:hanging="360"/>
      </w:pPr>
      <w:r>
        <w:t xml:space="preserve">Be proactive. Control messaging that is released and do not let the media and public distort messaging. Correct any rumors that arise. </w:t>
      </w:r>
    </w:p>
    <w:p w14:paraId="7393A8B9" w14:textId="77777777" w:rsidR="000205DB" w:rsidRDefault="00A06B6B" w:rsidP="00A06B6B">
      <w:pPr>
        <w:numPr>
          <w:ilvl w:val="0"/>
          <w:numId w:val="22"/>
        </w:numPr>
        <w:spacing w:after="177"/>
        <w:ind w:hanging="360"/>
      </w:pPr>
      <w:r>
        <w:t xml:space="preserve">Be flexible. Ensure the audience understands that the situation is unfolding, and information will be shared as it is made available. </w:t>
      </w:r>
    </w:p>
    <w:p w14:paraId="02BCBDAB" w14:textId="77777777" w:rsidR="000205DB" w:rsidRDefault="00A06B6B" w:rsidP="00A06B6B">
      <w:pPr>
        <w:numPr>
          <w:ilvl w:val="0"/>
          <w:numId w:val="22"/>
        </w:numPr>
        <w:spacing w:after="183"/>
        <w:ind w:hanging="360"/>
      </w:pPr>
      <w:r>
        <w:t xml:space="preserve">Be calm and collected.  </w:t>
      </w:r>
    </w:p>
    <w:p w14:paraId="1DC4F15C" w14:textId="77777777" w:rsidR="000205DB" w:rsidRDefault="00A06B6B" w:rsidP="00A06B6B">
      <w:pPr>
        <w:numPr>
          <w:ilvl w:val="0"/>
          <w:numId w:val="22"/>
        </w:numPr>
        <w:spacing w:after="171"/>
        <w:ind w:hanging="360"/>
      </w:pPr>
      <w:r>
        <w:t xml:space="preserve">Be sure to provide contact information where the media and public can direct inquiries.  </w:t>
      </w:r>
    </w:p>
    <w:p w14:paraId="276C1EA8" w14:textId="77777777" w:rsidR="000205DB" w:rsidRDefault="00A06B6B">
      <w:pPr>
        <w:spacing w:after="177" w:line="259" w:lineRule="auto"/>
        <w:ind w:left="53"/>
      </w:pPr>
      <w:r>
        <w:lastRenderedPageBreak/>
        <w:t xml:space="preserve"> </w:t>
      </w:r>
    </w:p>
    <w:p w14:paraId="79E0E167" w14:textId="77777777" w:rsidR="000205DB" w:rsidRDefault="00A06B6B">
      <w:pPr>
        <w:spacing w:after="440" w:line="259" w:lineRule="auto"/>
        <w:ind w:left="53"/>
      </w:pPr>
      <w:r>
        <w:t xml:space="preserve"> </w:t>
      </w:r>
    </w:p>
    <w:p w14:paraId="43342C78" w14:textId="77777777" w:rsidR="000205DB" w:rsidRDefault="00A06B6B">
      <w:pPr>
        <w:spacing w:line="259" w:lineRule="auto"/>
        <w:ind w:left="53"/>
      </w:pPr>
      <w:r>
        <w:t xml:space="preserve"> </w:t>
      </w:r>
      <w:r>
        <w:tab/>
      </w:r>
      <w:r>
        <w:rPr>
          <w:b/>
          <w:color w:val="523178"/>
          <w:sz w:val="48"/>
        </w:rPr>
        <w:t xml:space="preserve"> </w:t>
      </w:r>
      <w:r>
        <w:br w:type="page"/>
      </w:r>
    </w:p>
    <w:p w14:paraId="439AE1C4" w14:textId="77777777" w:rsidR="000205DB" w:rsidRDefault="00A06B6B">
      <w:pPr>
        <w:pStyle w:val="Heading1"/>
        <w:ind w:left="-4"/>
      </w:pPr>
      <w:r>
        <w:lastRenderedPageBreak/>
        <w:t xml:space="preserve">8. Protective Action Decision Support </w:t>
      </w:r>
    </w:p>
    <w:p w14:paraId="27D404CE" w14:textId="77777777" w:rsidR="000205DB" w:rsidRDefault="00A06B6B">
      <w:pPr>
        <w:spacing w:after="329" w:line="259" w:lineRule="auto"/>
        <w:ind w:left="24" w:right="-23"/>
      </w:pPr>
      <w:r>
        <w:rPr>
          <w:noProof/>
        </w:rPr>
        <mc:AlternateContent>
          <mc:Choice Requires="wpg">
            <w:drawing>
              <wp:inline distT="0" distB="0" distL="0" distR="0" wp14:anchorId="083C49A2" wp14:editId="0BE1755E">
                <wp:extent cx="5981700" cy="13335"/>
                <wp:effectExtent l="0" t="0" r="0" b="0"/>
                <wp:docPr id="278" name="Shape230"/>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688" name="Freeform: Shape 688"/>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0" style="position:absolute;margin-left:0pt;margin-top:-1.05pt;width:470.95pt;height:1pt" coordorigin="0,-21" coordsize="9419,20"/>
            </w:pict>
          </mc:Fallback>
        </mc:AlternateContent>
      </w:r>
    </w:p>
    <w:p w14:paraId="0BC91C32" w14:textId="77777777" w:rsidR="000205DB" w:rsidRDefault="00A06B6B">
      <w:pPr>
        <w:ind w:left="63"/>
      </w:pPr>
      <w:r>
        <w:t xml:space="preserve">Facilities should use sound decision-making criteria when considering which protective action to implement (e.g., evacuate, defend-in-place). The following questions can be used to arrive at a decision. </w:t>
      </w:r>
    </w:p>
    <w:p w14:paraId="3D4B56F9" w14:textId="77777777" w:rsidR="000205DB" w:rsidRDefault="00A06B6B">
      <w:pPr>
        <w:spacing w:line="259" w:lineRule="auto"/>
        <w:ind w:left="833" w:right="781"/>
        <w:jc w:val="center"/>
        <w:rPr>
          <w:b/>
          <w:color w:val="523178"/>
          <w:sz w:val="20"/>
        </w:rPr>
      </w:pPr>
      <w:r>
        <w:rPr>
          <w:b/>
          <w:color w:val="523178"/>
          <w:sz w:val="20"/>
        </w:rPr>
        <w:t xml:space="preserve">Table 9: Protective Action Considerations </w:t>
      </w:r>
    </w:p>
    <w:tbl>
      <w:tblPr>
        <w:tblW w:w="9348" w:type="dxa"/>
        <w:tblInd w:w="-165" w:type="dxa"/>
        <w:tblLayout w:type="fixed"/>
        <w:tblCellMar>
          <w:top w:w="119" w:type="dxa"/>
          <w:left w:w="107" w:type="dxa"/>
          <w:right w:w="47" w:type="dxa"/>
        </w:tblCellMar>
        <w:tblLook w:val="04A0" w:firstRow="1" w:lastRow="0" w:firstColumn="1" w:lastColumn="0" w:noHBand="0" w:noVBand="1"/>
      </w:tblPr>
      <w:tblGrid>
        <w:gridCol w:w="444"/>
        <w:gridCol w:w="8904"/>
      </w:tblGrid>
      <w:tr w:rsidR="000205DB" w14:paraId="5504565F"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0E5459C3" w14:textId="77777777" w:rsidR="000205DB" w:rsidRDefault="00A06B6B">
            <w:pPr>
              <w:widowControl w:val="0"/>
              <w:spacing w:line="259" w:lineRule="auto"/>
              <w:ind w:right="60"/>
              <w:jc w:val="center"/>
              <w:rPr>
                <w:b/>
                <w:color w:val="FFFFFF"/>
              </w:rPr>
            </w:pPr>
            <w:r>
              <w:rPr>
                <w:b/>
                <w:color w:val="FFFFFF"/>
              </w:rPr>
              <w:t>Protective Action Considerations</w:t>
            </w:r>
          </w:p>
        </w:tc>
      </w:tr>
      <w:tr w:rsidR="000205DB" w14:paraId="161DDDC0" w14:textId="77777777">
        <w:trPr>
          <w:trHeight w:val="442"/>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22724DC2" w14:textId="77777777" w:rsidR="000205DB" w:rsidRDefault="00A06B6B">
            <w:pPr>
              <w:widowControl w:val="0"/>
              <w:spacing w:line="259" w:lineRule="auto"/>
              <w:rPr>
                <w:b/>
              </w:rPr>
            </w:pPr>
            <w:r>
              <w:rPr>
                <w:b/>
              </w:rPr>
              <w:t>Information and Intelligence</w:t>
            </w:r>
          </w:p>
        </w:tc>
      </w:tr>
      <w:tr w:rsidR="000205DB" w14:paraId="209159B4"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12D0D32A" w14:textId="77777777" w:rsidR="000205DB" w:rsidRDefault="00A06B6B">
            <w:pPr>
              <w:widowControl w:val="0"/>
              <w:spacing w:line="259" w:lineRule="auto"/>
              <w:jc w:val="right"/>
            </w:pPr>
            <w:r>
              <w:rPr>
                <w:noProof/>
              </w:rPr>
              <mc:AlternateContent>
                <mc:Choice Requires="wpg">
                  <w:drawing>
                    <wp:inline distT="0" distB="0" distL="0" distR="0" wp14:anchorId="63603C63" wp14:editId="7DF9865E">
                      <wp:extent cx="118745" cy="118745"/>
                      <wp:effectExtent l="0" t="0" r="0" b="0"/>
                      <wp:docPr id="279" name="Shape231"/>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90" name="Freeform: Shape 69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1"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0419F83" w14:textId="77777777" w:rsidR="000205DB" w:rsidRDefault="00A06B6B">
            <w:pPr>
              <w:widowControl w:val="0"/>
              <w:spacing w:line="259" w:lineRule="auto"/>
              <w:ind w:left="1"/>
              <w:rPr>
                <w:sz w:val="21"/>
              </w:rPr>
            </w:pPr>
            <w:r>
              <w:rPr>
                <w:sz w:val="21"/>
              </w:rPr>
              <w:t>Have local authorities issued protective action guidance?</w:t>
            </w:r>
          </w:p>
        </w:tc>
      </w:tr>
      <w:tr w:rsidR="000205DB" w14:paraId="2D3BD773" w14:textId="77777777">
        <w:trPr>
          <w:trHeight w:val="526"/>
        </w:trPr>
        <w:tc>
          <w:tcPr>
            <w:tcW w:w="444" w:type="dxa"/>
            <w:tcBorders>
              <w:top w:val="single" w:sz="4" w:space="0" w:color="C9C9C9"/>
              <w:left w:val="single" w:sz="4" w:space="0" w:color="C9C9C9"/>
              <w:bottom w:val="single" w:sz="4" w:space="0" w:color="C9C9C9"/>
              <w:right w:val="single" w:sz="4" w:space="0" w:color="C9C9C9"/>
            </w:tcBorders>
            <w:vAlign w:val="center"/>
          </w:tcPr>
          <w:p w14:paraId="032B24A3" w14:textId="77777777" w:rsidR="000205DB" w:rsidRDefault="00A06B6B">
            <w:pPr>
              <w:widowControl w:val="0"/>
              <w:spacing w:line="259" w:lineRule="auto"/>
              <w:jc w:val="right"/>
            </w:pPr>
            <w:r>
              <w:rPr>
                <w:noProof/>
              </w:rPr>
              <mc:AlternateContent>
                <mc:Choice Requires="wpg">
                  <w:drawing>
                    <wp:inline distT="0" distB="0" distL="0" distR="0" wp14:anchorId="68A4AD45" wp14:editId="10982A47">
                      <wp:extent cx="118745" cy="118745"/>
                      <wp:effectExtent l="0" t="0" r="0" b="0"/>
                      <wp:docPr id="280" name="Shape232"/>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92" name="Freeform: Shape 69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2"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9293751" w14:textId="77777777" w:rsidR="000205DB" w:rsidRDefault="00A06B6B">
            <w:pPr>
              <w:widowControl w:val="0"/>
              <w:spacing w:line="259" w:lineRule="auto"/>
              <w:ind w:left="1"/>
              <w:rPr>
                <w:sz w:val="21"/>
              </w:rPr>
            </w:pPr>
            <w:r>
              <w:rPr>
                <w:sz w:val="21"/>
              </w:rPr>
              <w:t>Have adjacent counties/municipalities protective action guidance?</w:t>
            </w:r>
          </w:p>
        </w:tc>
      </w:tr>
      <w:tr w:rsidR="000205DB" w14:paraId="7C39F8B2"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6BC52A05" w14:textId="77777777" w:rsidR="000205DB" w:rsidRDefault="00A06B6B">
            <w:pPr>
              <w:widowControl w:val="0"/>
              <w:spacing w:line="259" w:lineRule="auto"/>
              <w:jc w:val="right"/>
            </w:pPr>
            <w:r>
              <w:rPr>
                <w:noProof/>
              </w:rPr>
              <mc:AlternateContent>
                <mc:Choice Requires="wpg">
                  <w:drawing>
                    <wp:inline distT="0" distB="0" distL="0" distR="0" wp14:anchorId="389AA316" wp14:editId="1F6F4CCD">
                      <wp:extent cx="118745" cy="118745"/>
                      <wp:effectExtent l="0" t="0" r="0" b="0"/>
                      <wp:docPr id="281" name="Shape233"/>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94" name="Freeform: Shape 69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3"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5E9FA74" w14:textId="77777777" w:rsidR="000205DB" w:rsidRDefault="00A06B6B">
            <w:pPr>
              <w:widowControl w:val="0"/>
              <w:spacing w:line="259" w:lineRule="auto"/>
              <w:ind w:left="1"/>
              <w:rPr>
                <w:sz w:val="21"/>
              </w:rPr>
            </w:pPr>
            <w:r>
              <w:rPr>
                <w:sz w:val="21"/>
              </w:rPr>
              <w:t>What is the status of traffic near the facility?</w:t>
            </w:r>
          </w:p>
        </w:tc>
      </w:tr>
      <w:tr w:rsidR="000205DB" w14:paraId="3F795FA9"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5706CC95" w14:textId="77777777" w:rsidR="000205DB" w:rsidRDefault="00A06B6B">
            <w:pPr>
              <w:widowControl w:val="0"/>
              <w:spacing w:line="259" w:lineRule="auto"/>
              <w:jc w:val="right"/>
            </w:pPr>
            <w:r>
              <w:rPr>
                <w:noProof/>
              </w:rPr>
              <mc:AlternateContent>
                <mc:Choice Requires="wpg">
                  <w:drawing>
                    <wp:inline distT="0" distB="0" distL="0" distR="0" wp14:anchorId="0BE204BB" wp14:editId="78DC2C82">
                      <wp:extent cx="118745" cy="118745"/>
                      <wp:effectExtent l="0" t="0" r="0" b="0"/>
                      <wp:docPr id="282" name="Shape234"/>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96" name="Freeform: Shape 69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4"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AE35D26" w14:textId="77777777" w:rsidR="000205DB" w:rsidRDefault="00A06B6B">
            <w:pPr>
              <w:widowControl w:val="0"/>
              <w:spacing w:line="259" w:lineRule="auto"/>
              <w:ind w:left="1"/>
              <w:rPr>
                <w:sz w:val="21"/>
              </w:rPr>
            </w:pPr>
            <w:r>
              <w:rPr>
                <w:sz w:val="21"/>
              </w:rPr>
              <w:t>What is the acuity of the current resident population?</w:t>
            </w:r>
          </w:p>
        </w:tc>
      </w:tr>
      <w:tr w:rsidR="000205DB" w14:paraId="427DD8A1"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2E579C9B" w14:textId="77777777" w:rsidR="000205DB" w:rsidRDefault="00A06B6B">
            <w:pPr>
              <w:widowControl w:val="0"/>
              <w:spacing w:line="259" w:lineRule="auto"/>
              <w:jc w:val="right"/>
            </w:pPr>
            <w:r>
              <w:rPr>
                <w:noProof/>
              </w:rPr>
              <mc:AlternateContent>
                <mc:Choice Requires="wpg">
                  <w:drawing>
                    <wp:inline distT="0" distB="0" distL="0" distR="0" wp14:anchorId="31A4685F" wp14:editId="0B44C2C8">
                      <wp:extent cx="118745" cy="118745"/>
                      <wp:effectExtent l="0" t="0" r="0" b="0"/>
                      <wp:docPr id="283" name="Shape235"/>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698" name="Freeform: Shape 69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5"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21FA159" w14:textId="77777777" w:rsidR="000205DB" w:rsidRDefault="00A06B6B">
            <w:pPr>
              <w:widowControl w:val="0"/>
              <w:spacing w:line="259" w:lineRule="auto"/>
              <w:ind w:left="1"/>
              <w:rPr>
                <w:sz w:val="21"/>
              </w:rPr>
            </w:pPr>
            <w:r>
              <w:rPr>
                <w:sz w:val="21"/>
              </w:rPr>
              <w:t>What is the status of receiving facilities?</w:t>
            </w:r>
          </w:p>
        </w:tc>
      </w:tr>
      <w:tr w:rsidR="000205DB" w14:paraId="045C1D1C"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70EC77B8" w14:textId="77777777" w:rsidR="000205DB" w:rsidRDefault="00A06B6B">
            <w:pPr>
              <w:widowControl w:val="0"/>
              <w:spacing w:line="259" w:lineRule="auto"/>
              <w:ind w:right="6"/>
              <w:jc w:val="right"/>
            </w:pPr>
            <w:r>
              <w:rPr>
                <w:noProof/>
              </w:rPr>
              <mc:AlternateContent>
                <mc:Choice Requires="wpg">
                  <w:drawing>
                    <wp:inline distT="0" distB="0" distL="0" distR="0" wp14:anchorId="67F123F5" wp14:editId="28FD5BC7">
                      <wp:extent cx="118745" cy="118745"/>
                      <wp:effectExtent l="0" t="0" r="0" b="0"/>
                      <wp:docPr id="284" name="Shape236"/>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00" name="Freeform: Shape 70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6"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AB9C8E0" w14:textId="77777777" w:rsidR="000205DB" w:rsidRDefault="00A06B6B">
            <w:pPr>
              <w:widowControl w:val="0"/>
              <w:spacing w:line="259" w:lineRule="auto"/>
              <w:ind w:left="1"/>
              <w:rPr>
                <w:sz w:val="21"/>
              </w:rPr>
            </w:pPr>
            <w:r>
              <w:rPr>
                <w:sz w:val="21"/>
              </w:rPr>
              <w:t>What is the capacity of receiving facilities to receive residents?</w:t>
            </w:r>
          </w:p>
        </w:tc>
      </w:tr>
      <w:tr w:rsidR="000205DB" w14:paraId="78AAEE70"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5CD56594" w14:textId="77777777" w:rsidR="000205DB" w:rsidRDefault="00A06B6B">
            <w:pPr>
              <w:widowControl w:val="0"/>
              <w:spacing w:line="259" w:lineRule="auto"/>
              <w:ind w:right="6"/>
              <w:jc w:val="right"/>
            </w:pPr>
            <w:r>
              <w:rPr>
                <w:noProof/>
              </w:rPr>
              <mc:AlternateContent>
                <mc:Choice Requires="wpg">
                  <w:drawing>
                    <wp:inline distT="0" distB="0" distL="0" distR="0" wp14:anchorId="1AB698BE" wp14:editId="6A0E7462">
                      <wp:extent cx="118745" cy="118745"/>
                      <wp:effectExtent l="0" t="0" r="0" b="0"/>
                      <wp:docPr id="285" name="Shape237"/>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02" name="Freeform: Shape 70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1A6D7A1" w14:textId="77777777" w:rsidR="000205DB" w:rsidRDefault="00A06B6B">
            <w:pPr>
              <w:widowControl w:val="0"/>
              <w:spacing w:line="259" w:lineRule="auto"/>
              <w:ind w:left="1"/>
              <w:rPr>
                <w:sz w:val="21"/>
              </w:rPr>
            </w:pPr>
            <w:r>
              <w:rPr>
                <w:sz w:val="21"/>
              </w:rPr>
              <w:t>Have send-receive arrangements been put in place and verified?</w:t>
            </w:r>
          </w:p>
        </w:tc>
      </w:tr>
      <w:tr w:rsidR="000205DB" w14:paraId="5FD2AE2F"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508A2C4F" w14:textId="77777777" w:rsidR="000205DB" w:rsidRDefault="00A06B6B">
            <w:pPr>
              <w:widowControl w:val="0"/>
              <w:spacing w:line="259" w:lineRule="auto"/>
              <w:rPr>
                <w:b/>
              </w:rPr>
            </w:pPr>
            <w:r>
              <w:rPr>
                <w:b/>
              </w:rPr>
              <w:t>Anticipated Impacts</w:t>
            </w:r>
          </w:p>
        </w:tc>
      </w:tr>
      <w:tr w:rsidR="000205DB" w14:paraId="42634EC2"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307138F6" w14:textId="77777777" w:rsidR="000205DB" w:rsidRDefault="00A06B6B">
            <w:pPr>
              <w:widowControl w:val="0"/>
              <w:spacing w:line="259" w:lineRule="auto"/>
              <w:ind w:right="6"/>
              <w:jc w:val="right"/>
            </w:pPr>
            <w:r>
              <w:rPr>
                <w:noProof/>
              </w:rPr>
              <mc:AlternateContent>
                <mc:Choice Requires="wpg">
                  <w:drawing>
                    <wp:inline distT="0" distB="0" distL="0" distR="0" wp14:anchorId="4793B8C1" wp14:editId="0923A633">
                      <wp:extent cx="118745" cy="118745"/>
                      <wp:effectExtent l="0" t="0" r="0" b="0"/>
                      <wp:docPr id="286" name="Shape238"/>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04" name="Freeform: Shape 70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02A300D3" w14:textId="77777777" w:rsidR="000205DB" w:rsidRDefault="00A06B6B">
            <w:pPr>
              <w:widowControl w:val="0"/>
              <w:spacing w:line="259" w:lineRule="auto"/>
              <w:ind w:left="1"/>
              <w:rPr>
                <w:sz w:val="21"/>
              </w:rPr>
            </w:pPr>
            <w:r>
              <w:rPr>
                <w:sz w:val="21"/>
              </w:rPr>
              <w:t>What are the anticipated impacts on the facility?</w:t>
            </w:r>
          </w:p>
        </w:tc>
      </w:tr>
      <w:tr w:rsidR="000205DB" w14:paraId="6682FD7D"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76D1337B" w14:textId="77777777" w:rsidR="000205DB" w:rsidRDefault="00A06B6B">
            <w:pPr>
              <w:widowControl w:val="0"/>
              <w:spacing w:line="259" w:lineRule="auto"/>
              <w:ind w:right="6"/>
              <w:jc w:val="right"/>
            </w:pPr>
            <w:r>
              <w:rPr>
                <w:noProof/>
              </w:rPr>
              <mc:AlternateContent>
                <mc:Choice Requires="wpg">
                  <w:drawing>
                    <wp:inline distT="0" distB="0" distL="0" distR="0" wp14:anchorId="37AB9D16" wp14:editId="4DB6356D">
                      <wp:extent cx="118745" cy="118745"/>
                      <wp:effectExtent l="0" t="0" r="0" b="0"/>
                      <wp:docPr id="287" name="Shape239"/>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06" name="Freeform: Shape 70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3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2B0DFB5" w14:textId="77777777" w:rsidR="000205DB" w:rsidRDefault="00A06B6B">
            <w:pPr>
              <w:widowControl w:val="0"/>
              <w:spacing w:line="259" w:lineRule="auto"/>
              <w:ind w:left="1"/>
              <w:rPr>
                <w:sz w:val="21"/>
              </w:rPr>
            </w:pPr>
            <w:r>
              <w:rPr>
                <w:sz w:val="21"/>
              </w:rPr>
              <w:t>What is the forecasted external temperature for the next seven days?</w:t>
            </w:r>
          </w:p>
        </w:tc>
      </w:tr>
      <w:tr w:rsidR="000205DB" w14:paraId="24EEAD01"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4A43A357" w14:textId="77777777" w:rsidR="000205DB" w:rsidRDefault="00A06B6B">
            <w:pPr>
              <w:widowControl w:val="0"/>
              <w:spacing w:line="259" w:lineRule="auto"/>
              <w:ind w:right="6"/>
              <w:jc w:val="right"/>
            </w:pPr>
            <w:r>
              <w:rPr>
                <w:noProof/>
              </w:rPr>
              <mc:AlternateContent>
                <mc:Choice Requires="wpg">
                  <w:drawing>
                    <wp:inline distT="0" distB="0" distL="0" distR="0" wp14:anchorId="622C67AB" wp14:editId="5C91F97D">
                      <wp:extent cx="118745" cy="118745"/>
                      <wp:effectExtent l="0" t="0" r="0" b="0"/>
                      <wp:docPr id="288" name="Shape240"/>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08" name="Freeform: Shape 70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0"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1FDE0EE8" w14:textId="77777777" w:rsidR="000205DB" w:rsidRDefault="00A06B6B">
            <w:pPr>
              <w:widowControl w:val="0"/>
              <w:spacing w:line="259" w:lineRule="auto"/>
              <w:ind w:left="1"/>
              <w:rPr>
                <w:sz w:val="21"/>
              </w:rPr>
            </w:pPr>
            <w:r>
              <w:rPr>
                <w:sz w:val="21"/>
              </w:rPr>
              <w:t>What facility infrastructure might be affected?</w:t>
            </w:r>
          </w:p>
        </w:tc>
      </w:tr>
      <w:tr w:rsidR="000205DB" w14:paraId="3BCA3518"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736FC737" w14:textId="77777777" w:rsidR="000205DB" w:rsidRDefault="00A06B6B">
            <w:pPr>
              <w:widowControl w:val="0"/>
              <w:spacing w:line="259" w:lineRule="auto"/>
              <w:ind w:right="6"/>
              <w:jc w:val="right"/>
            </w:pPr>
            <w:r>
              <w:rPr>
                <w:noProof/>
              </w:rPr>
              <mc:AlternateContent>
                <mc:Choice Requires="wpg">
                  <w:drawing>
                    <wp:inline distT="0" distB="0" distL="0" distR="0" wp14:anchorId="671D1F9A" wp14:editId="63524610">
                      <wp:extent cx="118745" cy="118745"/>
                      <wp:effectExtent l="0" t="0" r="0" b="0"/>
                      <wp:docPr id="289" name="Shape241"/>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10" name="Freeform: Shape 71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1"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23A909A" w14:textId="77777777" w:rsidR="000205DB" w:rsidRDefault="00A06B6B">
            <w:pPr>
              <w:widowControl w:val="0"/>
              <w:spacing w:line="259" w:lineRule="auto"/>
              <w:ind w:left="1"/>
              <w:rPr>
                <w:sz w:val="21"/>
              </w:rPr>
            </w:pPr>
            <w:r>
              <w:rPr>
                <w:sz w:val="21"/>
              </w:rPr>
              <w:t>Are there any anticipated life safety issues?</w:t>
            </w:r>
          </w:p>
        </w:tc>
      </w:tr>
      <w:tr w:rsidR="000205DB" w14:paraId="254B7960"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5763A8B1" w14:textId="77777777" w:rsidR="000205DB" w:rsidRDefault="00A06B6B">
            <w:pPr>
              <w:widowControl w:val="0"/>
              <w:spacing w:line="259" w:lineRule="auto"/>
              <w:rPr>
                <w:b/>
              </w:rPr>
            </w:pPr>
            <w:r>
              <w:rPr>
                <w:b/>
              </w:rPr>
              <w:t>Resource Levels</w:t>
            </w:r>
          </w:p>
        </w:tc>
      </w:tr>
      <w:tr w:rsidR="000205DB" w14:paraId="763E72F0" w14:textId="77777777">
        <w:trPr>
          <w:trHeight w:val="527"/>
        </w:trPr>
        <w:tc>
          <w:tcPr>
            <w:tcW w:w="444" w:type="dxa"/>
            <w:tcBorders>
              <w:top w:val="single" w:sz="4" w:space="0" w:color="C9C9C9"/>
              <w:left w:val="single" w:sz="4" w:space="0" w:color="C9C9C9"/>
              <w:bottom w:val="single" w:sz="4" w:space="0" w:color="C9C9C9"/>
              <w:right w:val="single" w:sz="4" w:space="0" w:color="C9C9C9"/>
            </w:tcBorders>
            <w:vAlign w:val="center"/>
          </w:tcPr>
          <w:p w14:paraId="5B7C2101" w14:textId="77777777" w:rsidR="000205DB" w:rsidRDefault="00A06B6B">
            <w:pPr>
              <w:widowControl w:val="0"/>
              <w:spacing w:line="259" w:lineRule="auto"/>
              <w:ind w:right="6"/>
              <w:jc w:val="right"/>
            </w:pPr>
            <w:r>
              <w:rPr>
                <w:noProof/>
              </w:rPr>
              <mc:AlternateContent>
                <mc:Choice Requires="wpg">
                  <w:drawing>
                    <wp:inline distT="0" distB="0" distL="0" distR="0" wp14:anchorId="6656BBF6" wp14:editId="2875B8A4">
                      <wp:extent cx="118745" cy="118745"/>
                      <wp:effectExtent l="0" t="0" r="0" b="0"/>
                      <wp:docPr id="290" name="Shape242"/>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12" name="Freeform: Shape 71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2"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40B07FE" w14:textId="77777777" w:rsidR="000205DB" w:rsidRDefault="00A06B6B">
            <w:pPr>
              <w:widowControl w:val="0"/>
              <w:spacing w:line="259" w:lineRule="auto"/>
              <w:ind w:left="1"/>
              <w:rPr>
                <w:sz w:val="21"/>
              </w:rPr>
            </w:pPr>
            <w:r>
              <w:rPr>
                <w:sz w:val="21"/>
              </w:rPr>
              <w:t>What are staffing levels?</w:t>
            </w:r>
          </w:p>
        </w:tc>
      </w:tr>
      <w:tr w:rsidR="000205DB" w14:paraId="7428F727"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54CC4EF5" w14:textId="77777777" w:rsidR="000205DB" w:rsidRDefault="00A06B6B">
            <w:pPr>
              <w:widowControl w:val="0"/>
              <w:spacing w:line="259" w:lineRule="auto"/>
              <w:jc w:val="right"/>
            </w:pPr>
            <w:r>
              <w:rPr>
                <w:noProof/>
              </w:rPr>
              <w:lastRenderedPageBreak/>
              <mc:AlternateContent>
                <mc:Choice Requires="wpg">
                  <w:drawing>
                    <wp:inline distT="0" distB="0" distL="0" distR="0" wp14:anchorId="4739311D" wp14:editId="781DEE96">
                      <wp:extent cx="118745" cy="118745"/>
                      <wp:effectExtent l="0" t="0" r="0" b="0"/>
                      <wp:docPr id="291" name="Shape243"/>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14" name="Freeform: Shape 71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3"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3CFDEAE4" w14:textId="77777777" w:rsidR="000205DB" w:rsidRDefault="00A06B6B">
            <w:pPr>
              <w:widowControl w:val="0"/>
              <w:spacing w:line="259" w:lineRule="auto"/>
              <w:ind w:left="1"/>
              <w:rPr>
                <w:sz w:val="21"/>
              </w:rPr>
            </w:pPr>
            <w:r>
              <w:rPr>
                <w:sz w:val="21"/>
              </w:rPr>
              <w:t>Have surge-staffing options been implemented?</w:t>
            </w:r>
          </w:p>
        </w:tc>
      </w:tr>
      <w:tr w:rsidR="000205DB" w14:paraId="006EFAD8"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629E9A90" w14:textId="77777777" w:rsidR="000205DB" w:rsidRDefault="00A06B6B">
            <w:pPr>
              <w:widowControl w:val="0"/>
              <w:spacing w:line="259" w:lineRule="auto"/>
              <w:ind w:right="6"/>
              <w:jc w:val="right"/>
            </w:pPr>
            <w:r>
              <w:rPr>
                <w:noProof/>
              </w:rPr>
              <mc:AlternateContent>
                <mc:Choice Requires="wpg">
                  <w:drawing>
                    <wp:inline distT="0" distB="0" distL="0" distR="0" wp14:anchorId="2F56F484" wp14:editId="35EF47E4">
                      <wp:extent cx="118745" cy="118745"/>
                      <wp:effectExtent l="0" t="0" r="0" b="0"/>
                      <wp:docPr id="292" name="Shape244"/>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16" name="Freeform: Shape 71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4"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99C68D7" w14:textId="77777777" w:rsidR="000205DB" w:rsidRDefault="00A06B6B">
            <w:pPr>
              <w:widowControl w:val="0"/>
              <w:spacing w:line="259" w:lineRule="auto"/>
              <w:ind w:left="1"/>
              <w:rPr>
                <w:sz w:val="21"/>
              </w:rPr>
            </w:pPr>
            <w:r>
              <w:rPr>
                <w:sz w:val="21"/>
              </w:rPr>
              <w:t>What is the status of medical, pharmaceutical, and resident care supplies?</w:t>
            </w:r>
          </w:p>
        </w:tc>
      </w:tr>
      <w:tr w:rsidR="000205DB" w14:paraId="717CF595"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3C99D1F6" w14:textId="77777777" w:rsidR="000205DB" w:rsidRDefault="00A06B6B">
            <w:pPr>
              <w:widowControl w:val="0"/>
              <w:spacing w:line="259" w:lineRule="auto"/>
              <w:ind w:right="6"/>
              <w:jc w:val="right"/>
            </w:pPr>
            <w:r>
              <w:rPr>
                <w:noProof/>
              </w:rPr>
              <mc:AlternateContent>
                <mc:Choice Requires="wpg">
                  <w:drawing>
                    <wp:inline distT="0" distB="0" distL="0" distR="0" wp14:anchorId="37A5CACC" wp14:editId="6E61CD32">
                      <wp:extent cx="118745" cy="118745"/>
                      <wp:effectExtent l="0" t="0" r="0" b="0"/>
                      <wp:docPr id="293" name="Shape245"/>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18" name="Freeform: Shape 71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5"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7418AB9F" w14:textId="77777777" w:rsidR="000205DB" w:rsidRDefault="00A06B6B">
            <w:pPr>
              <w:widowControl w:val="0"/>
              <w:spacing w:line="259" w:lineRule="auto"/>
              <w:ind w:left="1"/>
              <w:rPr>
                <w:sz w:val="21"/>
              </w:rPr>
            </w:pPr>
            <w:r>
              <w:rPr>
                <w:sz w:val="21"/>
              </w:rPr>
              <w:t>What is the status of food and water?</w:t>
            </w:r>
          </w:p>
        </w:tc>
      </w:tr>
      <w:tr w:rsidR="000205DB" w14:paraId="5D3EE5CC" w14:textId="77777777">
        <w:trPr>
          <w:trHeight w:val="439"/>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tcPr>
          <w:p w14:paraId="61E65B06" w14:textId="77777777" w:rsidR="000205DB" w:rsidRDefault="00A06B6B">
            <w:pPr>
              <w:widowControl w:val="0"/>
              <w:spacing w:line="259" w:lineRule="auto"/>
              <w:ind w:right="55"/>
              <w:jc w:val="center"/>
              <w:rPr>
                <w:b/>
                <w:color w:val="FFFFFF"/>
              </w:rPr>
            </w:pPr>
            <w:r>
              <w:rPr>
                <w:b/>
                <w:color w:val="FFFFFF"/>
              </w:rPr>
              <w:t>Protective Action Considerations</w:t>
            </w:r>
          </w:p>
        </w:tc>
      </w:tr>
      <w:tr w:rsidR="000205DB" w14:paraId="01E16C58" w14:textId="77777777">
        <w:trPr>
          <w:trHeight w:val="529"/>
        </w:trPr>
        <w:tc>
          <w:tcPr>
            <w:tcW w:w="444" w:type="dxa"/>
            <w:tcBorders>
              <w:top w:val="single" w:sz="4" w:space="0" w:color="C9C9C9"/>
              <w:left w:val="single" w:sz="4" w:space="0" w:color="C9C9C9"/>
              <w:bottom w:val="single" w:sz="4" w:space="0" w:color="C9C9C9"/>
              <w:right w:val="single" w:sz="4" w:space="0" w:color="C9C9C9"/>
            </w:tcBorders>
            <w:vAlign w:val="center"/>
          </w:tcPr>
          <w:p w14:paraId="51029D2C" w14:textId="77777777" w:rsidR="000205DB" w:rsidRDefault="00A06B6B">
            <w:pPr>
              <w:widowControl w:val="0"/>
              <w:spacing w:line="259" w:lineRule="auto"/>
              <w:jc w:val="right"/>
            </w:pPr>
            <w:r>
              <w:rPr>
                <w:noProof/>
              </w:rPr>
              <mc:AlternateContent>
                <mc:Choice Requires="wpg">
                  <w:drawing>
                    <wp:inline distT="0" distB="0" distL="0" distR="0" wp14:anchorId="3909F63E" wp14:editId="4E3884C2">
                      <wp:extent cx="118745" cy="118745"/>
                      <wp:effectExtent l="0" t="0" r="0" b="0"/>
                      <wp:docPr id="294" name="Shape246"/>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20" name="Freeform: Shape 72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6"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6C54878F" w14:textId="77777777" w:rsidR="000205DB" w:rsidRDefault="00A06B6B">
            <w:pPr>
              <w:widowControl w:val="0"/>
              <w:spacing w:line="259" w:lineRule="auto"/>
              <w:rPr>
                <w:sz w:val="21"/>
              </w:rPr>
            </w:pPr>
            <w:r>
              <w:rPr>
                <w:sz w:val="21"/>
              </w:rPr>
              <w:t>What is the status of generators and fuel levels?</w:t>
            </w:r>
          </w:p>
        </w:tc>
      </w:tr>
      <w:tr w:rsidR="000205DB" w14:paraId="016695B2"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400614F4" w14:textId="77777777" w:rsidR="000205DB" w:rsidRDefault="00A06B6B">
            <w:pPr>
              <w:widowControl w:val="0"/>
              <w:spacing w:line="259" w:lineRule="auto"/>
              <w:jc w:val="right"/>
            </w:pPr>
            <w:r>
              <w:rPr>
                <w:noProof/>
              </w:rPr>
              <mc:AlternateContent>
                <mc:Choice Requires="wpg">
                  <w:drawing>
                    <wp:inline distT="0" distB="0" distL="0" distR="0" wp14:anchorId="6949F751" wp14:editId="55A1CD65">
                      <wp:extent cx="118745" cy="118745"/>
                      <wp:effectExtent l="0" t="0" r="0" b="0"/>
                      <wp:docPr id="295" name="Shape247"/>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22" name="Freeform: Shape 72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7"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445EBC32" w14:textId="77777777" w:rsidR="000205DB" w:rsidRDefault="00A06B6B">
            <w:pPr>
              <w:widowControl w:val="0"/>
              <w:spacing w:line="259" w:lineRule="auto"/>
              <w:rPr>
                <w:sz w:val="21"/>
              </w:rPr>
            </w:pPr>
            <w:r>
              <w:rPr>
                <w:sz w:val="21"/>
              </w:rPr>
              <w:t>What is the status of transportation resources?</w:t>
            </w:r>
          </w:p>
        </w:tc>
      </w:tr>
      <w:tr w:rsidR="000205DB" w14:paraId="50326C5B"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578984BC" w14:textId="77777777" w:rsidR="000205DB" w:rsidRDefault="00A06B6B">
            <w:pPr>
              <w:widowControl w:val="0"/>
              <w:spacing w:line="259" w:lineRule="auto"/>
              <w:jc w:val="right"/>
            </w:pPr>
            <w:r>
              <w:rPr>
                <w:noProof/>
              </w:rPr>
              <mc:AlternateContent>
                <mc:Choice Requires="wpg">
                  <w:drawing>
                    <wp:inline distT="0" distB="0" distL="0" distR="0" wp14:anchorId="3B5175E8" wp14:editId="3F25136F">
                      <wp:extent cx="118745" cy="118745"/>
                      <wp:effectExtent l="0" t="0" r="0" b="0"/>
                      <wp:docPr id="296" name="Shape248"/>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24" name="Freeform: Shape 72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8"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51B60D8B" w14:textId="77777777" w:rsidR="000205DB" w:rsidRDefault="00A06B6B">
            <w:pPr>
              <w:widowControl w:val="0"/>
              <w:spacing w:line="259" w:lineRule="auto"/>
              <w:rPr>
                <w:sz w:val="21"/>
              </w:rPr>
            </w:pPr>
            <w:r>
              <w:rPr>
                <w:sz w:val="21"/>
              </w:rPr>
              <w:t>Have any vendors/service provider agreements been activated?</w:t>
            </w:r>
          </w:p>
        </w:tc>
      </w:tr>
      <w:tr w:rsidR="000205DB" w14:paraId="58BF6DDD"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3973B740" w14:textId="77777777" w:rsidR="000205DB" w:rsidRDefault="00A06B6B">
            <w:pPr>
              <w:widowControl w:val="0"/>
              <w:spacing w:line="259" w:lineRule="auto"/>
              <w:jc w:val="right"/>
            </w:pPr>
            <w:r>
              <w:rPr>
                <w:noProof/>
              </w:rPr>
              <mc:AlternateContent>
                <mc:Choice Requires="wpg">
                  <w:drawing>
                    <wp:inline distT="0" distB="0" distL="0" distR="0" wp14:anchorId="0C674E1D" wp14:editId="722C5844">
                      <wp:extent cx="118745" cy="118745"/>
                      <wp:effectExtent l="0" t="0" r="0" b="0"/>
                      <wp:docPr id="297" name="Shape249"/>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26" name="Freeform: Shape 72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49"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749E413" w14:textId="77777777" w:rsidR="000205DB" w:rsidRDefault="00A06B6B">
            <w:pPr>
              <w:widowControl w:val="0"/>
              <w:spacing w:line="259" w:lineRule="auto"/>
              <w:rPr>
                <w:sz w:val="21"/>
              </w:rPr>
            </w:pPr>
            <w:r>
              <w:rPr>
                <w:sz w:val="21"/>
              </w:rPr>
              <w:t>What are staffing levels?</w:t>
            </w:r>
          </w:p>
        </w:tc>
      </w:tr>
      <w:tr w:rsidR="000205DB" w14:paraId="62D149FE" w14:textId="77777777">
        <w:trPr>
          <w:trHeight w:val="528"/>
        </w:trPr>
        <w:tc>
          <w:tcPr>
            <w:tcW w:w="444" w:type="dxa"/>
            <w:tcBorders>
              <w:top w:val="single" w:sz="4" w:space="0" w:color="C9C9C9"/>
              <w:left w:val="single" w:sz="4" w:space="0" w:color="C9C9C9"/>
              <w:bottom w:val="single" w:sz="4" w:space="0" w:color="C9C9C9"/>
              <w:right w:val="single" w:sz="4" w:space="0" w:color="C9C9C9"/>
            </w:tcBorders>
            <w:vAlign w:val="center"/>
          </w:tcPr>
          <w:p w14:paraId="42E6A3A2" w14:textId="77777777" w:rsidR="000205DB" w:rsidRDefault="00A06B6B">
            <w:pPr>
              <w:widowControl w:val="0"/>
              <w:spacing w:line="259" w:lineRule="auto"/>
              <w:jc w:val="right"/>
            </w:pPr>
            <w:r>
              <w:rPr>
                <w:noProof/>
              </w:rPr>
              <mc:AlternateContent>
                <mc:Choice Requires="wpg">
                  <w:drawing>
                    <wp:inline distT="0" distB="0" distL="0" distR="0" wp14:anchorId="2A432F93" wp14:editId="6E84F271">
                      <wp:extent cx="118745" cy="118745"/>
                      <wp:effectExtent l="0" t="0" r="0" b="0"/>
                      <wp:docPr id="298" name="Shape250"/>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28" name="Freeform: Shape 72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0" style="position:absolute;margin-left:0pt;margin-top:-9.35pt;width:9.3pt;height:9.3pt" coordorigin="0,-187" coordsize="186,186"/>
                  </w:pict>
                </mc:Fallback>
              </mc:AlternateContent>
            </w:r>
          </w:p>
        </w:tc>
        <w:tc>
          <w:tcPr>
            <w:tcW w:w="8904" w:type="dxa"/>
            <w:tcBorders>
              <w:top w:val="single" w:sz="4" w:space="0" w:color="C9C9C9"/>
              <w:left w:val="single" w:sz="4" w:space="0" w:color="C9C9C9"/>
              <w:bottom w:val="single" w:sz="4" w:space="0" w:color="C9C9C9"/>
              <w:right w:val="single" w:sz="4" w:space="0" w:color="C9C9C9"/>
            </w:tcBorders>
            <w:vAlign w:val="center"/>
          </w:tcPr>
          <w:p w14:paraId="25204A5B" w14:textId="77777777" w:rsidR="000205DB" w:rsidRDefault="00A06B6B">
            <w:pPr>
              <w:widowControl w:val="0"/>
              <w:spacing w:line="259" w:lineRule="auto"/>
              <w:rPr>
                <w:sz w:val="21"/>
              </w:rPr>
            </w:pPr>
            <w:r>
              <w:rPr>
                <w:sz w:val="21"/>
              </w:rPr>
              <w:t>Have surge staffing options been implemented?</w:t>
            </w:r>
          </w:p>
        </w:tc>
      </w:tr>
    </w:tbl>
    <w:p w14:paraId="12107350" w14:textId="77777777" w:rsidR="000205DB" w:rsidRDefault="00A06B6B">
      <w:pPr>
        <w:spacing w:after="230" w:line="259" w:lineRule="auto"/>
        <w:ind w:left="53"/>
        <w:rPr>
          <w:b/>
          <w:sz w:val="32"/>
        </w:rPr>
      </w:pPr>
      <w:r>
        <w:rPr>
          <w:b/>
          <w:sz w:val="32"/>
        </w:rPr>
        <w:t xml:space="preserve"> </w:t>
      </w:r>
    </w:p>
    <w:p w14:paraId="1C2475F8" w14:textId="77777777" w:rsidR="000205DB" w:rsidRDefault="00A06B6B">
      <w:pPr>
        <w:spacing w:line="259" w:lineRule="auto"/>
        <w:ind w:left="53"/>
      </w:pPr>
      <w:r>
        <w:t xml:space="preserve"> </w:t>
      </w:r>
      <w:r>
        <w:tab/>
        <w:t xml:space="preserve"> </w:t>
      </w:r>
      <w:r>
        <w:br w:type="page"/>
      </w:r>
    </w:p>
    <w:p w14:paraId="3DCE5D85" w14:textId="77777777" w:rsidR="000205DB" w:rsidRDefault="00A06B6B">
      <w:pPr>
        <w:spacing w:after="348" w:line="259" w:lineRule="auto"/>
        <w:ind w:left="53"/>
        <w:rPr>
          <w:sz w:val="10"/>
        </w:rPr>
      </w:pPr>
      <w:r>
        <w:rPr>
          <w:sz w:val="10"/>
        </w:rPr>
        <w:lastRenderedPageBreak/>
        <w:t xml:space="preserve"> </w:t>
      </w:r>
    </w:p>
    <w:p w14:paraId="30E69A86" w14:textId="77777777" w:rsidR="000205DB" w:rsidRDefault="00A06B6B">
      <w:pPr>
        <w:pStyle w:val="Heading1"/>
        <w:ind w:left="-4"/>
      </w:pPr>
      <w:r>
        <w:t xml:space="preserve">9. After-Action Review Process </w:t>
      </w:r>
    </w:p>
    <w:p w14:paraId="19C2CD0A" w14:textId="77777777" w:rsidR="000205DB" w:rsidRDefault="00A06B6B">
      <w:pPr>
        <w:spacing w:after="288" w:line="259" w:lineRule="auto"/>
        <w:ind w:left="24" w:right="-23"/>
      </w:pPr>
      <w:r>
        <w:rPr>
          <w:noProof/>
        </w:rPr>
        <mc:AlternateContent>
          <mc:Choice Requires="wpg">
            <w:drawing>
              <wp:inline distT="0" distB="0" distL="0" distR="0" wp14:anchorId="7D55C34C" wp14:editId="5E322A53">
                <wp:extent cx="5981700" cy="13335"/>
                <wp:effectExtent l="0" t="0" r="0" b="0"/>
                <wp:docPr id="299" name="Shape251"/>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730" name="Freeform: Shape 73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1" style="position:absolute;margin-left:0pt;margin-top:-1.05pt;width:470.95pt;height:1pt" coordorigin="0,-21" coordsize="9419,20"/>
            </w:pict>
          </mc:Fallback>
        </mc:AlternateContent>
      </w:r>
    </w:p>
    <w:p w14:paraId="6140C19C" w14:textId="77777777" w:rsidR="000205DB" w:rsidRDefault="00A06B6B">
      <w:pPr>
        <w:spacing w:after="15"/>
        <w:ind w:left="63"/>
      </w:pPr>
      <w:r>
        <w:t xml:space="preserve">Following every exercise or real-world incident, it is vital to capture best practices, lessons learned, and areas for improvement in an After-Action Report (AAR). Plans, policies, and procedures should be updated to incorporate and address the outcomes outlined in each report. </w:t>
      </w:r>
      <w:r>
        <w:rPr>
          <w:b/>
          <w:color w:val="523178"/>
          <w:sz w:val="20"/>
        </w:rPr>
        <w:t xml:space="preserve">Table </w:t>
      </w:r>
      <w:r>
        <w:rPr>
          <w:b/>
          <w:color w:val="523178"/>
          <w:sz w:val="21"/>
        </w:rPr>
        <w:t>10</w:t>
      </w:r>
      <w:r>
        <w:rPr>
          <w:b/>
          <w:color w:val="523178"/>
          <w:sz w:val="20"/>
        </w:rPr>
        <w:t xml:space="preserve">: After-Action Review Process </w:t>
      </w:r>
    </w:p>
    <w:tbl>
      <w:tblPr>
        <w:tblW w:w="9348" w:type="dxa"/>
        <w:tblInd w:w="-167" w:type="dxa"/>
        <w:tblLayout w:type="fixed"/>
        <w:tblCellMar>
          <w:right w:w="115" w:type="dxa"/>
        </w:tblCellMar>
        <w:tblLook w:val="04A0" w:firstRow="1" w:lastRow="0" w:firstColumn="1" w:lastColumn="0" w:noHBand="0" w:noVBand="1"/>
      </w:tblPr>
      <w:tblGrid>
        <w:gridCol w:w="731"/>
        <w:gridCol w:w="8617"/>
      </w:tblGrid>
      <w:tr w:rsidR="000205DB" w14:paraId="0681117B" w14:textId="77777777">
        <w:trPr>
          <w:trHeight w:val="440"/>
        </w:trPr>
        <w:tc>
          <w:tcPr>
            <w:tcW w:w="9348" w:type="dxa"/>
            <w:gridSpan w:val="2"/>
            <w:tcBorders>
              <w:top w:val="single" w:sz="4" w:space="0" w:color="C9C9C9"/>
              <w:left w:val="single" w:sz="4" w:space="0" w:color="C9C9C9"/>
              <w:bottom w:val="single" w:sz="4" w:space="0" w:color="C9C9C9"/>
              <w:right w:val="single" w:sz="4" w:space="0" w:color="C9C9C9"/>
            </w:tcBorders>
            <w:shd w:val="clear" w:color="auto" w:fill="523178"/>
            <w:vAlign w:val="center"/>
          </w:tcPr>
          <w:p w14:paraId="0C507ABB" w14:textId="77777777" w:rsidR="000205DB" w:rsidRDefault="00A06B6B">
            <w:pPr>
              <w:widowControl w:val="0"/>
              <w:spacing w:line="259" w:lineRule="auto"/>
              <w:ind w:left="5"/>
              <w:jc w:val="center"/>
              <w:rPr>
                <w:b/>
                <w:color w:val="FFFFFF"/>
              </w:rPr>
            </w:pPr>
            <w:r>
              <w:rPr>
                <w:b/>
                <w:color w:val="FFFFFF"/>
              </w:rPr>
              <w:t>After-Action Review Process</w:t>
            </w:r>
          </w:p>
        </w:tc>
      </w:tr>
      <w:tr w:rsidR="000205DB" w14:paraId="79EDCCA1" w14:textId="77777777">
        <w:trPr>
          <w:trHeight w:val="218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886258" w14:textId="77777777" w:rsidR="000205DB" w:rsidRDefault="00A06B6B">
            <w:pPr>
              <w:widowControl w:val="0"/>
              <w:spacing w:line="259" w:lineRule="auto"/>
              <w:ind w:left="81"/>
              <w:jc w:val="center"/>
            </w:pPr>
            <w:r>
              <w:rPr>
                <w:noProof/>
              </w:rPr>
              <mc:AlternateContent>
                <mc:Choice Requires="wpg">
                  <w:drawing>
                    <wp:inline distT="0" distB="0" distL="0" distR="0" wp14:anchorId="458EABC3" wp14:editId="0D602A1D">
                      <wp:extent cx="118745" cy="118745"/>
                      <wp:effectExtent l="0" t="0" r="0" b="0"/>
                      <wp:docPr id="300" name="Shape252"/>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32" name="Freeform: Shape 732"/>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2"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B318876" w14:textId="77777777" w:rsidR="000205DB" w:rsidRDefault="00A06B6B">
            <w:pPr>
              <w:widowControl w:val="0"/>
              <w:spacing w:after="129" w:line="271" w:lineRule="auto"/>
            </w:pPr>
            <w:r>
              <w:rPr>
                <w:b/>
                <w:sz w:val="21"/>
              </w:rPr>
              <w:t>Designate a staff member</w:t>
            </w:r>
            <w:r>
              <w:rPr>
                <w:sz w:val="21"/>
              </w:rPr>
              <w:t>(s) to conduct the After-Action Review process and solicit information for the AAR through:</w:t>
            </w:r>
          </w:p>
          <w:p w14:paraId="264CDD14" w14:textId="77777777" w:rsidR="000205DB" w:rsidRDefault="00A06B6B" w:rsidP="00A06B6B">
            <w:pPr>
              <w:widowControl w:val="0"/>
              <w:numPr>
                <w:ilvl w:val="0"/>
                <w:numId w:val="65"/>
              </w:numPr>
              <w:spacing w:after="85" w:line="259" w:lineRule="auto"/>
              <w:ind w:hanging="274"/>
              <w:rPr>
                <w:sz w:val="21"/>
              </w:rPr>
            </w:pPr>
            <w:r>
              <w:rPr>
                <w:sz w:val="21"/>
              </w:rPr>
              <w:t>Post-incident/exercise discussions and evaluations.</w:t>
            </w:r>
          </w:p>
          <w:p w14:paraId="6DCA034F" w14:textId="77777777" w:rsidR="000205DB" w:rsidRDefault="00A06B6B" w:rsidP="00A06B6B">
            <w:pPr>
              <w:widowControl w:val="0"/>
              <w:numPr>
                <w:ilvl w:val="0"/>
                <w:numId w:val="65"/>
              </w:numPr>
              <w:spacing w:line="259" w:lineRule="auto"/>
              <w:ind w:hanging="274"/>
              <w:rPr>
                <w:sz w:val="21"/>
              </w:rPr>
            </w:pPr>
            <w:r>
              <w:rPr>
                <w:sz w:val="21"/>
              </w:rPr>
              <w:t>Surveys and feedback forms from the Incident Management Team, staff, residents, responsible parties, and emergency supply vendors, and local emergency management providers.</w:t>
            </w:r>
          </w:p>
        </w:tc>
      </w:tr>
      <w:tr w:rsidR="000205DB" w14:paraId="45F49D48" w14:textId="77777777">
        <w:trPr>
          <w:trHeight w:val="2326"/>
        </w:trPr>
        <w:tc>
          <w:tcPr>
            <w:tcW w:w="731" w:type="dxa"/>
            <w:tcBorders>
              <w:top w:val="single" w:sz="4" w:space="0" w:color="C9C9C9"/>
              <w:left w:val="single" w:sz="4" w:space="0" w:color="C9C9C9"/>
              <w:bottom w:val="single" w:sz="4" w:space="0" w:color="C9C9C9"/>
              <w:right w:val="single" w:sz="4" w:space="0" w:color="C9C9C9"/>
            </w:tcBorders>
            <w:vAlign w:val="center"/>
          </w:tcPr>
          <w:p w14:paraId="32D04216" w14:textId="77777777" w:rsidR="000205DB" w:rsidRDefault="00A06B6B">
            <w:pPr>
              <w:widowControl w:val="0"/>
              <w:spacing w:line="259" w:lineRule="auto"/>
              <w:ind w:left="81"/>
              <w:jc w:val="center"/>
            </w:pPr>
            <w:r>
              <w:rPr>
                <w:noProof/>
              </w:rPr>
              <mc:AlternateContent>
                <mc:Choice Requires="wpg">
                  <w:drawing>
                    <wp:inline distT="0" distB="0" distL="0" distR="0" wp14:anchorId="3D3C5EF2" wp14:editId="50133D89">
                      <wp:extent cx="118745" cy="118745"/>
                      <wp:effectExtent l="0" t="0" r="0" b="0"/>
                      <wp:docPr id="301" name="Shape253"/>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34" name="Freeform: Shape 734"/>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3"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7A841ABC" w14:textId="77777777" w:rsidR="000205DB" w:rsidRDefault="00A06B6B">
            <w:pPr>
              <w:widowControl w:val="0"/>
              <w:spacing w:after="129" w:line="271" w:lineRule="auto"/>
            </w:pPr>
            <w:r>
              <w:rPr>
                <w:b/>
                <w:sz w:val="21"/>
              </w:rPr>
              <w:t>Describe the event</w:t>
            </w:r>
            <w:r>
              <w:rPr>
                <w:sz w:val="21"/>
              </w:rPr>
              <w:t>, be it a real-world incident or an exercise. Include as much detail as possible. Questions to consider:</w:t>
            </w:r>
          </w:p>
          <w:p w14:paraId="390288D8" w14:textId="77777777" w:rsidR="000205DB" w:rsidRDefault="00A06B6B" w:rsidP="00A06B6B">
            <w:pPr>
              <w:widowControl w:val="0"/>
              <w:numPr>
                <w:ilvl w:val="0"/>
                <w:numId w:val="66"/>
              </w:numPr>
              <w:spacing w:after="83" w:line="259" w:lineRule="auto"/>
              <w:ind w:hanging="274"/>
              <w:rPr>
                <w:sz w:val="21"/>
              </w:rPr>
            </w:pPr>
            <w:r>
              <w:rPr>
                <w:sz w:val="21"/>
              </w:rPr>
              <w:t>When and where did the event occur? How long did the response last?</w:t>
            </w:r>
          </w:p>
          <w:p w14:paraId="3148ABB3" w14:textId="77777777" w:rsidR="000205DB" w:rsidRDefault="00A06B6B" w:rsidP="00A06B6B">
            <w:pPr>
              <w:widowControl w:val="0"/>
              <w:numPr>
                <w:ilvl w:val="0"/>
                <w:numId w:val="66"/>
              </w:numPr>
              <w:spacing w:after="69" w:line="271" w:lineRule="auto"/>
              <w:ind w:hanging="274"/>
              <w:rPr>
                <w:sz w:val="21"/>
              </w:rPr>
            </w:pPr>
            <w:r>
              <w:rPr>
                <w:sz w:val="21"/>
              </w:rPr>
              <w:t>What was the nature and magnitude of the event? (For exercises, what is the summary of exercise activities?)</w:t>
            </w:r>
          </w:p>
          <w:p w14:paraId="4BEFB4B7" w14:textId="77777777" w:rsidR="000205DB" w:rsidRDefault="00A06B6B" w:rsidP="00A06B6B">
            <w:pPr>
              <w:widowControl w:val="0"/>
              <w:numPr>
                <w:ilvl w:val="0"/>
                <w:numId w:val="66"/>
              </w:numPr>
              <w:spacing w:line="259" w:lineRule="auto"/>
              <w:ind w:hanging="274"/>
              <w:rPr>
                <w:sz w:val="21"/>
              </w:rPr>
            </w:pPr>
            <w:r>
              <w:rPr>
                <w:sz w:val="21"/>
              </w:rPr>
              <w:t>How did the incident impact residents, services, and the facility/facilities?</w:t>
            </w:r>
          </w:p>
        </w:tc>
      </w:tr>
      <w:tr w:rsidR="000205DB" w14:paraId="54BC1BEB" w14:textId="77777777">
        <w:trPr>
          <w:trHeight w:val="725"/>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442B3F6" w14:textId="77777777" w:rsidR="000205DB" w:rsidRDefault="00A06B6B">
            <w:pPr>
              <w:widowControl w:val="0"/>
              <w:spacing w:line="259" w:lineRule="auto"/>
              <w:ind w:left="81"/>
              <w:jc w:val="center"/>
            </w:pPr>
            <w:r>
              <w:rPr>
                <w:noProof/>
              </w:rPr>
              <mc:AlternateContent>
                <mc:Choice Requires="wpg">
                  <w:drawing>
                    <wp:inline distT="0" distB="0" distL="0" distR="0" wp14:anchorId="0D2C7F86" wp14:editId="7F24E77B">
                      <wp:extent cx="118745" cy="118745"/>
                      <wp:effectExtent l="0" t="0" r="0" b="0"/>
                      <wp:docPr id="302" name="Shape254"/>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36" name="Freeform: Shape 736"/>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4"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FED849" w14:textId="77777777" w:rsidR="000205DB" w:rsidRDefault="00A06B6B">
            <w:pPr>
              <w:widowControl w:val="0"/>
              <w:spacing w:line="259" w:lineRule="auto"/>
            </w:pPr>
            <w:r>
              <w:rPr>
                <w:sz w:val="21"/>
              </w:rPr>
              <w:t xml:space="preserve">Select the </w:t>
            </w:r>
            <w:r>
              <w:rPr>
                <w:b/>
                <w:sz w:val="21"/>
              </w:rPr>
              <w:t>focus areas</w:t>
            </w:r>
            <w:r>
              <w:rPr>
                <w:sz w:val="21"/>
              </w:rPr>
              <w:t xml:space="preserve"> for the AAR based on areas needing improvement.</w:t>
            </w:r>
          </w:p>
        </w:tc>
      </w:tr>
      <w:tr w:rsidR="000205DB" w14:paraId="41FF5155" w14:textId="77777777">
        <w:trPr>
          <w:trHeight w:val="2092"/>
        </w:trPr>
        <w:tc>
          <w:tcPr>
            <w:tcW w:w="731" w:type="dxa"/>
            <w:tcBorders>
              <w:top w:val="single" w:sz="4" w:space="0" w:color="C9C9C9"/>
              <w:left w:val="single" w:sz="4" w:space="0" w:color="C9C9C9"/>
              <w:bottom w:val="single" w:sz="4" w:space="0" w:color="C9C9C9"/>
              <w:right w:val="single" w:sz="4" w:space="0" w:color="C9C9C9"/>
            </w:tcBorders>
            <w:vAlign w:val="center"/>
          </w:tcPr>
          <w:p w14:paraId="4F87F770" w14:textId="77777777" w:rsidR="000205DB" w:rsidRDefault="00A06B6B">
            <w:pPr>
              <w:widowControl w:val="0"/>
              <w:spacing w:line="259" w:lineRule="auto"/>
              <w:ind w:left="81"/>
              <w:jc w:val="center"/>
            </w:pPr>
            <w:r>
              <w:rPr>
                <w:noProof/>
              </w:rPr>
              <mc:AlternateContent>
                <mc:Choice Requires="wpg">
                  <w:drawing>
                    <wp:inline distT="0" distB="0" distL="0" distR="0" wp14:anchorId="45D1558A" wp14:editId="0ACB72B7">
                      <wp:extent cx="118745" cy="118745"/>
                      <wp:effectExtent l="0" t="0" r="0" b="0"/>
                      <wp:docPr id="303" name="Shape255"/>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38" name="Freeform: Shape 738"/>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5"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vAlign w:val="center"/>
          </w:tcPr>
          <w:p w14:paraId="2E2C6133" w14:textId="77777777" w:rsidR="000205DB" w:rsidRDefault="00A06B6B">
            <w:pPr>
              <w:widowControl w:val="0"/>
              <w:spacing w:after="145" w:line="259" w:lineRule="auto"/>
            </w:pPr>
            <w:r>
              <w:rPr>
                <w:sz w:val="21"/>
              </w:rPr>
              <w:t xml:space="preserve">Under each focus area, describe </w:t>
            </w:r>
            <w:r>
              <w:rPr>
                <w:b/>
                <w:sz w:val="21"/>
              </w:rPr>
              <w:t>areas for improvement</w:t>
            </w:r>
            <w:r>
              <w:rPr>
                <w:sz w:val="21"/>
              </w:rPr>
              <w:t>. Questions to consider:</w:t>
            </w:r>
          </w:p>
          <w:p w14:paraId="7799AF60" w14:textId="77777777" w:rsidR="000205DB" w:rsidRDefault="00A06B6B" w:rsidP="00A06B6B">
            <w:pPr>
              <w:widowControl w:val="0"/>
              <w:numPr>
                <w:ilvl w:val="0"/>
                <w:numId w:val="67"/>
              </w:numPr>
              <w:spacing w:after="85" w:line="259" w:lineRule="auto"/>
              <w:ind w:hanging="274"/>
              <w:rPr>
                <w:sz w:val="21"/>
              </w:rPr>
            </w:pPr>
            <w:r>
              <w:rPr>
                <w:sz w:val="21"/>
              </w:rPr>
              <w:t>What gaps, barriers, or challenges emerged?</w:t>
            </w:r>
          </w:p>
          <w:p w14:paraId="5DE9EB83" w14:textId="77777777" w:rsidR="000205DB" w:rsidRDefault="00A06B6B" w:rsidP="00A06B6B">
            <w:pPr>
              <w:widowControl w:val="0"/>
              <w:numPr>
                <w:ilvl w:val="0"/>
                <w:numId w:val="67"/>
              </w:numPr>
              <w:spacing w:after="83" w:line="259" w:lineRule="auto"/>
              <w:ind w:hanging="274"/>
              <w:rPr>
                <w:sz w:val="21"/>
              </w:rPr>
            </w:pPr>
            <w:r>
              <w:rPr>
                <w:sz w:val="21"/>
              </w:rPr>
              <w:t>What resources were needed that were not available?</w:t>
            </w:r>
          </w:p>
          <w:p w14:paraId="71FCE152" w14:textId="77777777" w:rsidR="000205DB" w:rsidRDefault="00A06B6B" w:rsidP="00A06B6B">
            <w:pPr>
              <w:widowControl w:val="0"/>
              <w:numPr>
                <w:ilvl w:val="0"/>
                <w:numId w:val="67"/>
              </w:numPr>
              <w:spacing w:after="85" w:line="259" w:lineRule="auto"/>
              <w:ind w:hanging="274"/>
              <w:rPr>
                <w:sz w:val="21"/>
              </w:rPr>
            </w:pPr>
            <w:r>
              <w:rPr>
                <w:sz w:val="21"/>
              </w:rPr>
              <w:t>What disruptions to services occurred?</w:t>
            </w:r>
          </w:p>
          <w:p w14:paraId="0D5CF3BD" w14:textId="77777777" w:rsidR="000205DB" w:rsidRDefault="00A06B6B" w:rsidP="00A06B6B">
            <w:pPr>
              <w:widowControl w:val="0"/>
              <w:numPr>
                <w:ilvl w:val="0"/>
                <w:numId w:val="67"/>
              </w:numPr>
              <w:spacing w:line="259" w:lineRule="auto"/>
              <w:ind w:hanging="274"/>
              <w:rPr>
                <w:sz w:val="21"/>
              </w:rPr>
            </w:pPr>
            <w:r>
              <w:rPr>
                <w:sz w:val="21"/>
              </w:rPr>
              <w:t>How well did personnel understand their roles and responsibilities?</w:t>
            </w:r>
          </w:p>
        </w:tc>
      </w:tr>
      <w:tr w:rsidR="000205DB" w14:paraId="04F7A0B8" w14:textId="77777777">
        <w:trPr>
          <w:trHeight w:val="1240"/>
        </w:trPr>
        <w:tc>
          <w:tcPr>
            <w:tcW w:w="731"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AE00224" w14:textId="77777777" w:rsidR="000205DB" w:rsidRDefault="00A06B6B">
            <w:pPr>
              <w:widowControl w:val="0"/>
              <w:spacing w:line="259" w:lineRule="auto"/>
              <w:ind w:left="81"/>
              <w:jc w:val="center"/>
            </w:pPr>
            <w:r>
              <w:rPr>
                <w:noProof/>
              </w:rPr>
              <mc:AlternateContent>
                <mc:Choice Requires="wpg">
                  <w:drawing>
                    <wp:inline distT="0" distB="0" distL="0" distR="0" wp14:anchorId="39FC9951" wp14:editId="2A92932A">
                      <wp:extent cx="118745" cy="118745"/>
                      <wp:effectExtent l="0" t="0" r="0" b="0"/>
                      <wp:docPr id="304" name="Shape256"/>
                      <wp:cNvGraphicFramePr/>
                      <a:graphic xmlns:a="http://schemas.openxmlformats.org/drawingml/2006/main">
                        <a:graphicData uri="http://schemas.microsoft.com/office/word/2010/wordprocessingGroup">
                          <wpg:wgp>
                            <wpg:cNvGrpSpPr/>
                            <wpg:grpSpPr>
                              <a:xfrm>
                                <a:off x="0" y="0"/>
                                <a:ext cx="118080" cy="118080"/>
                                <a:chOff x="0" y="0"/>
                                <a:chExt cx="0" cy="0"/>
                              </a:xfrm>
                            </wpg:grpSpPr>
                            <wps:wsp>
                              <wps:cNvPr id="740" name="Freeform: Shape 740"/>
                              <wps:cNvSpPr/>
                              <wps:spPr>
                                <a:xfrm>
                                  <a:off x="0" y="0"/>
                                  <a:ext cx="118080" cy="118080"/>
                                </a:xfrm>
                                <a:custGeom>
                                  <a:avLst/>
                                  <a:gdLst/>
                                  <a:ahLst/>
                                  <a:cxnLst/>
                                  <a:rect l="l" t="t" r="r" b="b"/>
                                  <a:pathLst>
                                    <a:path w="117348" h="117348">
                                      <a:moveTo>
                                        <a:pt x="0" y="117348"/>
                                      </a:moveTo>
                                      <a:lnTo>
                                        <a:pt x="117348" y="117348"/>
                                      </a:lnTo>
                                      <a:lnTo>
                                        <a:pt x="117348"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6" style="position:absolute;margin-left:0pt;margin-top:-9.35pt;width:9.3pt;height:9.3pt" coordorigin="0,-187" coordsize="186,186"/>
                  </w:pict>
                </mc:Fallback>
              </mc:AlternateContent>
            </w:r>
          </w:p>
        </w:tc>
        <w:tc>
          <w:tcPr>
            <w:tcW w:w="8617"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EBF1E3A" w14:textId="77777777" w:rsidR="000205DB" w:rsidRDefault="00A06B6B">
            <w:pPr>
              <w:widowControl w:val="0"/>
              <w:spacing w:line="259" w:lineRule="auto"/>
            </w:pPr>
            <w:r>
              <w:rPr>
                <w:sz w:val="21"/>
              </w:rPr>
              <w:t xml:space="preserve">Identify next steps for </w:t>
            </w:r>
            <w:r>
              <w:rPr>
                <w:b/>
                <w:sz w:val="21"/>
              </w:rPr>
              <w:t>improving future responses</w:t>
            </w:r>
            <w:r>
              <w:rPr>
                <w:sz w:val="21"/>
              </w:rPr>
              <w:t>. If possible, develop an improvement plan outlining priority levels, responsible parties, and estimated timelines for implementation. Provide additional training to cover areas of weakness.</w:t>
            </w:r>
          </w:p>
        </w:tc>
      </w:tr>
    </w:tbl>
    <w:p w14:paraId="2ADD59E2" w14:textId="77777777" w:rsidR="000205DB" w:rsidRDefault="00A06B6B">
      <w:pPr>
        <w:spacing w:line="259" w:lineRule="auto"/>
        <w:ind w:left="53"/>
      </w:pPr>
      <w:r>
        <w:t xml:space="preserve"> </w:t>
      </w:r>
    </w:p>
    <w:p w14:paraId="08CDFEEF" w14:textId="77777777" w:rsidR="000205DB" w:rsidRDefault="00A06B6B">
      <w:pPr>
        <w:pStyle w:val="Heading1"/>
        <w:ind w:left="-4"/>
      </w:pPr>
      <w:r>
        <w:lastRenderedPageBreak/>
        <w:t xml:space="preserve">10. After-Action Report Template </w:t>
      </w:r>
    </w:p>
    <w:p w14:paraId="61B9C368" w14:textId="77777777" w:rsidR="000205DB" w:rsidRDefault="00A06B6B">
      <w:pPr>
        <w:spacing w:after="285" w:line="259" w:lineRule="auto"/>
        <w:ind w:left="24" w:right="-23"/>
      </w:pPr>
      <w:r>
        <w:rPr>
          <w:noProof/>
        </w:rPr>
        <mc:AlternateContent>
          <mc:Choice Requires="wpg">
            <w:drawing>
              <wp:inline distT="0" distB="0" distL="0" distR="0" wp14:anchorId="54248AD2" wp14:editId="18EE8EF5">
                <wp:extent cx="5981700" cy="13335"/>
                <wp:effectExtent l="0" t="0" r="0" b="0"/>
                <wp:docPr id="305" name="Shape257"/>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742" name="Freeform: Shape 742"/>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7" style="position:absolute;margin-left:0pt;margin-top:-1.05pt;width:470.95pt;height:1pt" coordorigin="0,-21" coordsize="9419,20"/>
            </w:pict>
          </mc:Fallback>
        </mc:AlternateContent>
      </w:r>
    </w:p>
    <w:p w14:paraId="2E8A498B" w14:textId="77777777" w:rsidR="000205DB" w:rsidRDefault="00A06B6B">
      <w:pPr>
        <w:spacing w:line="259" w:lineRule="auto"/>
        <w:ind w:left="2885"/>
        <w:rPr>
          <w:b/>
          <w:color w:val="523178"/>
          <w:sz w:val="20"/>
        </w:rPr>
      </w:pPr>
      <w:r>
        <w:rPr>
          <w:b/>
          <w:color w:val="523178"/>
          <w:sz w:val="20"/>
        </w:rPr>
        <w:t xml:space="preserve">Table 11: After-Action Report Template </w:t>
      </w:r>
    </w:p>
    <w:tbl>
      <w:tblPr>
        <w:tblW w:w="9348" w:type="dxa"/>
        <w:tblInd w:w="23" w:type="dxa"/>
        <w:tblLayout w:type="fixed"/>
        <w:tblCellMar>
          <w:top w:w="105" w:type="dxa"/>
          <w:left w:w="13" w:type="dxa"/>
          <w:right w:w="0" w:type="dxa"/>
        </w:tblCellMar>
        <w:tblLook w:val="04A0" w:firstRow="1" w:lastRow="0" w:firstColumn="1" w:lastColumn="0" w:noHBand="0" w:noVBand="1"/>
      </w:tblPr>
      <w:tblGrid>
        <w:gridCol w:w="1866"/>
        <w:gridCol w:w="1873"/>
        <w:gridCol w:w="1869"/>
        <w:gridCol w:w="596"/>
        <w:gridCol w:w="1276"/>
        <w:gridCol w:w="1868"/>
      </w:tblGrid>
      <w:tr w:rsidR="000205DB" w14:paraId="357F238A" w14:textId="77777777">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0A342E65" w14:textId="77777777" w:rsidR="000205DB" w:rsidRDefault="00A06B6B">
            <w:pPr>
              <w:widowControl w:val="0"/>
              <w:spacing w:line="259" w:lineRule="auto"/>
              <w:ind w:left="94"/>
              <w:rPr>
                <w:b/>
                <w:color w:val="FFFFFF"/>
                <w:sz w:val="20"/>
              </w:rPr>
            </w:pPr>
            <w:r>
              <w:rPr>
                <w:b/>
                <w:color w:val="FFFFFF"/>
                <w:sz w:val="20"/>
              </w:rPr>
              <w:t>Event</w:t>
            </w:r>
          </w:p>
        </w:tc>
        <w:tc>
          <w:tcPr>
            <w:tcW w:w="1869" w:type="dxa"/>
            <w:tcBorders>
              <w:top w:val="single" w:sz="4" w:space="0" w:color="C9C9C9"/>
              <w:bottom w:val="single" w:sz="4" w:space="0" w:color="C9C9C9"/>
            </w:tcBorders>
            <w:shd w:val="clear" w:color="auto" w:fill="523178"/>
          </w:tcPr>
          <w:p w14:paraId="0EE48474" w14:textId="77777777" w:rsidR="000205DB" w:rsidRDefault="000205DB">
            <w:pPr>
              <w:widowControl w:val="0"/>
              <w:spacing w:after="160" w:line="259" w:lineRule="auto"/>
            </w:pPr>
          </w:p>
        </w:tc>
        <w:tc>
          <w:tcPr>
            <w:tcW w:w="596" w:type="dxa"/>
            <w:tcBorders>
              <w:top w:val="single" w:sz="4" w:space="0" w:color="C9C9C9"/>
              <w:bottom w:val="single" w:sz="4" w:space="0" w:color="C9C9C9"/>
              <w:right w:val="single" w:sz="4" w:space="0" w:color="C9C9C9"/>
            </w:tcBorders>
            <w:shd w:val="clear" w:color="auto" w:fill="523178"/>
          </w:tcPr>
          <w:p w14:paraId="6FBA0C9C" w14:textId="77777777" w:rsidR="000205DB" w:rsidRDefault="000205DB">
            <w:pPr>
              <w:widowControl w:val="0"/>
              <w:spacing w:after="160" w:line="259" w:lineRule="auto"/>
            </w:pPr>
          </w:p>
        </w:tc>
        <w:tc>
          <w:tcPr>
            <w:tcW w:w="1276" w:type="dxa"/>
            <w:tcBorders>
              <w:top w:val="single" w:sz="4" w:space="0" w:color="C9C9C9"/>
              <w:left w:val="single" w:sz="4" w:space="0" w:color="C9C9C9"/>
              <w:bottom w:val="single" w:sz="4" w:space="0" w:color="C9C9C9"/>
            </w:tcBorders>
            <w:shd w:val="clear" w:color="auto" w:fill="523178"/>
            <w:vAlign w:val="center"/>
          </w:tcPr>
          <w:p w14:paraId="4F82BEE6" w14:textId="77777777" w:rsidR="000205DB" w:rsidRDefault="00A06B6B">
            <w:pPr>
              <w:widowControl w:val="0"/>
              <w:spacing w:line="259" w:lineRule="auto"/>
              <w:ind w:left="94"/>
              <w:rPr>
                <w:b/>
                <w:color w:val="FFFFFF"/>
                <w:sz w:val="20"/>
              </w:rPr>
            </w:pPr>
            <w:r>
              <w:rPr>
                <w:b/>
                <w:color w:val="FFFFFF"/>
                <w:sz w:val="20"/>
              </w:rPr>
              <w:t>Event Date</w:t>
            </w:r>
          </w:p>
        </w:tc>
        <w:tc>
          <w:tcPr>
            <w:tcW w:w="1868" w:type="dxa"/>
            <w:tcBorders>
              <w:top w:val="single" w:sz="4" w:space="0" w:color="C9C9C9"/>
              <w:bottom w:val="single" w:sz="4" w:space="0" w:color="C9C9C9"/>
              <w:right w:val="single" w:sz="4" w:space="0" w:color="C9C9C9"/>
            </w:tcBorders>
            <w:shd w:val="clear" w:color="auto" w:fill="523178"/>
          </w:tcPr>
          <w:p w14:paraId="65E24BB4" w14:textId="77777777" w:rsidR="000205DB" w:rsidRDefault="000205DB">
            <w:pPr>
              <w:widowControl w:val="0"/>
              <w:spacing w:after="160" w:line="259" w:lineRule="auto"/>
            </w:pPr>
          </w:p>
        </w:tc>
      </w:tr>
      <w:tr w:rsidR="000205DB" w14:paraId="3071E36E" w14:textId="77777777">
        <w:trPr>
          <w:trHeight w:val="734"/>
        </w:trPr>
        <w:tc>
          <w:tcPr>
            <w:tcW w:w="3739" w:type="dxa"/>
            <w:gridSpan w:val="2"/>
            <w:tcBorders>
              <w:top w:val="single" w:sz="4" w:space="0" w:color="C9C9C9"/>
              <w:left w:val="single" w:sz="4" w:space="0" w:color="C9C9C9"/>
              <w:bottom w:val="single" w:sz="4" w:space="0" w:color="C9C9C9"/>
            </w:tcBorders>
            <w:vAlign w:val="center"/>
          </w:tcPr>
          <w:p w14:paraId="6983353B" w14:textId="77777777" w:rsidR="000205DB" w:rsidRDefault="00A06B6B">
            <w:pPr>
              <w:widowControl w:val="0"/>
              <w:spacing w:line="259" w:lineRule="auto"/>
              <w:ind w:left="94"/>
              <w:rPr>
                <w:b/>
                <w:sz w:val="20"/>
                <w:shd w:val="clear" w:color="auto" w:fill="FFFF00"/>
              </w:rPr>
            </w:pPr>
            <w:r>
              <w:rPr>
                <w:b/>
                <w:sz w:val="20"/>
                <w:shd w:val="clear" w:color="auto" w:fill="FFFF00"/>
              </w:rPr>
              <w:t>[Incident/Exercise Name]</w:t>
            </w:r>
          </w:p>
        </w:tc>
        <w:tc>
          <w:tcPr>
            <w:tcW w:w="1869" w:type="dxa"/>
            <w:tcBorders>
              <w:top w:val="single" w:sz="4" w:space="0" w:color="C9C9C9"/>
              <w:bottom w:val="single" w:sz="4" w:space="0" w:color="C9C9C9"/>
            </w:tcBorders>
          </w:tcPr>
          <w:p w14:paraId="699DF8F0" w14:textId="77777777" w:rsidR="000205DB" w:rsidRDefault="000205DB">
            <w:pPr>
              <w:widowControl w:val="0"/>
              <w:spacing w:after="160" w:line="259" w:lineRule="auto"/>
            </w:pPr>
          </w:p>
        </w:tc>
        <w:tc>
          <w:tcPr>
            <w:tcW w:w="596" w:type="dxa"/>
            <w:tcBorders>
              <w:top w:val="single" w:sz="4" w:space="0" w:color="C9C9C9"/>
              <w:bottom w:val="single" w:sz="4" w:space="0" w:color="C9C9C9"/>
              <w:right w:val="single" w:sz="4" w:space="0" w:color="C9C9C9"/>
            </w:tcBorders>
          </w:tcPr>
          <w:p w14:paraId="6C640D97" w14:textId="77777777" w:rsidR="000205DB" w:rsidRDefault="000205DB">
            <w:pPr>
              <w:widowControl w:val="0"/>
              <w:spacing w:after="160" w:line="259" w:lineRule="auto"/>
            </w:pPr>
          </w:p>
        </w:tc>
        <w:tc>
          <w:tcPr>
            <w:tcW w:w="1276" w:type="dxa"/>
            <w:tcBorders>
              <w:top w:val="single" w:sz="4" w:space="0" w:color="C9C9C9"/>
              <w:left w:val="single" w:sz="4" w:space="0" w:color="C9C9C9"/>
              <w:bottom w:val="single" w:sz="4" w:space="0" w:color="C9C9C9"/>
            </w:tcBorders>
            <w:vAlign w:val="center"/>
          </w:tcPr>
          <w:p w14:paraId="556A441A" w14:textId="77777777" w:rsidR="000205DB" w:rsidRDefault="00A06B6B">
            <w:pPr>
              <w:widowControl w:val="0"/>
              <w:spacing w:line="259" w:lineRule="auto"/>
              <w:ind w:left="94"/>
              <w:rPr>
                <w:b/>
                <w:sz w:val="20"/>
                <w:shd w:val="clear" w:color="auto" w:fill="FFFF00"/>
              </w:rPr>
            </w:pPr>
            <w:r>
              <w:rPr>
                <w:b/>
                <w:sz w:val="20"/>
                <w:shd w:val="clear" w:color="auto" w:fill="FFFF00"/>
              </w:rPr>
              <w:t>[Date]</w:t>
            </w:r>
          </w:p>
        </w:tc>
        <w:tc>
          <w:tcPr>
            <w:tcW w:w="1868" w:type="dxa"/>
            <w:tcBorders>
              <w:top w:val="single" w:sz="4" w:space="0" w:color="C9C9C9"/>
              <w:bottom w:val="single" w:sz="4" w:space="0" w:color="C9C9C9"/>
              <w:right w:val="single" w:sz="4" w:space="0" w:color="C9C9C9"/>
            </w:tcBorders>
          </w:tcPr>
          <w:p w14:paraId="68C38929" w14:textId="77777777" w:rsidR="000205DB" w:rsidRDefault="000205DB">
            <w:pPr>
              <w:widowControl w:val="0"/>
              <w:spacing w:after="160" w:line="259" w:lineRule="auto"/>
            </w:pPr>
          </w:p>
        </w:tc>
      </w:tr>
      <w:tr w:rsidR="000205DB" w14:paraId="292CC77A" w14:textId="77777777">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1C2EBE44" w14:textId="77777777" w:rsidR="000205DB" w:rsidRDefault="00A06B6B">
            <w:pPr>
              <w:widowControl w:val="0"/>
              <w:spacing w:line="259" w:lineRule="auto"/>
              <w:ind w:left="94"/>
              <w:rPr>
                <w:b/>
                <w:color w:val="FFFFFF"/>
                <w:sz w:val="20"/>
              </w:rPr>
            </w:pPr>
            <w:r>
              <w:rPr>
                <w:b/>
                <w:color w:val="FFFFFF"/>
                <w:sz w:val="20"/>
              </w:rPr>
              <w:t>Event Description</w:t>
            </w:r>
          </w:p>
        </w:tc>
        <w:tc>
          <w:tcPr>
            <w:tcW w:w="1869" w:type="dxa"/>
            <w:tcBorders>
              <w:top w:val="single" w:sz="4" w:space="0" w:color="C9C9C9"/>
              <w:bottom w:val="single" w:sz="4" w:space="0" w:color="C9C9C9"/>
            </w:tcBorders>
            <w:shd w:val="clear" w:color="auto" w:fill="523178"/>
          </w:tcPr>
          <w:p w14:paraId="4845FF3C" w14:textId="77777777" w:rsidR="000205DB" w:rsidRDefault="000205DB">
            <w:pPr>
              <w:widowControl w:val="0"/>
              <w:spacing w:after="160" w:line="259" w:lineRule="auto"/>
            </w:pPr>
          </w:p>
        </w:tc>
        <w:tc>
          <w:tcPr>
            <w:tcW w:w="1872" w:type="dxa"/>
            <w:gridSpan w:val="2"/>
            <w:tcBorders>
              <w:top w:val="single" w:sz="4" w:space="0" w:color="C9C9C9"/>
              <w:bottom w:val="single" w:sz="4" w:space="0" w:color="C9C9C9"/>
            </w:tcBorders>
            <w:shd w:val="clear" w:color="auto" w:fill="523178"/>
            <w:vAlign w:val="center"/>
          </w:tcPr>
          <w:p w14:paraId="405D740B"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5C399C44" w14:textId="77777777" w:rsidR="000205DB" w:rsidRDefault="000205DB">
            <w:pPr>
              <w:widowControl w:val="0"/>
              <w:spacing w:after="160" w:line="259" w:lineRule="auto"/>
            </w:pPr>
          </w:p>
        </w:tc>
      </w:tr>
      <w:tr w:rsidR="000205DB" w14:paraId="1995D85D" w14:textId="77777777">
        <w:trPr>
          <w:trHeight w:val="732"/>
        </w:trPr>
        <w:tc>
          <w:tcPr>
            <w:tcW w:w="3739" w:type="dxa"/>
            <w:gridSpan w:val="2"/>
            <w:tcBorders>
              <w:top w:val="single" w:sz="4" w:space="0" w:color="C9C9C9"/>
              <w:left w:val="single" w:sz="4" w:space="0" w:color="C9C9C9"/>
              <w:bottom w:val="single" w:sz="4" w:space="0" w:color="C9C9C9"/>
            </w:tcBorders>
            <w:vAlign w:val="center"/>
          </w:tcPr>
          <w:p w14:paraId="35ED66F1" w14:textId="77777777" w:rsidR="000205DB" w:rsidRDefault="00A06B6B">
            <w:pPr>
              <w:widowControl w:val="0"/>
              <w:spacing w:line="259" w:lineRule="auto"/>
              <w:ind w:left="94" w:right="-10"/>
              <w:rPr>
                <w:b/>
                <w:sz w:val="20"/>
                <w:shd w:val="clear" w:color="auto" w:fill="FFFF00"/>
              </w:rPr>
            </w:pPr>
            <w:r>
              <w:rPr>
                <w:b/>
                <w:sz w:val="20"/>
                <w:shd w:val="clear" w:color="auto" w:fill="FFFF00"/>
              </w:rPr>
              <w:t>[Brief description of incident/exercise]</w:t>
            </w:r>
          </w:p>
        </w:tc>
        <w:tc>
          <w:tcPr>
            <w:tcW w:w="1869" w:type="dxa"/>
            <w:tcBorders>
              <w:top w:val="single" w:sz="4" w:space="0" w:color="C9C9C9"/>
              <w:bottom w:val="single" w:sz="4" w:space="0" w:color="C9C9C9"/>
            </w:tcBorders>
            <w:vAlign w:val="center"/>
          </w:tcPr>
          <w:p w14:paraId="6F92FA4C" w14:textId="77777777" w:rsidR="000205DB" w:rsidRDefault="000205DB">
            <w:pPr>
              <w:widowControl w:val="0"/>
              <w:spacing w:line="259" w:lineRule="auto"/>
              <w:rPr>
                <w:color w:val="FFFFFF"/>
                <w:sz w:val="20"/>
              </w:rPr>
            </w:pPr>
          </w:p>
        </w:tc>
        <w:tc>
          <w:tcPr>
            <w:tcW w:w="1872" w:type="dxa"/>
            <w:gridSpan w:val="2"/>
            <w:tcBorders>
              <w:top w:val="single" w:sz="4" w:space="0" w:color="C9C9C9"/>
              <w:bottom w:val="single" w:sz="4" w:space="0" w:color="C9C9C9"/>
            </w:tcBorders>
          </w:tcPr>
          <w:p w14:paraId="74993223"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tcPr>
          <w:p w14:paraId="342564B9" w14:textId="77777777" w:rsidR="000205DB" w:rsidRDefault="000205DB">
            <w:pPr>
              <w:widowControl w:val="0"/>
              <w:spacing w:after="160" w:line="259" w:lineRule="auto"/>
            </w:pPr>
          </w:p>
        </w:tc>
      </w:tr>
      <w:tr w:rsidR="000205DB" w14:paraId="4AAC7187" w14:textId="77777777">
        <w:trPr>
          <w:trHeight w:val="439"/>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249A2262" w14:textId="77777777" w:rsidR="000205DB" w:rsidRDefault="00A06B6B">
            <w:pPr>
              <w:widowControl w:val="0"/>
              <w:spacing w:line="259" w:lineRule="auto"/>
              <w:ind w:left="94"/>
              <w:rPr>
                <w:b/>
                <w:color w:val="FFFFFF"/>
                <w:sz w:val="20"/>
              </w:rPr>
            </w:pPr>
            <w:r>
              <w:rPr>
                <w:b/>
                <w:color w:val="FFFFFF"/>
                <w:sz w:val="20"/>
              </w:rPr>
              <w:t>Strengths</w:t>
            </w:r>
          </w:p>
        </w:tc>
        <w:tc>
          <w:tcPr>
            <w:tcW w:w="1869" w:type="dxa"/>
            <w:tcBorders>
              <w:top w:val="single" w:sz="4" w:space="0" w:color="C9C9C9"/>
              <w:bottom w:val="single" w:sz="4" w:space="0" w:color="C9C9C9"/>
            </w:tcBorders>
            <w:shd w:val="clear" w:color="auto" w:fill="523178"/>
          </w:tcPr>
          <w:p w14:paraId="4825BEBA" w14:textId="77777777" w:rsidR="000205DB" w:rsidRDefault="000205DB">
            <w:pPr>
              <w:widowControl w:val="0"/>
              <w:spacing w:after="160" w:line="259" w:lineRule="auto"/>
            </w:pPr>
          </w:p>
        </w:tc>
        <w:tc>
          <w:tcPr>
            <w:tcW w:w="1872" w:type="dxa"/>
            <w:gridSpan w:val="2"/>
            <w:tcBorders>
              <w:top w:val="single" w:sz="4" w:space="0" w:color="C9C9C9"/>
              <w:bottom w:val="single" w:sz="4" w:space="0" w:color="C9C9C9"/>
            </w:tcBorders>
            <w:shd w:val="clear" w:color="auto" w:fill="523178"/>
          </w:tcPr>
          <w:p w14:paraId="6B12B717"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4806DF2C" w14:textId="77777777" w:rsidR="000205DB" w:rsidRDefault="000205DB">
            <w:pPr>
              <w:widowControl w:val="0"/>
              <w:spacing w:after="160" w:line="259" w:lineRule="auto"/>
            </w:pPr>
          </w:p>
        </w:tc>
      </w:tr>
      <w:tr w:rsidR="000205DB" w14:paraId="7FF12718" w14:textId="77777777">
        <w:trPr>
          <w:trHeight w:val="1614"/>
        </w:trPr>
        <w:tc>
          <w:tcPr>
            <w:tcW w:w="3739" w:type="dxa"/>
            <w:gridSpan w:val="2"/>
            <w:tcBorders>
              <w:top w:val="single" w:sz="4" w:space="0" w:color="C9C9C9"/>
              <w:left w:val="single" w:sz="4" w:space="0" w:color="C9C9C9"/>
              <w:bottom w:val="single" w:sz="4" w:space="0" w:color="C9C9C9"/>
            </w:tcBorders>
            <w:vAlign w:val="center"/>
          </w:tcPr>
          <w:p w14:paraId="548C1A03" w14:textId="77777777" w:rsidR="000205DB" w:rsidRDefault="00A06B6B" w:rsidP="00A06B6B">
            <w:pPr>
              <w:widowControl w:val="0"/>
              <w:numPr>
                <w:ilvl w:val="0"/>
                <w:numId w:val="68"/>
              </w:numPr>
              <w:spacing w:after="126" w:line="259" w:lineRule="auto"/>
              <w:ind w:hanging="360"/>
              <w:rPr>
                <w:b/>
                <w:sz w:val="20"/>
                <w:shd w:val="clear" w:color="auto" w:fill="FFFF00"/>
              </w:rPr>
            </w:pPr>
            <w:r>
              <w:rPr>
                <w:b/>
                <w:sz w:val="20"/>
                <w:shd w:val="clear" w:color="auto" w:fill="FFFF00"/>
              </w:rPr>
              <w:t>[Placeholder]</w:t>
            </w:r>
          </w:p>
          <w:p w14:paraId="1DCEDA5B" w14:textId="77777777" w:rsidR="000205DB" w:rsidRDefault="00A06B6B" w:rsidP="00A06B6B">
            <w:pPr>
              <w:widowControl w:val="0"/>
              <w:numPr>
                <w:ilvl w:val="0"/>
                <w:numId w:val="68"/>
              </w:numPr>
              <w:spacing w:after="126" w:line="259" w:lineRule="auto"/>
              <w:ind w:hanging="360"/>
              <w:rPr>
                <w:b/>
                <w:sz w:val="20"/>
                <w:shd w:val="clear" w:color="auto" w:fill="FFFF00"/>
              </w:rPr>
            </w:pPr>
            <w:r>
              <w:rPr>
                <w:b/>
                <w:sz w:val="20"/>
                <w:shd w:val="clear" w:color="auto" w:fill="FFFF00"/>
              </w:rPr>
              <w:t>[Placeholder]</w:t>
            </w:r>
          </w:p>
          <w:p w14:paraId="239B92CD" w14:textId="77777777" w:rsidR="000205DB" w:rsidRDefault="00A06B6B" w:rsidP="00A06B6B">
            <w:pPr>
              <w:widowControl w:val="0"/>
              <w:numPr>
                <w:ilvl w:val="0"/>
                <w:numId w:val="68"/>
              </w:numPr>
              <w:spacing w:line="259" w:lineRule="auto"/>
              <w:ind w:hanging="360"/>
              <w:rPr>
                <w:b/>
                <w:sz w:val="20"/>
                <w:shd w:val="clear" w:color="auto" w:fill="FFFF00"/>
              </w:rPr>
            </w:pPr>
            <w:r>
              <w:rPr>
                <w:b/>
                <w:sz w:val="20"/>
                <w:shd w:val="clear" w:color="auto" w:fill="FFFF00"/>
              </w:rPr>
              <w:t>[Placeholder]</w:t>
            </w:r>
          </w:p>
        </w:tc>
        <w:tc>
          <w:tcPr>
            <w:tcW w:w="1869" w:type="dxa"/>
            <w:tcBorders>
              <w:top w:val="single" w:sz="4" w:space="0" w:color="C9C9C9"/>
              <w:bottom w:val="single" w:sz="4" w:space="0" w:color="C9C9C9"/>
            </w:tcBorders>
          </w:tcPr>
          <w:p w14:paraId="225B8FBA" w14:textId="77777777" w:rsidR="000205DB" w:rsidRDefault="000205DB">
            <w:pPr>
              <w:widowControl w:val="0"/>
              <w:spacing w:after="160" w:line="259" w:lineRule="auto"/>
            </w:pPr>
          </w:p>
        </w:tc>
        <w:tc>
          <w:tcPr>
            <w:tcW w:w="1872" w:type="dxa"/>
            <w:gridSpan w:val="2"/>
            <w:tcBorders>
              <w:top w:val="single" w:sz="4" w:space="0" w:color="C9C9C9"/>
              <w:bottom w:val="single" w:sz="4" w:space="0" w:color="C9C9C9"/>
            </w:tcBorders>
          </w:tcPr>
          <w:p w14:paraId="2DA59076"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tcPr>
          <w:p w14:paraId="43A3DA0E" w14:textId="77777777" w:rsidR="000205DB" w:rsidRDefault="000205DB">
            <w:pPr>
              <w:widowControl w:val="0"/>
              <w:spacing w:after="160" w:line="259" w:lineRule="auto"/>
            </w:pPr>
          </w:p>
        </w:tc>
      </w:tr>
      <w:tr w:rsidR="000205DB" w14:paraId="63B6D4A5" w14:textId="77777777">
        <w:trPr>
          <w:trHeight w:val="440"/>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6175C604" w14:textId="77777777" w:rsidR="000205DB" w:rsidRDefault="00A06B6B">
            <w:pPr>
              <w:widowControl w:val="0"/>
              <w:spacing w:line="259" w:lineRule="auto"/>
              <w:ind w:left="94"/>
              <w:rPr>
                <w:b/>
                <w:color w:val="FFFFFF"/>
                <w:sz w:val="20"/>
              </w:rPr>
            </w:pPr>
            <w:r>
              <w:rPr>
                <w:b/>
                <w:color w:val="FFFFFF"/>
                <w:sz w:val="20"/>
              </w:rPr>
              <w:t>Areas for Improvement</w:t>
            </w:r>
          </w:p>
        </w:tc>
        <w:tc>
          <w:tcPr>
            <w:tcW w:w="1869" w:type="dxa"/>
            <w:tcBorders>
              <w:top w:val="single" w:sz="4" w:space="0" w:color="C9C9C9"/>
              <w:bottom w:val="single" w:sz="4" w:space="0" w:color="C9C9C9"/>
            </w:tcBorders>
            <w:shd w:val="clear" w:color="auto" w:fill="523178"/>
          </w:tcPr>
          <w:p w14:paraId="7E3A82DB" w14:textId="77777777" w:rsidR="000205DB" w:rsidRDefault="000205DB">
            <w:pPr>
              <w:widowControl w:val="0"/>
              <w:spacing w:after="160" w:line="259" w:lineRule="auto"/>
            </w:pPr>
          </w:p>
        </w:tc>
        <w:tc>
          <w:tcPr>
            <w:tcW w:w="1872" w:type="dxa"/>
            <w:gridSpan w:val="2"/>
            <w:tcBorders>
              <w:top w:val="single" w:sz="4" w:space="0" w:color="C9C9C9"/>
              <w:bottom w:val="single" w:sz="4" w:space="0" w:color="C9C9C9"/>
            </w:tcBorders>
            <w:shd w:val="clear" w:color="auto" w:fill="523178"/>
          </w:tcPr>
          <w:p w14:paraId="25BB11FB"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14AD9EEE" w14:textId="77777777" w:rsidR="000205DB" w:rsidRDefault="000205DB">
            <w:pPr>
              <w:widowControl w:val="0"/>
              <w:spacing w:after="160" w:line="259" w:lineRule="auto"/>
            </w:pPr>
          </w:p>
        </w:tc>
      </w:tr>
      <w:tr w:rsidR="000205DB" w14:paraId="3C594226" w14:textId="77777777">
        <w:trPr>
          <w:trHeight w:val="1531"/>
        </w:trPr>
        <w:tc>
          <w:tcPr>
            <w:tcW w:w="3739" w:type="dxa"/>
            <w:gridSpan w:val="2"/>
            <w:tcBorders>
              <w:top w:val="single" w:sz="4" w:space="0" w:color="C9C9C9"/>
              <w:left w:val="single" w:sz="4" w:space="0" w:color="C9C9C9"/>
              <w:bottom w:val="single" w:sz="4" w:space="0" w:color="C9C9C9"/>
            </w:tcBorders>
            <w:vAlign w:val="center"/>
          </w:tcPr>
          <w:p w14:paraId="7808A304" w14:textId="77777777" w:rsidR="000205DB" w:rsidRDefault="00A06B6B" w:rsidP="00A06B6B">
            <w:pPr>
              <w:widowControl w:val="0"/>
              <w:numPr>
                <w:ilvl w:val="0"/>
                <w:numId w:val="69"/>
              </w:numPr>
              <w:spacing w:after="124" w:line="259" w:lineRule="auto"/>
              <w:ind w:hanging="360"/>
              <w:rPr>
                <w:b/>
                <w:sz w:val="20"/>
                <w:shd w:val="clear" w:color="auto" w:fill="FFFF00"/>
              </w:rPr>
            </w:pPr>
            <w:r>
              <w:rPr>
                <w:b/>
                <w:sz w:val="20"/>
                <w:shd w:val="clear" w:color="auto" w:fill="FFFF00"/>
              </w:rPr>
              <w:t>[Placeholder]</w:t>
            </w:r>
          </w:p>
          <w:p w14:paraId="7E62D1ED" w14:textId="77777777" w:rsidR="000205DB" w:rsidRDefault="00A06B6B" w:rsidP="00A06B6B">
            <w:pPr>
              <w:widowControl w:val="0"/>
              <w:numPr>
                <w:ilvl w:val="0"/>
                <w:numId w:val="69"/>
              </w:numPr>
              <w:spacing w:after="126" w:line="259" w:lineRule="auto"/>
              <w:ind w:hanging="360"/>
              <w:rPr>
                <w:b/>
                <w:sz w:val="20"/>
                <w:shd w:val="clear" w:color="auto" w:fill="FFFF00"/>
              </w:rPr>
            </w:pPr>
            <w:r>
              <w:rPr>
                <w:b/>
                <w:sz w:val="20"/>
                <w:shd w:val="clear" w:color="auto" w:fill="FFFF00"/>
              </w:rPr>
              <w:t>[Placeholder]</w:t>
            </w:r>
          </w:p>
          <w:p w14:paraId="301C6C81" w14:textId="77777777" w:rsidR="000205DB" w:rsidRDefault="00A06B6B" w:rsidP="00A06B6B">
            <w:pPr>
              <w:widowControl w:val="0"/>
              <w:numPr>
                <w:ilvl w:val="0"/>
                <w:numId w:val="69"/>
              </w:numPr>
              <w:spacing w:line="259" w:lineRule="auto"/>
              <w:ind w:hanging="360"/>
              <w:rPr>
                <w:b/>
                <w:sz w:val="20"/>
                <w:shd w:val="clear" w:color="auto" w:fill="FFFF00"/>
              </w:rPr>
            </w:pPr>
            <w:r>
              <w:rPr>
                <w:b/>
                <w:sz w:val="20"/>
                <w:shd w:val="clear" w:color="auto" w:fill="FFFF00"/>
              </w:rPr>
              <w:t>[Placeholder]</w:t>
            </w:r>
          </w:p>
        </w:tc>
        <w:tc>
          <w:tcPr>
            <w:tcW w:w="1869" w:type="dxa"/>
            <w:tcBorders>
              <w:top w:val="single" w:sz="4" w:space="0" w:color="C9C9C9"/>
              <w:bottom w:val="single" w:sz="4" w:space="0" w:color="C9C9C9"/>
            </w:tcBorders>
          </w:tcPr>
          <w:p w14:paraId="4D7B70FF" w14:textId="77777777" w:rsidR="000205DB" w:rsidRDefault="000205DB">
            <w:pPr>
              <w:widowControl w:val="0"/>
              <w:spacing w:after="160" w:line="259" w:lineRule="auto"/>
            </w:pPr>
          </w:p>
        </w:tc>
        <w:tc>
          <w:tcPr>
            <w:tcW w:w="1872" w:type="dxa"/>
            <w:gridSpan w:val="2"/>
            <w:tcBorders>
              <w:top w:val="single" w:sz="4" w:space="0" w:color="C9C9C9"/>
              <w:bottom w:val="single" w:sz="4" w:space="0" w:color="C9C9C9"/>
            </w:tcBorders>
          </w:tcPr>
          <w:p w14:paraId="13AAC234"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tcPr>
          <w:p w14:paraId="18E8F705" w14:textId="77777777" w:rsidR="000205DB" w:rsidRDefault="000205DB">
            <w:pPr>
              <w:widowControl w:val="0"/>
              <w:spacing w:after="160" w:line="259" w:lineRule="auto"/>
            </w:pPr>
          </w:p>
        </w:tc>
      </w:tr>
      <w:tr w:rsidR="000205DB" w14:paraId="2DC026A5" w14:textId="77777777">
        <w:trPr>
          <w:trHeight w:val="440"/>
        </w:trPr>
        <w:tc>
          <w:tcPr>
            <w:tcW w:w="3739" w:type="dxa"/>
            <w:gridSpan w:val="2"/>
            <w:tcBorders>
              <w:top w:val="single" w:sz="4" w:space="0" w:color="C9C9C9"/>
              <w:left w:val="single" w:sz="4" w:space="0" w:color="C9C9C9"/>
              <w:bottom w:val="single" w:sz="4" w:space="0" w:color="C9C9C9"/>
            </w:tcBorders>
            <w:shd w:val="clear" w:color="auto" w:fill="523178"/>
            <w:vAlign w:val="center"/>
          </w:tcPr>
          <w:p w14:paraId="474B82A5" w14:textId="77777777" w:rsidR="000205DB" w:rsidRDefault="00A06B6B">
            <w:pPr>
              <w:widowControl w:val="0"/>
              <w:spacing w:line="259" w:lineRule="auto"/>
              <w:ind w:left="94"/>
              <w:rPr>
                <w:b/>
                <w:color w:val="FFFFFF"/>
                <w:sz w:val="20"/>
              </w:rPr>
            </w:pPr>
            <w:r>
              <w:rPr>
                <w:b/>
                <w:color w:val="FFFFFF"/>
                <w:sz w:val="20"/>
              </w:rPr>
              <w:t>Improvement Plan</w:t>
            </w:r>
          </w:p>
        </w:tc>
        <w:tc>
          <w:tcPr>
            <w:tcW w:w="1869" w:type="dxa"/>
            <w:tcBorders>
              <w:top w:val="single" w:sz="4" w:space="0" w:color="C9C9C9"/>
              <w:bottom w:val="single" w:sz="4" w:space="0" w:color="C9C9C9"/>
            </w:tcBorders>
            <w:shd w:val="clear" w:color="auto" w:fill="523178"/>
          </w:tcPr>
          <w:p w14:paraId="36DFE1CA" w14:textId="77777777" w:rsidR="000205DB" w:rsidRDefault="000205DB">
            <w:pPr>
              <w:widowControl w:val="0"/>
              <w:spacing w:after="160" w:line="259" w:lineRule="auto"/>
            </w:pPr>
          </w:p>
        </w:tc>
        <w:tc>
          <w:tcPr>
            <w:tcW w:w="1872" w:type="dxa"/>
            <w:gridSpan w:val="2"/>
            <w:tcBorders>
              <w:top w:val="single" w:sz="4" w:space="0" w:color="C9C9C9"/>
              <w:bottom w:val="single" w:sz="4" w:space="0" w:color="C9C9C9"/>
            </w:tcBorders>
            <w:shd w:val="clear" w:color="auto" w:fill="523178"/>
          </w:tcPr>
          <w:p w14:paraId="45E5C0CC" w14:textId="77777777" w:rsidR="000205DB" w:rsidRDefault="000205DB">
            <w:pPr>
              <w:widowControl w:val="0"/>
              <w:spacing w:after="160" w:line="259" w:lineRule="auto"/>
            </w:pPr>
          </w:p>
        </w:tc>
        <w:tc>
          <w:tcPr>
            <w:tcW w:w="1868" w:type="dxa"/>
            <w:tcBorders>
              <w:top w:val="single" w:sz="4" w:space="0" w:color="C9C9C9"/>
              <w:bottom w:val="single" w:sz="4" w:space="0" w:color="C9C9C9"/>
              <w:right w:val="single" w:sz="4" w:space="0" w:color="C9C9C9"/>
            </w:tcBorders>
            <w:shd w:val="clear" w:color="auto" w:fill="523178"/>
          </w:tcPr>
          <w:p w14:paraId="1A2237B7" w14:textId="77777777" w:rsidR="000205DB" w:rsidRDefault="000205DB">
            <w:pPr>
              <w:widowControl w:val="0"/>
              <w:spacing w:after="160" w:line="259" w:lineRule="auto"/>
            </w:pPr>
          </w:p>
        </w:tc>
      </w:tr>
      <w:tr w:rsidR="000205DB" w14:paraId="776AD243" w14:textId="77777777">
        <w:trPr>
          <w:trHeight w:val="584"/>
        </w:trPr>
        <w:tc>
          <w:tcPr>
            <w:tcW w:w="1866" w:type="dxa"/>
            <w:tcBorders>
              <w:top w:val="single" w:sz="4" w:space="0" w:color="C9C9C9"/>
              <w:left w:val="single" w:sz="4" w:space="0" w:color="C9C9C9"/>
              <w:bottom w:val="single" w:sz="4" w:space="0" w:color="C9C9C9"/>
              <w:right w:val="single" w:sz="4" w:space="0" w:color="C9C9C9"/>
            </w:tcBorders>
            <w:shd w:val="clear" w:color="auto" w:fill="F2F2F2"/>
          </w:tcPr>
          <w:p w14:paraId="3F976680" w14:textId="77777777" w:rsidR="000205DB" w:rsidRDefault="00A06B6B">
            <w:pPr>
              <w:widowControl w:val="0"/>
              <w:spacing w:line="259" w:lineRule="auto"/>
              <w:jc w:val="center"/>
              <w:rPr>
                <w:b/>
                <w:sz w:val="20"/>
              </w:rPr>
            </w:pPr>
            <w:r>
              <w:rPr>
                <w:b/>
                <w:sz w:val="20"/>
              </w:rPr>
              <w:t>Issue/Area for Improvement</w:t>
            </w:r>
          </w:p>
        </w:tc>
        <w:tc>
          <w:tcPr>
            <w:tcW w:w="1873" w:type="dxa"/>
            <w:tcBorders>
              <w:top w:val="single" w:sz="4" w:space="0" w:color="C9C9C9"/>
              <w:left w:val="single" w:sz="4" w:space="0" w:color="C9C9C9"/>
              <w:bottom w:val="single" w:sz="4" w:space="0" w:color="C9C9C9"/>
              <w:right w:val="single" w:sz="4" w:space="0" w:color="C9C9C9"/>
            </w:tcBorders>
            <w:shd w:val="clear" w:color="auto" w:fill="F2F2F2"/>
          </w:tcPr>
          <w:p w14:paraId="2E441F2F" w14:textId="77777777" w:rsidR="000205DB" w:rsidRDefault="00A06B6B">
            <w:pPr>
              <w:widowControl w:val="0"/>
              <w:spacing w:line="259" w:lineRule="auto"/>
              <w:ind w:left="154" w:right="41"/>
              <w:jc w:val="center"/>
              <w:rPr>
                <w:b/>
                <w:sz w:val="20"/>
              </w:rPr>
            </w:pPr>
            <w:r>
              <w:rPr>
                <w:b/>
                <w:sz w:val="20"/>
              </w:rPr>
              <w:t>Corrective Action</w:t>
            </w:r>
          </w:p>
        </w:tc>
        <w:tc>
          <w:tcPr>
            <w:tcW w:w="1869" w:type="dxa"/>
            <w:tcBorders>
              <w:top w:val="single" w:sz="4" w:space="0" w:color="C9C9C9"/>
              <w:left w:val="single" w:sz="4" w:space="0" w:color="C9C9C9"/>
              <w:bottom w:val="single" w:sz="4" w:space="0" w:color="C9C9C9"/>
              <w:right w:val="single" w:sz="4" w:space="0" w:color="C9C9C9"/>
            </w:tcBorders>
            <w:shd w:val="clear" w:color="auto" w:fill="F2F2F2"/>
          </w:tcPr>
          <w:p w14:paraId="066D0A05" w14:textId="77777777" w:rsidR="000205DB" w:rsidRDefault="00A06B6B">
            <w:pPr>
              <w:widowControl w:val="0"/>
              <w:spacing w:line="259" w:lineRule="auto"/>
              <w:ind w:left="114" w:right="3"/>
              <w:jc w:val="center"/>
              <w:rPr>
                <w:b/>
                <w:sz w:val="20"/>
              </w:rPr>
            </w:pPr>
            <w:r>
              <w:rPr>
                <w:b/>
                <w:sz w:val="20"/>
              </w:rPr>
              <w:t>Responsible Party</w:t>
            </w:r>
          </w:p>
        </w:tc>
        <w:tc>
          <w:tcPr>
            <w:tcW w:w="1872" w:type="dxa"/>
            <w:gridSpan w:val="2"/>
            <w:tcBorders>
              <w:top w:val="single" w:sz="4" w:space="0" w:color="C9C9C9"/>
              <w:left w:val="single" w:sz="4" w:space="0" w:color="C9C9C9"/>
              <w:bottom w:val="single" w:sz="4" w:space="0" w:color="C9C9C9"/>
              <w:right w:val="single" w:sz="4" w:space="0" w:color="C9C9C9"/>
            </w:tcBorders>
            <w:shd w:val="clear" w:color="auto" w:fill="F2F2F2"/>
            <w:vAlign w:val="center"/>
          </w:tcPr>
          <w:p w14:paraId="20262148" w14:textId="77777777" w:rsidR="000205DB" w:rsidRDefault="00A06B6B">
            <w:pPr>
              <w:widowControl w:val="0"/>
              <w:spacing w:line="259" w:lineRule="auto"/>
              <w:ind w:left="54"/>
              <w:jc w:val="center"/>
              <w:rPr>
                <w:b/>
                <w:sz w:val="20"/>
              </w:rPr>
            </w:pPr>
            <w:r>
              <w:rPr>
                <w:b/>
                <w:sz w:val="20"/>
              </w:rPr>
              <w:t>Start Date</w:t>
            </w:r>
          </w:p>
        </w:tc>
        <w:tc>
          <w:tcPr>
            <w:tcW w:w="1868" w:type="dxa"/>
            <w:tcBorders>
              <w:top w:val="single" w:sz="4" w:space="0" w:color="C9C9C9"/>
              <w:left w:val="single" w:sz="4" w:space="0" w:color="C9C9C9"/>
              <w:bottom w:val="single" w:sz="4" w:space="0" w:color="C9C9C9"/>
              <w:right w:val="single" w:sz="4" w:space="0" w:color="C9C9C9"/>
            </w:tcBorders>
            <w:shd w:val="clear" w:color="auto" w:fill="F2F2F2"/>
          </w:tcPr>
          <w:p w14:paraId="71D79B39" w14:textId="77777777" w:rsidR="000205DB" w:rsidRDefault="00A06B6B">
            <w:pPr>
              <w:widowControl w:val="0"/>
              <w:spacing w:line="259" w:lineRule="auto"/>
              <w:ind w:left="191" w:right="78"/>
              <w:jc w:val="center"/>
              <w:rPr>
                <w:b/>
                <w:sz w:val="20"/>
              </w:rPr>
            </w:pPr>
            <w:r>
              <w:rPr>
                <w:b/>
                <w:sz w:val="20"/>
              </w:rPr>
              <w:t>Completion Date</w:t>
            </w:r>
          </w:p>
        </w:tc>
      </w:tr>
      <w:tr w:rsidR="000205DB" w14:paraId="4D1F2AAB" w14:textId="77777777">
        <w:trPr>
          <w:trHeight w:val="589"/>
        </w:trPr>
        <w:tc>
          <w:tcPr>
            <w:tcW w:w="1866" w:type="dxa"/>
            <w:tcBorders>
              <w:top w:val="single" w:sz="4" w:space="0" w:color="C9C9C9"/>
              <w:left w:val="single" w:sz="4" w:space="0" w:color="C9C9C9"/>
              <w:bottom w:val="single" w:sz="4" w:space="0" w:color="C9C9C9"/>
              <w:right w:val="single" w:sz="4" w:space="0" w:color="C9C9C9"/>
            </w:tcBorders>
            <w:vAlign w:val="center"/>
          </w:tcPr>
          <w:p w14:paraId="58115E95" w14:textId="77777777" w:rsidR="000205DB" w:rsidRDefault="000205DB">
            <w:pPr>
              <w:widowControl w:val="0"/>
              <w:spacing w:line="259" w:lineRule="auto"/>
              <w:ind w:left="171"/>
              <w:rPr>
                <w:sz w:val="20"/>
              </w:rPr>
            </w:pPr>
          </w:p>
        </w:tc>
        <w:tc>
          <w:tcPr>
            <w:tcW w:w="1873" w:type="dxa"/>
            <w:tcBorders>
              <w:top w:val="single" w:sz="4" w:space="0" w:color="C9C9C9"/>
              <w:left w:val="single" w:sz="4" w:space="0" w:color="C9C9C9"/>
              <w:bottom w:val="single" w:sz="4" w:space="0" w:color="C9C9C9"/>
              <w:right w:val="single" w:sz="4" w:space="0" w:color="C9C9C9"/>
            </w:tcBorders>
            <w:vAlign w:val="center"/>
          </w:tcPr>
          <w:p w14:paraId="2D6658EA" w14:textId="77777777" w:rsidR="000205DB" w:rsidRDefault="000205DB">
            <w:pPr>
              <w:widowControl w:val="0"/>
              <w:spacing w:line="259" w:lineRule="auto"/>
              <w:ind w:left="172"/>
              <w:rPr>
                <w:b/>
                <w:sz w:val="20"/>
              </w:rPr>
            </w:pPr>
          </w:p>
        </w:tc>
        <w:tc>
          <w:tcPr>
            <w:tcW w:w="1869" w:type="dxa"/>
            <w:tcBorders>
              <w:top w:val="single" w:sz="4" w:space="0" w:color="C9C9C9"/>
              <w:left w:val="single" w:sz="4" w:space="0" w:color="C9C9C9"/>
              <w:bottom w:val="single" w:sz="4" w:space="0" w:color="C9C9C9"/>
              <w:right w:val="single" w:sz="4" w:space="0" w:color="C9C9C9"/>
            </w:tcBorders>
            <w:vAlign w:val="center"/>
          </w:tcPr>
          <w:p w14:paraId="4A6DDA3B" w14:textId="77777777" w:rsidR="000205DB" w:rsidRDefault="000205DB">
            <w:pPr>
              <w:widowControl w:val="0"/>
              <w:spacing w:line="259" w:lineRule="auto"/>
              <w:ind w:left="171"/>
              <w:rPr>
                <w:b/>
                <w:sz w:val="20"/>
              </w:rPr>
            </w:pP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14:paraId="7359DF60" w14:textId="77777777" w:rsidR="000205DB" w:rsidRDefault="000205DB">
            <w:pPr>
              <w:widowControl w:val="0"/>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59DB4CD3" w14:textId="77777777" w:rsidR="000205DB" w:rsidRDefault="000205DB">
            <w:pPr>
              <w:widowControl w:val="0"/>
              <w:spacing w:line="259" w:lineRule="auto"/>
              <w:ind w:left="172"/>
              <w:rPr>
                <w:sz w:val="20"/>
              </w:rPr>
            </w:pPr>
          </w:p>
        </w:tc>
      </w:tr>
      <w:tr w:rsidR="000205DB" w14:paraId="51F69645" w14:textId="77777777">
        <w:trPr>
          <w:trHeight w:val="586"/>
        </w:trPr>
        <w:tc>
          <w:tcPr>
            <w:tcW w:w="1866" w:type="dxa"/>
            <w:tcBorders>
              <w:top w:val="single" w:sz="4" w:space="0" w:color="C9C9C9"/>
              <w:left w:val="single" w:sz="4" w:space="0" w:color="C9C9C9"/>
              <w:bottom w:val="single" w:sz="4" w:space="0" w:color="C9C9C9"/>
              <w:right w:val="single" w:sz="4" w:space="0" w:color="C9C9C9"/>
            </w:tcBorders>
            <w:vAlign w:val="center"/>
          </w:tcPr>
          <w:p w14:paraId="3FB4D12A" w14:textId="77777777" w:rsidR="000205DB" w:rsidRDefault="000205DB">
            <w:pPr>
              <w:widowControl w:val="0"/>
              <w:spacing w:line="259" w:lineRule="auto"/>
              <w:ind w:left="171"/>
              <w:rPr>
                <w:sz w:val="20"/>
              </w:rPr>
            </w:pPr>
          </w:p>
        </w:tc>
        <w:tc>
          <w:tcPr>
            <w:tcW w:w="1873" w:type="dxa"/>
            <w:tcBorders>
              <w:top w:val="single" w:sz="4" w:space="0" w:color="C9C9C9"/>
              <w:left w:val="single" w:sz="4" w:space="0" w:color="C9C9C9"/>
              <w:bottom w:val="single" w:sz="4" w:space="0" w:color="C9C9C9"/>
              <w:right w:val="single" w:sz="4" w:space="0" w:color="C9C9C9"/>
            </w:tcBorders>
            <w:vAlign w:val="center"/>
          </w:tcPr>
          <w:p w14:paraId="16C91971" w14:textId="77777777" w:rsidR="000205DB" w:rsidRDefault="000205DB">
            <w:pPr>
              <w:widowControl w:val="0"/>
              <w:spacing w:line="259" w:lineRule="auto"/>
              <w:ind w:left="172"/>
              <w:rPr>
                <w:b/>
                <w:sz w:val="20"/>
              </w:rPr>
            </w:pPr>
          </w:p>
        </w:tc>
        <w:tc>
          <w:tcPr>
            <w:tcW w:w="1869" w:type="dxa"/>
            <w:tcBorders>
              <w:top w:val="single" w:sz="4" w:space="0" w:color="C9C9C9"/>
              <w:left w:val="single" w:sz="4" w:space="0" w:color="C9C9C9"/>
              <w:bottom w:val="single" w:sz="4" w:space="0" w:color="C9C9C9"/>
              <w:right w:val="single" w:sz="4" w:space="0" w:color="C9C9C9"/>
            </w:tcBorders>
            <w:vAlign w:val="center"/>
          </w:tcPr>
          <w:p w14:paraId="3BE1CE15" w14:textId="77777777" w:rsidR="000205DB" w:rsidRDefault="000205DB">
            <w:pPr>
              <w:widowControl w:val="0"/>
              <w:spacing w:line="259" w:lineRule="auto"/>
              <w:ind w:left="171"/>
              <w:rPr>
                <w:b/>
                <w:sz w:val="20"/>
              </w:rPr>
            </w:pP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14:paraId="60ABC0C9" w14:textId="77777777" w:rsidR="000205DB" w:rsidRDefault="000205DB">
            <w:pPr>
              <w:widowControl w:val="0"/>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380FD1F6" w14:textId="77777777" w:rsidR="000205DB" w:rsidRDefault="000205DB">
            <w:pPr>
              <w:widowControl w:val="0"/>
              <w:spacing w:line="259" w:lineRule="auto"/>
              <w:ind w:left="172"/>
              <w:rPr>
                <w:sz w:val="20"/>
              </w:rPr>
            </w:pPr>
          </w:p>
        </w:tc>
      </w:tr>
      <w:tr w:rsidR="000205DB" w14:paraId="3415D4E5" w14:textId="77777777">
        <w:trPr>
          <w:trHeight w:val="586"/>
        </w:trPr>
        <w:tc>
          <w:tcPr>
            <w:tcW w:w="1866" w:type="dxa"/>
            <w:tcBorders>
              <w:top w:val="single" w:sz="4" w:space="0" w:color="C9C9C9"/>
              <w:left w:val="single" w:sz="4" w:space="0" w:color="C9C9C9"/>
              <w:bottom w:val="single" w:sz="4" w:space="0" w:color="C9C9C9"/>
              <w:right w:val="single" w:sz="4" w:space="0" w:color="C9C9C9"/>
            </w:tcBorders>
            <w:vAlign w:val="center"/>
          </w:tcPr>
          <w:p w14:paraId="7BEFAEFA" w14:textId="77777777" w:rsidR="000205DB" w:rsidRDefault="000205DB">
            <w:pPr>
              <w:widowControl w:val="0"/>
              <w:spacing w:line="259" w:lineRule="auto"/>
              <w:ind w:left="171"/>
              <w:rPr>
                <w:sz w:val="20"/>
              </w:rPr>
            </w:pPr>
          </w:p>
        </w:tc>
        <w:tc>
          <w:tcPr>
            <w:tcW w:w="1873" w:type="dxa"/>
            <w:tcBorders>
              <w:top w:val="single" w:sz="4" w:space="0" w:color="C9C9C9"/>
              <w:left w:val="single" w:sz="4" w:space="0" w:color="C9C9C9"/>
              <w:bottom w:val="single" w:sz="4" w:space="0" w:color="C9C9C9"/>
              <w:right w:val="single" w:sz="4" w:space="0" w:color="C9C9C9"/>
            </w:tcBorders>
            <w:vAlign w:val="center"/>
          </w:tcPr>
          <w:p w14:paraId="3518ABD3" w14:textId="77777777" w:rsidR="000205DB" w:rsidRDefault="000205DB">
            <w:pPr>
              <w:widowControl w:val="0"/>
              <w:spacing w:line="259" w:lineRule="auto"/>
              <w:ind w:left="172"/>
              <w:rPr>
                <w:b/>
                <w:sz w:val="20"/>
              </w:rPr>
            </w:pPr>
          </w:p>
        </w:tc>
        <w:tc>
          <w:tcPr>
            <w:tcW w:w="1869" w:type="dxa"/>
            <w:tcBorders>
              <w:top w:val="single" w:sz="4" w:space="0" w:color="C9C9C9"/>
              <w:left w:val="single" w:sz="4" w:space="0" w:color="C9C9C9"/>
              <w:bottom w:val="single" w:sz="4" w:space="0" w:color="C9C9C9"/>
              <w:right w:val="single" w:sz="4" w:space="0" w:color="C9C9C9"/>
            </w:tcBorders>
            <w:vAlign w:val="center"/>
          </w:tcPr>
          <w:p w14:paraId="0E849300" w14:textId="77777777" w:rsidR="000205DB" w:rsidRDefault="000205DB">
            <w:pPr>
              <w:widowControl w:val="0"/>
              <w:spacing w:line="259" w:lineRule="auto"/>
              <w:ind w:left="171"/>
              <w:rPr>
                <w:b/>
                <w:sz w:val="20"/>
              </w:rPr>
            </w:pP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14:paraId="0F081635" w14:textId="77777777" w:rsidR="000205DB" w:rsidRDefault="000205DB">
            <w:pPr>
              <w:widowControl w:val="0"/>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4448B35D" w14:textId="77777777" w:rsidR="000205DB" w:rsidRDefault="000205DB">
            <w:pPr>
              <w:widowControl w:val="0"/>
              <w:spacing w:line="259" w:lineRule="auto"/>
              <w:ind w:left="172"/>
              <w:rPr>
                <w:sz w:val="20"/>
              </w:rPr>
            </w:pPr>
          </w:p>
        </w:tc>
      </w:tr>
      <w:tr w:rsidR="000205DB" w14:paraId="463530AD" w14:textId="77777777">
        <w:trPr>
          <w:trHeight w:val="586"/>
        </w:trPr>
        <w:tc>
          <w:tcPr>
            <w:tcW w:w="1866" w:type="dxa"/>
            <w:tcBorders>
              <w:top w:val="single" w:sz="4" w:space="0" w:color="C9C9C9"/>
              <w:left w:val="single" w:sz="4" w:space="0" w:color="C9C9C9"/>
              <w:bottom w:val="single" w:sz="4" w:space="0" w:color="C9C9C9"/>
              <w:right w:val="single" w:sz="4" w:space="0" w:color="C9C9C9"/>
            </w:tcBorders>
            <w:vAlign w:val="center"/>
          </w:tcPr>
          <w:p w14:paraId="4495346D" w14:textId="77777777" w:rsidR="000205DB" w:rsidRDefault="000205DB">
            <w:pPr>
              <w:widowControl w:val="0"/>
              <w:spacing w:line="259" w:lineRule="auto"/>
              <w:ind w:left="171"/>
              <w:rPr>
                <w:sz w:val="20"/>
              </w:rPr>
            </w:pPr>
          </w:p>
        </w:tc>
        <w:tc>
          <w:tcPr>
            <w:tcW w:w="1873" w:type="dxa"/>
            <w:tcBorders>
              <w:top w:val="single" w:sz="4" w:space="0" w:color="C9C9C9"/>
              <w:left w:val="single" w:sz="4" w:space="0" w:color="C9C9C9"/>
              <w:bottom w:val="single" w:sz="4" w:space="0" w:color="C9C9C9"/>
              <w:right w:val="single" w:sz="4" w:space="0" w:color="C9C9C9"/>
            </w:tcBorders>
            <w:vAlign w:val="center"/>
          </w:tcPr>
          <w:p w14:paraId="2B090E45" w14:textId="77777777" w:rsidR="000205DB" w:rsidRDefault="000205DB">
            <w:pPr>
              <w:widowControl w:val="0"/>
              <w:spacing w:line="259" w:lineRule="auto"/>
              <w:ind w:left="172"/>
              <w:rPr>
                <w:b/>
                <w:sz w:val="20"/>
              </w:rPr>
            </w:pPr>
          </w:p>
        </w:tc>
        <w:tc>
          <w:tcPr>
            <w:tcW w:w="1869" w:type="dxa"/>
            <w:tcBorders>
              <w:top w:val="single" w:sz="4" w:space="0" w:color="C9C9C9"/>
              <w:left w:val="single" w:sz="4" w:space="0" w:color="C9C9C9"/>
              <w:bottom w:val="single" w:sz="4" w:space="0" w:color="C9C9C9"/>
              <w:right w:val="single" w:sz="4" w:space="0" w:color="C9C9C9"/>
            </w:tcBorders>
            <w:vAlign w:val="center"/>
          </w:tcPr>
          <w:p w14:paraId="15752A49" w14:textId="77777777" w:rsidR="000205DB" w:rsidRDefault="000205DB">
            <w:pPr>
              <w:widowControl w:val="0"/>
              <w:spacing w:line="259" w:lineRule="auto"/>
              <w:ind w:left="171"/>
              <w:rPr>
                <w:b/>
                <w:sz w:val="20"/>
              </w:rPr>
            </w:pPr>
          </w:p>
        </w:tc>
        <w:tc>
          <w:tcPr>
            <w:tcW w:w="1872" w:type="dxa"/>
            <w:gridSpan w:val="2"/>
            <w:tcBorders>
              <w:top w:val="single" w:sz="4" w:space="0" w:color="C9C9C9"/>
              <w:left w:val="single" w:sz="4" w:space="0" w:color="C9C9C9"/>
              <w:bottom w:val="single" w:sz="4" w:space="0" w:color="C9C9C9"/>
              <w:right w:val="single" w:sz="4" w:space="0" w:color="C9C9C9"/>
            </w:tcBorders>
            <w:vAlign w:val="center"/>
          </w:tcPr>
          <w:p w14:paraId="4AE3F55B" w14:textId="77777777" w:rsidR="000205DB" w:rsidRDefault="000205DB">
            <w:pPr>
              <w:widowControl w:val="0"/>
              <w:spacing w:line="259" w:lineRule="auto"/>
              <w:ind w:left="172"/>
              <w:rPr>
                <w:b/>
                <w:sz w:val="20"/>
              </w:rPr>
            </w:pPr>
          </w:p>
        </w:tc>
        <w:tc>
          <w:tcPr>
            <w:tcW w:w="1868" w:type="dxa"/>
            <w:tcBorders>
              <w:top w:val="single" w:sz="4" w:space="0" w:color="C9C9C9"/>
              <w:left w:val="single" w:sz="4" w:space="0" w:color="C9C9C9"/>
              <w:bottom w:val="single" w:sz="4" w:space="0" w:color="C9C9C9"/>
              <w:right w:val="single" w:sz="4" w:space="0" w:color="C9C9C9"/>
            </w:tcBorders>
            <w:vAlign w:val="center"/>
          </w:tcPr>
          <w:p w14:paraId="26487ECC" w14:textId="77777777" w:rsidR="000205DB" w:rsidRDefault="000205DB">
            <w:pPr>
              <w:widowControl w:val="0"/>
              <w:spacing w:line="259" w:lineRule="auto"/>
              <w:ind w:left="172"/>
              <w:rPr>
                <w:sz w:val="20"/>
              </w:rPr>
            </w:pPr>
          </w:p>
        </w:tc>
      </w:tr>
    </w:tbl>
    <w:p w14:paraId="01992B27" w14:textId="77777777" w:rsidR="000205DB" w:rsidRDefault="00A06B6B">
      <w:pPr>
        <w:spacing w:line="259" w:lineRule="auto"/>
        <w:ind w:left="53"/>
      </w:pPr>
      <w:r>
        <w:t xml:space="preserve"> </w:t>
      </w:r>
    </w:p>
    <w:p w14:paraId="6C192386" w14:textId="77777777" w:rsidR="000205DB" w:rsidRDefault="00A06B6B">
      <w:pPr>
        <w:pStyle w:val="Heading1"/>
        <w:ind w:left="-4"/>
      </w:pPr>
      <w:r>
        <w:t xml:space="preserve">11. Resource Management </w:t>
      </w:r>
    </w:p>
    <w:p w14:paraId="1B74B9E7" w14:textId="77777777" w:rsidR="000205DB" w:rsidRDefault="00A06B6B">
      <w:pPr>
        <w:spacing w:after="310" w:line="259" w:lineRule="auto"/>
        <w:ind w:left="24" w:right="-23"/>
      </w:pPr>
      <w:r>
        <w:rPr>
          <w:noProof/>
        </w:rPr>
        <mc:AlternateContent>
          <mc:Choice Requires="wpg">
            <w:drawing>
              <wp:inline distT="0" distB="0" distL="0" distR="0" wp14:anchorId="12EEF95D" wp14:editId="74E12CA3">
                <wp:extent cx="5981700" cy="13335"/>
                <wp:effectExtent l="0" t="0" r="0" b="0"/>
                <wp:docPr id="306" name="Shape258"/>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744" name="Freeform: Shape 74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8" style="position:absolute;margin-left:0pt;margin-top:-1.05pt;width:470.95pt;height:1pt" coordorigin="0,-21" coordsize="9419,20"/>
            </w:pict>
          </mc:Fallback>
        </mc:AlternateContent>
      </w:r>
    </w:p>
    <w:p w14:paraId="680C996C" w14:textId="77777777" w:rsidR="000205DB" w:rsidRDefault="00A06B6B">
      <w:pPr>
        <w:pStyle w:val="Heading2"/>
        <w:ind w:left="65"/>
      </w:pPr>
      <w:r>
        <w:t xml:space="preserve">11.1. Resource Considerations </w:t>
      </w:r>
    </w:p>
    <w:p w14:paraId="4666C184" w14:textId="77777777" w:rsidR="000205DB" w:rsidRDefault="00A06B6B">
      <w:pPr>
        <w:spacing w:after="339"/>
        <w:ind w:left="63"/>
      </w:pPr>
      <w:r>
        <w:t xml:space="preserve">Before a disaster occurs, it is important to have send-receive agreements in place; have lists of vendors and service providers; and have all necessary information about site generator systems on hand. This information is vital to the internal facility response, can help first responders, and can set accountability. When determining which resources may be necessary for facility preparedness, consult the considerations below: </w:t>
      </w:r>
    </w:p>
    <w:p w14:paraId="6F1AB367" w14:textId="77777777" w:rsidR="000205DB" w:rsidRDefault="00A06B6B">
      <w:pPr>
        <w:pStyle w:val="Heading3"/>
        <w:spacing w:after="266"/>
        <w:ind w:left="63"/>
      </w:pPr>
      <w:r>
        <w:t>Generators</w:t>
      </w:r>
      <w:r>
        <w:rPr>
          <w:b/>
          <w:i/>
          <w:sz w:val="22"/>
        </w:rPr>
        <w:t xml:space="preserve"> </w:t>
      </w:r>
    </w:p>
    <w:p w14:paraId="6E615713" w14:textId="77777777" w:rsidR="000205DB" w:rsidRDefault="00A06B6B" w:rsidP="00A06B6B">
      <w:pPr>
        <w:numPr>
          <w:ilvl w:val="0"/>
          <w:numId w:val="23"/>
        </w:numPr>
        <w:spacing w:after="143"/>
        <w:ind w:hanging="360"/>
      </w:pPr>
      <w:r>
        <w:t xml:space="preserve">What reporting processes are in place in the event that a generator fails inspection, is not properly maintained, or fails a test?  </w:t>
      </w:r>
    </w:p>
    <w:p w14:paraId="27565A08" w14:textId="77777777" w:rsidR="000205DB" w:rsidRDefault="00A06B6B" w:rsidP="00A06B6B">
      <w:pPr>
        <w:numPr>
          <w:ilvl w:val="0"/>
          <w:numId w:val="23"/>
        </w:numPr>
        <w:spacing w:after="124"/>
        <w:ind w:hanging="360"/>
      </w:pPr>
      <w:r>
        <w:t xml:space="preserve">What positions are routinely trained on the process of establishing emergency power to the building?  </w:t>
      </w:r>
    </w:p>
    <w:p w14:paraId="36C8AE90" w14:textId="77777777" w:rsidR="000205DB" w:rsidRDefault="00A06B6B">
      <w:pPr>
        <w:spacing w:after="164"/>
        <w:ind w:left="1143"/>
      </w:pPr>
      <w:r>
        <w:rPr>
          <w:rFonts w:ascii="Courier New" w:eastAsia="Courier New" w:hAnsi="Courier New" w:cs="Courier New"/>
        </w:rPr>
        <w:t>–</w:t>
      </w:r>
      <w:r>
        <w:t xml:space="preserve"> Who is responsible for performing this task? </w:t>
      </w:r>
    </w:p>
    <w:p w14:paraId="4BDD92FE" w14:textId="77777777" w:rsidR="000205DB" w:rsidRDefault="00A06B6B" w:rsidP="00A06B6B">
      <w:pPr>
        <w:numPr>
          <w:ilvl w:val="0"/>
          <w:numId w:val="23"/>
        </w:numPr>
        <w:spacing w:after="142"/>
        <w:ind w:hanging="360"/>
      </w:pPr>
      <w:r>
        <w:t xml:space="preserve">What procedures are in place to troubleshoot generator system failures? </w:t>
      </w:r>
    </w:p>
    <w:p w14:paraId="0E5CFB75" w14:textId="77777777" w:rsidR="000205DB" w:rsidRDefault="00A06B6B" w:rsidP="00A06B6B">
      <w:pPr>
        <w:numPr>
          <w:ilvl w:val="0"/>
          <w:numId w:val="23"/>
        </w:numPr>
        <w:spacing w:after="146"/>
        <w:ind w:hanging="360"/>
      </w:pPr>
      <w:r>
        <w:t xml:space="preserve">How long can emergency power be sustained before having to replenish fuel if tank is full? </w:t>
      </w:r>
    </w:p>
    <w:p w14:paraId="20278189" w14:textId="77777777" w:rsidR="000205DB" w:rsidRDefault="00A06B6B" w:rsidP="00A06B6B">
      <w:pPr>
        <w:numPr>
          <w:ilvl w:val="0"/>
          <w:numId w:val="23"/>
        </w:numPr>
        <w:spacing w:after="336"/>
        <w:ind w:hanging="360"/>
      </w:pPr>
      <w:r>
        <w:t xml:space="preserve">What systems, capabilities, and/or resources will be impacted if power is lost and emergency power is unable to be secured (e.g., food, water, ventilation)? </w:t>
      </w:r>
    </w:p>
    <w:p w14:paraId="26A129EE" w14:textId="5F5562A3" w:rsidR="000205DB" w:rsidRDefault="00A06B6B">
      <w:pPr>
        <w:pStyle w:val="Heading3"/>
        <w:spacing w:after="266"/>
        <w:ind w:left="63"/>
      </w:pPr>
      <w:r>
        <w:t>Fuel</w:t>
      </w:r>
      <w:r>
        <w:rPr>
          <w:i/>
        </w:rPr>
        <w:t xml:space="preserve"> </w:t>
      </w:r>
      <w:r w:rsidR="00980BA3">
        <w:rPr>
          <w:i/>
        </w:rPr>
        <w:t>-Diesel</w:t>
      </w:r>
    </w:p>
    <w:p w14:paraId="0FD25C0A" w14:textId="77777777" w:rsidR="000205DB" w:rsidRDefault="00A06B6B" w:rsidP="00A06B6B">
      <w:pPr>
        <w:numPr>
          <w:ilvl w:val="0"/>
          <w:numId w:val="24"/>
        </w:numPr>
        <w:spacing w:after="152"/>
        <w:ind w:hanging="360"/>
      </w:pPr>
      <w:r>
        <w:t xml:space="preserve">Is the emergency fuel source municipal fuel or local/on-site fuel? </w:t>
      </w:r>
    </w:p>
    <w:p w14:paraId="1421B78A" w14:textId="77777777" w:rsidR="000205DB" w:rsidRDefault="00A06B6B" w:rsidP="00A06B6B">
      <w:pPr>
        <w:numPr>
          <w:ilvl w:val="0"/>
          <w:numId w:val="24"/>
        </w:numPr>
        <w:spacing w:after="308"/>
        <w:ind w:hanging="360"/>
      </w:pPr>
      <w:r>
        <w:t xml:space="preserve">What is the current onsite fuel storage capacity?  </w:t>
      </w:r>
    </w:p>
    <w:p w14:paraId="6C8ADCAE" w14:textId="77777777" w:rsidR="000205DB" w:rsidRDefault="00A06B6B">
      <w:pPr>
        <w:pStyle w:val="Heading3"/>
        <w:ind w:left="63"/>
      </w:pPr>
      <w:r>
        <w:t>Potable Water</w:t>
      </w:r>
      <w:r>
        <w:rPr>
          <w:b/>
        </w:rPr>
        <w:t xml:space="preserve"> </w:t>
      </w:r>
    </w:p>
    <w:p w14:paraId="2640FE37" w14:textId="77777777" w:rsidR="000205DB" w:rsidRDefault="00A06B6B" w:rsidP="00A06B6B">
      <w:pPr>
        <w:numPr>
          <w:ilvl w:val="0"/>
          <w:numId w:val="25"/>
        </w:numPr>
        <w:spacing w:after="155"/>
        <w:ind w:hanging="360"/>
      </w:pPr>
      <w:r>
        <w:t xml:space="preserve">Where is potable water stored on site? </w:t>
      </w:r>
    </w:p>
    <w:p w14:paraId="26655953" w14:textId="77777777" w:rsidR="000205DB" w:rsidRDefault="00A06B6B" w:rsidP="00A06B6B">
      <w:pPr>
        <w:numPr>
          <w:ilvl w:val="0"/>
          <w:numId w:val="25"/>
        </w:numPr>
        <w:spacing w:after="152"/>
        <w:ind w:hanging="360"/>
      </w:pPr>
      <w:r>
        <w:t xml:space="preserve">What potential barriers are there to reaching the potable water during an emergency? </w:t>
      </w:r>
    </w:p>
    <w:p w14:paraId="19209AB9" w14:textId="77777777" w:rsidR="000205DB" w:rsidRDefault="00A06B6B" w:rsidP="00A06B6B">
      <w:pPr>
        <w:numPr>
          <w:ilvl w:val="0"/>
          <w:numId w:val="25"/>
        </w:numPr>
        <w:spacing w:after="201"/>
        <w:ind w:hanging="360"/>
      </w:pPr>
      <w:r>
        <w:t xml:space="preserve">Will potable water storage be safe from contamination by flood waters or severe storms? </w:t>
      </w:r>
    </w:p>
    <w:p w14:paraId="12DC6F52" w14:textId="77777777" w:rsidR="000205DB" w:rsidRDefault="00A06B6B" w:rsidP="00A06B6B">
      <w:pPr>
        <w:numPr>
          <w:ilvl w:val="0"/>
          <w:numId w:val="25"/>
        </w:numPr>
        <w:ind w:hanging="360"/>
      </w:pPr>
      <w:r>
        <w:lastRenderedPageBreak/>
        <w:t xml:space="preserve">Who manages the potable water storage? </w:t>
      </w:r>
      <w:r>
        <w:rPr>
          <w:b/>
          <w:color w:val="7030A0"/>
          <w:sz w:val="28"/>
        </w:rPr>
        <w:t xml:space="preserve"> </w:t>
      </w:r>
      <w:r>
        <w:rPr>
          <w:b/>
          <w:color w:val="7030A0"/>
          <w:sz w:val="28"/>
        </w:rPr>
        <w:tab/>
      </w:r>
      <w:r>
        <w:t xml:space="preserve"> </w:t>
      </w:r>
    </w:p>
    <w:p w14:paraId="2DA7548A" w14:textId="77777777" w:rsidR="000205DB" w:rsidRDefault="00A06B6B">
      <w:pPr>
        <w:pStyle w:val="Heading3"/>
        <w:ind w:left="63"/>
      </w:pPr>
      <w:r>
        <w:t>Transportation</w:t>
      </w:r>
      <w:r>
        <w:rPr>
          <w:b/>
        </w:rPr>
        <w:t xml:space="preserve"> </w:t>
      </w:r>
    </w:p>
    <w:p w14:paraId="0762EB02" w14:textId="77777777" w:rsidR="000205DB" w:rsidRDefault="00A06B6B" w:rsidP="00A06B6B">
      <w:pPr>
        <w:numPr>
          <w:ilvl w:val="0"/>
          <w:numId w:val="26"/>
        </w:numPr>
        <w:spacing w:after="116"/>
        <w:ind w:hanging="360"/>
      </w:pPr>
      <w:r>
        <w:t xml:space="preserve">Which types of vehicles are immediately available to the facility? </w:t>
      </w:r>
    </w:p>
    <w:p w14:paraId="78DE5A07" w14:textId="77777777" w:rsidR="000205DB" w:rsidRDefault="00A06B6B" w:rsidP="00A06B6B">
      <w:pPr>
        <w:numPr>
          <w:ilvl w:val="0"/>
          <w:numId w:val="26"/>
        </w:numPr>
        <w:spacing w:after="114"/>
        <w:ind w:hanging="360"/>
      </w:pPr>
      <w:r>
        <w:t xml:space="preserve">Are facility-owned vehicles maintained? </w:t>
      </w:r>
    </w:p>
    <w:p w14:paraId="0530C87D" w14:textId="77777777" w:rsidR="000205DB" w:rsidRDefault="00A06B6B" w:rsidP="00A06B6B">
      <w:pPr>
        <w:numPr>
          <w:ilvl w:val="0"/>
          <w:numId w:val="26"/>
        </w:numPr>
        <w:spacing w:after="116"/>
        <w:ind w:hanging="360"/>
      </w:pPr>
      <w:r>
        <w:t xml:space="preserve">Where can facility-owned vehicles access fuel? </w:t>
      </w:r>
    </w:p>
    <w:p w14:paraId="3B882652" w14:textId="77777777" w:rsidR="000205DB" w:rsidRDefault="00A06B6B" w:rsidP="00A06B6B">
      <w:pPr>
        <w:numPr>
          <w:ilvl w:val="0"/>
          <w:numId w:val="26"/>
        </w:numPr>
        <w:spacing w:after="114"/>
        <w:ind w:hanging="360"/>
      </w:pPr>
      <w:r>
        <w:t xml:space="preserve">How many and which staff can operate facility-owned vehicles?  </w:t>
      </w:r>
    </w:p>
    <w:p w14:paraId="7132F97E" w14:textId="77777777" w:rsidR="000205DB" w:rsidRDefault="00A06B6B" w:rsidP="00A06B6B">
      <w:pPr>
        <w:numPr>
          <w:ilvl w:val="0"/>
          <w:numId w:val="26"/>
        </w:numPr>
        <w:spacing w:after="95"/>
        <w:ind w:hanging="360"/>
      </w:pPr>
      <w:r>
        <w:t xml:space="preserve">Should additional staff be trained pre-disaster as alternatives? </w:t>
      </w:r>
    </w:p>
    <w:p w14:paraId="4B9A5195" w14:textId="77777777" w:rsidR="000205DB" w:rsidRDefault="00A06B6B">
      <w:pPr>
        <w:spacing w:after="129"/>
        <w:ind w:left="1143"/>
      </w:pPr>
      <w:r>
        <w:rPr>
          <w:rFonts w:ascii="Courier New" w:eastAsia="Courier New" w:hAnsi="Courier New" w:cs="Courier New"/>
        </w:rPr>
        <w:t>–</w:t>
      </w:r>
      <w:r>
        <w:t xml:space="preserve"> Where are copies of operator licenses kept? </w:t>
      </w:r>
    </w:p>
    <w:p w14:paraId="7A388FE0" w14:textId="77777777" w:rsidR="000205DB" w:rsidRDefault="00A06B6B" w:rsidP="00A06B6B">
      <w:pPr>
        <w:numPr>
          <w:ilvl w:val="0"/>
          <w:numId w:val="26"/>
        </w:numPr>
        <w:spacing w:after="112"/>
        <w:ind w:hanging="360"/>
      </w:pPr>
      <w:r>
        <w:t xml:space="preserve">Do staff have identification and primary and alternate routes if normal travel is restricted or roads are closed? </w:t>
      </w:r>
    </w:p>
    <w:p w14:paraId="24DD80F4" w14:textId="77777777" w:rsidR="00980BA3" w:rsidRDefault="00A06B6B">
      <w:pPr>
        <w:spacing w:line="259" w:lineRule="auto"/>
        <w:ind w:left="53"/>
      </w:pPr>
      <w:r>
        <w:t xml:space="preserve"> </w:t>
      </w:r>
    </w:p>
    <w:p w14:paraId="3D1CC115" w14:textId="77777777" w:rsidR="006545B0" w:rsidRDefault="006545B0" w:rsidP="00980BA3">
      <w:pPr>
        <w:spacing w:line="259" w:lineRule="auto"/>
        <w:rPr>
          <w:rFonts w:ascii="Arial" w:hAnsi="Arial" w:cs="Arial"/>
          <w:color w:val="7030A0"/>
          <w:sz w:val="28"/>
          <w:szCs w:val="28"/>
        </w:rPr>
      </w:pPr>
      <w:r w:rsidRPr="006545B0">
        <w:rPr>
          <w:rFonts w:ascii="Arial" w:hAnsi="Arial" w:cs="Arial"/>
          <w:color w:val="7030A0"/>
          <w:sz w:val="28"/>
          <w:szCs w:val="28"/>
        </w:rPr>
        <w:t>Diesel</w:t>
      </w:r>
    </w:p>
    <w:p w14:paraId="6A6D2316" w14:textId="6A01C996" w:rsidR="006545B0" w:rsidRPr="006545B0" w:rsidRDefault="006545B0" w:rsidP="00697F67">
      <w:pPr>
        <w:pStyle w:val="ListParagraph"/>
        <w:numPr>
          <w:ilvl w:val="0"/>
          <w:numId w:val="95"/>
        </w:numPr>
        <w:spacing w:line="259" w:lineRule="auto"/>
        <w:rPr>
          <w:color w:val="7030A0"/>
        </w:rPr>
      </w:pPr>
      <w:proofErr w:type="spellStart"/>
      <w:r w:rsidRPr="006545B0">
        <w:t>No</w:t>
      </w:r>
      <w:r>
        <w:t>co</w:t>
      </w:r>
      <w:proofErr w:type="spellEnd"/>
      <w:r>
        <w:t xml:space="preserve"> Energy Corp. 2440 Sheridan drive, North Tonawanda, NY 14151 (716)833-6626</w:t>
      </w:r>
    </w:p>
    <w:p w14:paraId="3AB9D1F7" w14:textId="2F71939C" w:rsidR="006545B0" w:rsidRPr="006545B0" w:rsidRDefault="006545B0" w:rsidP="00697F67">
      <w:pPr>
        <w:pStyle w:val="ListParagraph"/>
        <w:numPr>
          <w:ilvl w:val="0"/>
          <w:numId w:val="95"/>
        </w:numPr>
        <w:spacing w:line="259" w:lineRule="auto"/>
        <w:rPr>
          <w:color w:val="7030A0"/>
        </w:rPr>
      </w:pPr>
      <w:r>
        <w:t xml:space="preserve">500 gallons onsite storage capacity </w:t>
      </w:r>
    </w:p>
    <w:p w14:paraId="051276AF" w14:textId="77777777" w:rsidR="006545B0" w:rsidRDefault="006545B0" w:rsidP="00980BA3">
      <w:pPr>
        <w:spacing w:line="259" w:lineRule="auto"/>
        <w:rPr>
          <w:rFonts w:ascii="Arial" w:hAnsi="Arial" w:cs="Arial"/>
          <w:sz w:val="28"/>
          <w:szCs w:val="28"/>
        </w:rPr>
      </w:pPr>
    </w:p>
    <w:p w14:paraId="1D797D32" w14:textId="77777777" w:rsidR="006545B0" w:rsidRDefault="006545B0" w:rsidP="00980BA3">
      <w:pPr>
        <w:spacing w:line="259" w:lineRule="auto"/>
        <w:rPr>
          <w:rFonts w:ascii="Arial" w:hAnsi="Arial" w:cs="Arial"/>
          <w:color w:val="7030A0"/>
          <w:sz w:val="28"/>
          <w:szCs w:val="28"/>
        </w:rPr>
      </w:pPr>
      <w:r w:rsidRPr="006545B0">
        <w:rPr>
          <w:rFonts w:ascii="Arial" w:hAnsi="Arial" w:cs="Arial"/>
          <w:color w:val="7030A0"/>
          <w:sz w:val="28"/>
          <w:szCs w:val="28"/>
        </w:rPr>
        <w:t>Water Storage</w:t>
      </w:r>
    </w:p>
    <w:p w14:paraId="4BDDBAF5" w14:textId="77777777" w:rsidR="006545B0" w:rsidRDefault="006545B0" w:rsidP="00697F67">
      <w:pPr>
        <w:pStyle w:val="ListParagraph"/>
        <w:numPr>
          <w:ilvl w:val="0"/>
          <w:numId w:val="97"/>
        </w:numPr>
        <w:spacing w:line="259" w:lineRule="auto"/>
      </w:pPr>
      <w:r w:rsidRPr="006545B0">
        <w:t xml:space="preserve">Pollak </w:t>
      </w:r>
      <w:r>
        <w:t>Food distributers (216) 851-9911</w:t>
      </w:r>
    </w:p>
    <w:p w14:paraId="4F4EC94E" w14:textId="0202E7FA" w:rsidR="006545B0" w:rsidRDefault="00F5320B" w:rsidP="00697F67">
      <w:pPr>
        <w:pStyle w:val="ListParagraph"/>
        <w:numPr>
          <w:ilvl w:val="0"/>
          <w:numId w:val="97"/>
        </w:numPr>
        <w:spacing w:line="259" w:lineRule="auto"/>
      </w:pPr>
      <w:proofErr w:type="gramStart"/>
      <w:r>
        <w:t>72 hour</w:t>
      </w:r>
      <w:proofErr w:type="gramEnd"/>
      <w:r>
        <w:t xml:space="preserve"> supply</w:t>
      </w:r>
    </w:p>
    <w:p w14:paraId="66F480E7" w14:textId="3D14390F" w:rsidR="000205DB" w:rsidRPr="006545B0" w:rsidRDefault="00A06B6B" w:rsidP="00697F67">
      <w:pPr>
        <w:pStyle w:val="ListParagraph"/>
        <w:numPr>
          <w:ilvl w:val="0"/>
          <w:numId w:val="96"/>
        </w:numPr>
        <w:spacing w:line="259" w:lineRule="auto"/>
      </w:pPr>
      <w:r w:rsidRPr="006545B0">
        <w:br w:type="page"/>
      </w:r>
    </w:p>
    <w:p w14:paraId="4D0219EC" w14:textId="77777777" w:rsidR="000205DB" w:rsidRDefault="00A06B6B">
      <w:pPr>
        <w:pStyle w:val="Heading1"/>
        <w:ind w:left="-4"/>
      </w:pPr>
      <w:r>
        <w:lastRenderedPageBreak/>
        <w:t xml:space="preserve">12. Glossary </w:t>
      </w:r>
    </w:p>
    <w:p w14:paraId="64A9642D" w14:textId="77777777" w:rsidR="000205DB" w:rsidRDefault="00A06B6B">
      <w:pPr>
        <w:spacing w:after="285" w:line="259" w:lineRule="auto"/>
        <w:ind w:left="24" w:right="-23"/>
      </w:pPr>
      <w:r>
        <w:rPr>
          <w:noProof/>
        </w:rPr>
        <mc:AlternateContent>
          <mc:Choice Requires="wpg">
            <w:drawing>
              <wp:inline distT="0" distB="0" distL="0" distR="0" wp14:anchorId="7D7A70D5" wp14:editId="5D4792E3">
                <wp:extent cx="5981700" cy="13335"/>
                <wp:effectExtent l="0" t="0" r="0" b="0"/>
                <wp:docPr id="307" name="Shape259"/>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746" name="Freeform: Shape 74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59" style="position:absolute;margin-left:0pt;margin-top:-1.05pt;width:470.95pt;height:1pt" coordorigin="0,-21" coordsize="9419,20"/>
            </w:pict>
          </mc:Fallback>
        </mc:AlternateContent>
      </w:r>
    </w:p>
    <w:p w14:paraId="5174EC56" w14:textId="77777777" w:rsidR="000205DB" w:rsidRDefault="00A06B6B">
      <w:pPr>
        <w:spacing w:line="259" w:lineRule="auto"/>
        <w:ind w:left="10" w:right="3800"/>
        <w:jc w:val="right"/>
        <w:rPr>
          <w:b/>
          <w:color w:val="523178"/>
          <w:sz w:val="20"/>
        </w:rPr>
      </w:pPr>
      <w:r>
        <w:rPr>
          <w:b/>
          <w:color w:val="523178"/>
          <w:sz w:val="20"/>
        </w:rPr>
        <w:t xml:space="preserve">Table 12: Glossary </w:t>
      </w:r>
    </w:p>
    <w:tbl>
      <w:tblPr>
        <w:tblW w:w="9348" w:type="dxa"/>
        <w:tblInd w:w="-165" w:type="dxa"/>
        <w:tblLayout w:type="fixed"/>
        <w:tblCellMar>
          <w:top w:w="140" w:type="dxa"/>
          <w:left w:w="107" w:type="dxa"/>
          <w:bottom w:w="94" w:type="dxa"/>
          <w:right w:w="115" w:type="dxa"/>
        </w:tblCellMar>
        <w:tblLook w:val="04A0" w:firstRow="1" w:lastRow="0" w:firstColumn="1" w:lastColumn="0" w:noHBand="0" w:noVBand="1"/>
      </w:tblPr>
      <w:tblGrid>
        <w:gridCol w:w="2063"/>
        <w:gridCol w:w="7285"/>
      </w:tblGrid>
      <w:tr w:rsidR="000205DB" w14:paraId="3823F8F2" w14:textId="77777777">
        <w:trPr>
          <w:trHeight w:val="442"/>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0D9B7EDB" w14:textId="77777777" w:rsidR="000205DB" w:rsidRDefault="00A06B6B">
            <w:pPr>
              <w:widowControl w:val="0"/>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215E4258" w14:textId="77777777" w:rsidR="000205DB" w:rsidRDefault="00A06B6B">
            <w:pPr>
              <w:widowControl w:val="0"/>
              <w:spacing w:line="259" w:lineRule="auto"/>
              <w:ind w:left="1"/>
              <w:rPr>
                <w:b/>
                <w:color w:val="FFFFFF"/>
              </w:rPr>
            </w:pPr>
            <w:r>
              <w:rPr>
                <w:b/>
                <w:color w:val="FFFFFF"/>
              </w:rPr>
              <w:t>Definition</w:t>
            </w:r>
          </w:p>
        </w:tc>
      </w:tr>
      <w:tr w:rsidR="000205DB" w14:paraId="0B3E993F" w14:textId="77777777">
        <w:trPr>
          <w:trHeight w:val="953"/>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712209F" w14:textId="77777777" w:rsidR="000205DB" w:rsidRDefault="00A06B6B">
            <w:pPr>
              <w:widowControl w:val="0"/>
              <w:spacing w:line="259" w:lineRule="auto"/>
              <w:rPr>
                <w:b/>
              </w:rPr>
            </w:pPr>
            <w:r>
              <w:rPr>
                <w:b/>
              </w:rPr>
              <w:t>Activation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D7A6341" w14:textId="77777777" w:rsidR="000205DB" w:rsidRDefault="00A06B6B">
            <w:pPr>
              <w:widowControl w:val="0"/>
              <w:spacing w:line="259" w:lineRule="auto"/>
              <w:ind w:left="1"/>
              <w:rPr>
                <w:sz w:val="21"/>
              </w:rPr>
            </w:pPr>
            <w:r>
              <w:rPr>
                <w:sz w:val="21"/>
              </w:rPr>
              <w:t>To begin the process of mobilizing a response team, or to set in motion an emergency operations (response) or recovery plan, process, or procedure in response to incident or exercise.</w:t>
            </w:r>
          </w:p>
        </w:tc>
      </w:tr>
      <w:tr w:rsidR="000205DB" w14:paraId="10802B1C" w14:textId="77777777">
        <w:trPr>
          <w:trHeight w:val="794"/>
        </w:trPr>
        <w:tc>
          <w:tcPr>
            <w:tcW w:w="2063" w:type="dxa"/>
            <w:tcBorders>
              <w:top w:val="single" w:sz="4" w:space="0" w:color="C9C9C9"/>
              <w:left w:val="single" w:sz="4" w:space="0" w:color="C9C9C9"/>
              <w:bottom w:val="single" w:sz="4" w:space="0" w:color="C9C9C9"/>
              <w:right w:val="single" w:sz="4" w:space="0" w:color="C9C9C9"/>
            </w:tcBorders>
            <w:vAlign w:val="center"/>
          </w:tcPr>
          <w:p w14:paraId="7B89B743" w14:textId="77777777" w:rsidR="000205DB" w:rsidRDefault="00A06B6B">
            <w:pPr>
              <w:widowControl w:val="0"/>
              <w:spacing w:line="259" w:lineRule="auto"/>
              <w:rPr>
                <w:b/>
              </w:rPr>
            </w:pPr>
            <w:r>
              <w:rPr>
                <w:b/>
              </w:rPr>
              <w:t>Automatic Sprinkler</w:t>
            </w:r>
          </w:p>
        </w:tc>
        <w:tc>
          <w:tcPr>
            <w:tcW w:w="7285" w:type="dxa"/>
            <w:tcBorders>
              <w:top w:val="single" w:sz="4" w:space="0" w:color="C9C9C9"/>
              <w:left w:val="single" w:sz="4" w:space="0" w:color="C9C9C9"/>
              <w:bottom w:val="single" w:sz="4" w:space="0" w:color="C9C9C9"/>
              <w:right w:val="single" w:sz="4" w:space="0" w:color="C9C9C9"/>
            </w:tcBorders>
            <w:vAlign w:val="center"/>
          </w:tcPr>
          <w:p w14:paraId="6D487A13" w14:textId="77777777" w:rsidR="000205DB" w:rsidRDefault="00A06B6B">
            <w:pPr>
              <w:widowControl w:val="0"/>
              <w:spacing w:line="259" w:lineRule="auto"/>
              <w:ind w:left="1"/>
              <w:rPr>
                <w:sz w:val="21"/>
              </w:rPr>
            </w:pPr>
            <w:r>
              <w:rPr>
                <w:sz w:val="21"/>
              </w:rPr>
              <w:t>Ceiling sprinklers are located throughout the facility and are activated by heat, thereby setting off the water flow and the alarm.</w:t>
            </w:r>
          </w:p>
        </w:tc>
      </w:tr>
      <w:tr w:rsidR="000205DB" w14:paraId="03E29506" w14:textId="77777777">
        <w:trPr>
          <w:trHeight w:val="97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027C8F" w14:textId="77777777" w:rsidR="000205DB" w:rsidRDefault="00A06B6B">
            <w:pPr>
              <w:widowControl w:val="0"/>
              <w:spacing w:line="259" w:lineRule="auto"/>
              <w:rPr>
                <w:b/>
              </w:rPr>
            </w:pPr>
            <w:r>
              <w:rPr>
                <w:b/>
              </w:rPr>
              <w:t>Defend-in-Place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A7133F2" w14:textId="77777777" w:rsidR="000205DB" w:rsidRDefault="00A06B6B">
            <w:pPr>
              <w:widowControl w:val="0"/>
              <w:spacing w:line="259" w:lineRule="auto"/>
              <w:ind w:left="1"/>
              <w:rPr>
                <w:sz w:val="21"/>
              </w:rPr>
            </w:pPr>
            <w:r>
              <w:rPr>
                <w:sz w:val="21"/>
              </w:rPr>
              <w:t>The ability of a facility to safely retain their residents in an incident-related situation (e.g., flood, severe weather, wildfire). This is also known as “hunkering down” during an event.</w:t>
            </w:r>
          </w:p>
        </w:tc>
      </w:tr>
      <w:tr w:rsidR="000205DB" w14:paraId="1CCA70CB" w14:textId="77777777">
        <w:trPr>
          <w:trHeight w:val="821"/>
        </w:trPr>
        <w:tc>
          <w:tcPr>
            <w:tcW w:w="2063" w:type="dxa"/>
            <w:tcBorders>
              <w:top w:val="single" w:sz="4" w:space="0" w:color="C9C9C9"/>
              <w:left w:val="single" w:sz="4" w:space="0" w:color="C9C9C9"/>
              <w:bottom w:val="single" w:sz="4" w:space="0" w:color="C9C9C9"/>
              <w:right w:val="single" w:sz="4" w:space="0" w:color="C9C9C9"/>
            </w:tcBorders>
            <w:vAlign w:val="center"/>
          </w:tcPr>
          <w:p w14:paraId="267BACF2" w14:textId="77777777" w:rsidR="000205DB" w:rsidRDefault="00A06B6B">
            <w:pPr>
              <w:widowControl w:val="0"/>
              <w:spacing w:line="259" w:lineRule="auto"/>
              <w:rPr>
                <w:b/>
              </w:rPr>
            </w:pPr>
            <w:r>
              <w:rPr>
                <w:b/>
              </w:rPr>
              <w:t>Demobilization</w:t>
            </w:r>
          </w:p>
        </w:tc>
        <w:tc>
          <w:tcPr>
            <w:tcW w:w="7285" w:type="dxa"/>
            <w:tcBorders>
              <w:top w:val="single" w:sz="4" w:space="0" w:color="C9C9C9"/>
              <w:left w:val="single" w:sz="4" w:space="0" w:color="C9C9C9"/>
              <w:bottom w:val="single" w:sz="4" w:space="0" w:color="C9C9C9"/>
              <w:right w:val="single" w:sz="4" w:space="0" w:color="C9C9C9"/>
            </w:tcBorders>
            <w:vAlign w:val="center"/>
          </w:tcPr>
          <w:p w14:paraId="71A6885E" w14:textId="77777777" w:rsidR="000205DB" w:rsidRDefault="00A06B6B">
            <w:pPr>
              <w:widowControl w:val="0"/>
              <w:spacing w:line="259" w:lineRule="auto"/>
              <w:ind w:left="1"/>
              <w:rPr>
                <w:sz w:val="21"/>
              </w:rPr>
            </w:pPr>
            <w:r>
              <w:rPr>
                <w:sz w:val="21"/>
              </w:rPr>
              <w:t>The orderly, safe, and efficient return of an incident resource to its original location and status.</w:t>
            </w:r>
          </w:p>
        </w:tc>
      </w:tr>
      <w:tr w:rsidR="000205DB" w14:paraId="7C9E226F"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55CBED" w14:textId="77777777" w:rsidR="000205DB" w:rsidRDefault="00A06B6B">
            <w:pPr>
              <w:widowControl w:val="0"/>
              <w:spacing w:line="259" w:lineRule="auto"/>
              <w:rPr>
                <w:b/>
              </w:rPr>
            </w:pPr>
            <w:r>
              <w:rPr>
                <w:b/>
              </w:rPr>
              <w:t>Evacuation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F7D1511" w14:textId="77777777" w:rsidR="000205DB" w:rsidRDefault="00A06B6B">
            <w:pPr>
              <w:widowControl w:val="0"/>
              <w:spacing w:line="259" w:lineRule="auto"/>
              <w:ind w:left="1"/>
              <w:rPr>
                <w:sz w:val="21"/>
              </w:rPr>
            </w:pPr>
            <w:r>
              <w:rPr>
                <w:sz w:val="21"/>
              </w:rPr>
              <w:t>Organized, phased, and supervised dispersal or removal of people from dangerous or potentially dangerous areas, and their reception and care in safe areas.</w:t>
            </w:r>
          </w:p>
        </w:tc>
      </w:tr>
      <w:tr w:rsidR="000205DB" w14:paraId="586E72A7" w14:textId="77777777">
        <w:trPr>
          <w:trHeight w:val="823"/>
        </w:trPr>
        <w:tc>
          <w:tcPr>
            <w:tcW w:w="2063" w:type="dxa"/>
            <w:tcBorders>
              <w:top w:val="single" w:sz="4" w:space="0" w:color="C9C9C9"/>
              <w:left w:val="single" w:sz="4" w:space="0" w:color="C9C9C9"/>
              <w:bottom w:val="single" w:sz="4" w:space="0" w:color="C9C9C9"/>
              <w:right w:val="single" w:sz="4" w:space="0" w:color="C9C9C9"/>
            </w:tcBorders>
            <w:vAlign w:val="bottom"/>
          </w:tcPr>
          <w:p w14:paraId="599C06DE" w14:textId="77777777" w:rsidR="000205DB" w:rsidRDefault="00A06B6B">
            <w:pPr>
              <w:widowControl w:val="0"/>
              <w:spacing w:line="259" w:lineRule="auto"/>
              <w:rPr>
                <w:b/>
              </w:rPr>
            </w:pPr>
            <w:r>
              <w:rPr>
                <w:b/>
              </w:rPr>
              <w:t>Evacuation Holding Area</w:t>
            </w:r>
          </w:p>
        </w:tc>
        <w:tc>
          <w:tcPr>
            <w:tcW w:w="7285" w:type="dxa"/>
            <w:tcBorders>
              <w:top w:val="single" w:sz="4" w:space="0" w:color="C9C9C9"/>
              <w:left w:val="single" w:sz="4" w:space="0" w:color="C9C9C9"/>
              <w:bottom w:val="single" w:sz="4" w:space="0" w:color="C9C9C9"/>
              <w:right w:val="single" w:sz="4" w:space="0" w:color="C9C9C9"/>
            </w:tcBorders>
            <w:vAlign w:val="center"/>
          </w:tcPr>
          <w:p w14:paraId="51C046F1" w14:textId="77777777" w:rsidR="000205DB" w:rsidRDefault="00A06B6B">
            <w:pPr>
              <w:widowControl w:val="0"/>
              <w:spacing w:line="259" w:lineRule="auto"/>
              <w:ind w:left="1"/>
              <w:rPr>
                <w:sz w:val="21"/>
              </w:rPr>
            </w:pPr>
            <w:r>
              <w:rPr>
                <w:sz w:val="21"/>
              </w:rPr>
              <w:t>Temporary refuge for residents and staff during a facility evacuation, and if needed, point of embarkation for transport for longer-term evacuations.</w:t>
            </w:r>
          </w:p>
        </w:tc>
      </w:tr>
      <w:tr w:rsidR="000205DB" w14:paraId="58BACA71" w14:textId="77777777">
        <w:trPr>
          <w:trHeight w:val="71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031481D" w14:textId="77777777" w:rsidR="000205DB" w:rsidRDefault="00A06B6B">
            <w:pPr>
              <w:widowControl w:val="0"/>
              <w:spacing w:line="259" w:lineRule="auto"/>
              <w:rPr>
                <w:b/>
              </w:rPr>
            </w:pPr>
            <w:r>
              <w:rPr>
                <w:b/>
              </w:rPr>
              <w:t>Evacuee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DA8330A" w14:textId="77777777" w:rsidR="000205DB" w:rsidRDefault="00A06B6B">
            <w:pPr>
              <w:widowControl w:val="0"/>
              <w:spacing w:line="259" w:lineRule="auto"/>
              <w:ind w:left="1"/>
              <w:rPr>
                <w:sz w:val="21"/>
              </w:rPr>
            </w:pPr>
            <w:r>
              <w:rPr>
                <w:sz w:val="21"/>
              </w:rPr>
              <w:t>A person removed or moving from areas threatened or struck by a disaster.</w:t>
            </w:r>
          </w:p>
        </w:tc>
      </w:tr>
      <w:tr w:rsidR="000205DB" w14:paraId="77490A59" w14:textId="77777777">
        <w:trPr>
          <w:trHeight w:val="1073"/>
        </w:trPr>
        <w:tc>
          <w:tcPr>
            <w:tcW w:w="2063" w:type="dxa"/>
            <w:tcBorders>
              <w:top w:val="single" w:sz="4" w:space="0" w:color="C9C9C9"/>
              <w:left w:val="single" w:sz="4" w:space="0" w:color="C9C9C9"/>
              <w:bottom w:val="single" w:sz="4" w:space="0" w:color="C9C9C9"/>
              <w:right w:val="single" w:sz="4" w:space="0" w:color="C9C9C9"/>
            </w:tcBorders>
            <w:vAlign w:val="center"/>
          </w:tcPr>
          <w:p w14:paraId="10F539A7" w14:textId="77777777" w:rsidR="000205DB" w:rsidRDefault="00A06B6B">
            <w:pPr>
              <w:widowControl w:val="0"/>
              <w:spacing w:line="259" w:lineRule="auto"/>
              <w:rPr>
                <w:b/>
              </w:rPr>
            </w:pPr>
            <w:r>
              <w:rPr>
                <w:b/>
              </w:rPr>
              <w:t>Fire Alarm</w:t>
            </w:r>
          </w:p>
        </w:tc>
        <w:tc>
          <w:tcPr>
            <w:tcW w:w="7285" w:type="dxa"/>
            <w:tcBorders>
              <w:top w:val="single" w:sz="4" w:space="0" w:color="C9C9C9"/>
              <w:left w:val="single" w:sz="4" w:space="0" w:color="C9C9C9"/>
              <w:bottom w:val="single" w:sz="4" w:space="0" w:color="C9C9C9"/>
              <w:right w:val="single" w:sz="4" w:space="0" w:color="C9C9C9"/>
            </w:tcBorders>
            <w:vAlign w:val="center"/>
          </w:tcPr>
          <w:p w14:paraId="2AB18506" w14:textId="77777777" w:rsidR="000205DB" w:rsidRDefault="00A06B6B">
            <w:pPr>
              <w:widowControl w:val="0"/>
              <w:spacing w:line="259" w:lineRule="auto"/>
              <w:ind w:left="1"/>
              <w:rPr>
                <w:sz w:val="21"/>
              </w:rPr>
            </w:pPr>
            <w:r>
              <w:rPr>
                <w:sz w:val="21"/>
              </w:rPr>
              <w:t>Loud ringing of bells, which may be activated by detectors, sprinklers, or manually, to alert residents and staff. When the bells sound, one of the systems has been activated and an emergency is occurring.</w:t>
            </w:r>
          </w:p>
        </w:tc>
      </w:tr>
      <w:tr w:rsidR="000205DB" w14:paraId="5D807685" w14:textId="77777777">
        <w:trPr>
          <w:trHeight w:val="8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81EEA00" w14:textId="77777777" w:rsidR="000205DB" w:rsidRDefault="00A06B6B">
            <w:pPr>
              <w:widowControl w:val="0"/>
              <w:spacing w:line="259" w:lineRule="auto"/>
              <w:rPr>
                <w:b/>
              </w:rPr>
            </w:pPr>
            <w:r>
              <w:rPr>
                <w:b/>
              </w:rPr>
              <w:t>Fire Doors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503CA9B" w14:textId="77777777" w:rsidR="000205DB" w:rsidRDefault="00A06B6B">
            <w:pPr>
              <w:widowControl w:val="0"/>
              <w:spacing w:line="259" w:lineRule="auto"/>
              <w:ind w:left="1"/>
              <w:rPr>
                <w:sz w:val="21"/>
              </w:rPr>
            </w:pPr>
            <w:r>
              <w:rPr>
                <w:sz w:val="21"/>
              </w:rPr>
              <w:t>These doors cut off a wing or a portion of a wing from adjoining areas to prevent drafts, which carry smoke, and retards the spread of fire.</w:t>
            </w:r>
          </w:p>
        </w:tc>
      </w:tr>
      <w:tr w:rsidR="000205DB" w14:paraId="3FCCCB5B" w14:textId="77777777">
        <w:trPr>
          <w:trHeight w:val="740"/>
        </w:trPr>
        <w:tc>
          <w:tcPr>
            <w:tcW w:w="2063" w:type="dxa"/>
            <w:tcBorders>
              <w:top w:val="single" w:sz="4" w:space="0" w:color="C9C9C9"/>
              <w:left w:val="single" w:sz="4" w:space="0" w:color="C9C9C9"/>
              <w:bottom w:val="single" w:sz="4" w:space="0" w:color="C9C9C9"/>
              <w:right w:val="single" w:sz="4" w:space="0" w:color="C9C9C9"/>
            </w:tcBorders>
            <w:vAlign w:val="center"/>
          </w:tcPr>
          <w:p w14:paraId="244FC0D5" w14:textId="77777777" w:rsidR="000205DB" w:rsidRDefault="00A06B6B">
            <w:pPr>
              <w:widowControl w:val="0"/>
              <w:spacing w:line="259" w:lineRule="auto"/>
              <w:rPr>
                <w:b/>
              </w:rPr>
            </w:pPr>
            <w:r>
              <w:rPr>
                <w:b/>
              </w:rPr>
              <w:lastRenderedPageBreak/>
              <w:t>Hazard</w:t>
            </w:r>
          </w:p>
        </w:tc>
        <w:tc>
          <w:tcPr>
            <w:tcW w:w="7285" w:type="dxa"/>
            <w:tcBorders>
              <w:top w:val="single" w:sz="4" w:space="0" w:color="C9C9C9"/>
              <w:left w:val="single" w:sz="4" w:space="0" w:color="C9C9C9"/>
              <w:bottom w:val="single" w:sz="4" w:space="0" w:color="C9C9C9"/>
              <w:right w:val="single" w:sz="4" w:space="0" w:color="C9C9C9"/>
            </w:tcBorders>
            <w:vAlign w:val="center"/>
          </w:tcPr>
          <w:p w14:paraId="22A5702A" w14:textId="77777777" w:rsidR="000205DB" w:rsidRDefault="00A06B6B">
            <w:pPr>
              <w:widowControl w:val="0"/>
              <w:spacing w:line="259" w:lineRule="auto"/>
              <w:ind w:left="1"/>
              <w:rPr>
                <w:sz w:val="21"/>
              </w:rPr>
            </w:pPr>
            <w:r>
              <w:rPr>
                <w:sz w:val="21"/>
              </w:rPr>
              <w:t>Something that is potentially dangerous or harmful, often the root cause of an unwanted outcome.</w:t>
            </w:r>
          </w:p>
        </w:tc>
      </w:tr>
    </w:tbl>
    <w:p w14:paraId="2EA24291" w14:textId="77777777" w:rsidR="000205DB" w:rsidRDefault="000205DB">
      <w:pPr>
        <w:spacing w:line="259" w:lineRule="auto"/>
        <w:ind w:left="-1387" w:right="12"/>
      </w:pPr>
    </w:p>
    <w:tbl>
      <w:tblPr>
        <w:tblW w:w="9348" w:type="dxa"/>
        <w:tblInd w:w="-165" w:type="dxa"/>
        <w:tblLayout w:type="fixed"/>
        <w:tblCellMar>
          <w:top w:w="138" w:type="dxa"/>
          <w:left w:w="107" w:type="dxa"/>
          <w:bottom w:w="95" w:type="dxa"/>
          <w:right w:w="63" w:type="dxa"/>
        </w:tblCellMar>
        <w:tblLook w:val="04A0" w:firstRow="1" w:lastRow="0" w:firstColumn="1" w:lastColumn="0" w:noHBand="0" w:noVBand="1"/>
      </w:tblPr>
      <w:tblGrid>
        <w:gridCol w:w="2063"/>
        <w:gridCol w:w="7285"/>
      </w:tblGrid>
      <w:tr w:rsidR="000205DB" w14:paraId="4A3DF923"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21E08CB8" w14:textId="77777777" w:rsidR="000205DB" w:rsidRDefault="00A06B6B">
            <w:pPr>
              <w:widowControl w:val="0"/>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3E8332BB" w14:textId="77777777" w:rsidR="000205DB" w:rsidRDefault="00A06B6B">
            <w:pPr>
              <w:widowControl w:val="0"/>
              <w:spacing w:line="259" w:lineRule="auto"/>
              <w:ind w:left="1"/>
              <w:rPr>
                <w:b/>
                <w:color w:val="FFFFFF"/>
              </w:rPr>
            </w:pPr>
            <w:r>
              <w:rPr>
                <w:b/>
                <w:color w:val="FFFFFF"/>
              </w:rPr>
              <w:t>Definition</w:t>
            </w:r>
          </w:p>
        </w:tc>
      </w:tr>
      <w:tr w:rsidR="000205DB" w14:paraId="49E423D2" w14:textId="77777777">
        <w:trPr>
          <w:trHeight w:val="202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68B9F50" w14:textId="77777777" w:rsidR="000205DB" w:rsidRDefault="00A06B6B">
            <w:pPr>
              <w:widowControl w:val="0"/>
              <w:spacing w:line="259" w:lineRule="auto"/>
              <w:rPr>
                <w:b/>
              </w:rPr>
            </w:pPr>
            <w:r>
              <w:rPr>
                <w:b/>
              </w:rPr>
              <w:t>Hazard</w:t>
            </w:r>
          </w:p>
          <w:p w14:paraId="756B939B" w14:textId="77777777" w:rsidR="000205DB" w:rsidRDefault="00A06B6B">
            <w:pPr>
              <w:widowControl w:val="0"/>
              <w:spacing w:line="259" w:lineRule="auto"/>
              <w:rPr>
                <w:b/>
              </w:rPr>
            </w:pPr>
            <w:r>
              <w:rPr>
                <w:b/>
              </w:rPr>
              <w:t>Vulnerability</w:t>
            </w:r>
          </w:p>
          <w:p w14:paraId="3B0A8F74" w14:textId="77777777" w:rsidR="000205DB" w:rsidRDefault="00A06B6B">
            <w:pPr>
              <w:widowControl w:val="0"/>
              <w:spacing w:line="259" w:lineRule="auto"/>
              <w:rPr>
                <w:b/>
              </w:rPr>
            </w:pPr>
            <w:r>
              <w:rPr>
                <w:b/>
              </w:rPr>
              <w:t>Analysis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F2E2F95" w14:textId="77777777" w:rsidR="000205DB" w:rsidRDefault="00A06B6B">
            <w:pPr>
              <w:widowControl w:val="0"/>
              <w:spacing w:line="259" w:lineRule="auto"/>
              <w:ind w:left="1"/>
              <w:rPr>
                <w:sz w:val="21"/>
              </w:rPr>
            </w:pPr>
            <w:r>
              <w:rPr>
                <w:sz w:val="21"/>
              </w:rPr>
              <w:t>A systematic approach to identifying all hazards that may affect an organization and/or its community, assessing the risk (probability of hazard occurrence and the consequence for the organization) associated with each hazard and analyzing the findings to create a prioritized comparison of hazard vulnerabilities. The consequence, or “vulnerability,” is related to both the impact on organizational function and the likely service demands created by the hazard impact.</w:t>
            </w:r>
          </w:p>
        </w:tc>
      </w:tr>
      <w:tr w:rsidR="000205DB" w14:paraId="1269DEA1" w14:textId="77777777">
        <w:trPr>
          <w:trHeight w:val="1598"/>
        </w:trPr>
        <w:tc>
          <w:tcPr>
            <w:tcW w:w="2063" w:type="dxa"/>
            <w:tcBorders>
              <w:top w:val="single" w:sz="4" w:space="0" w:color="C9C9C9"/>
              <w:left w:val="single" w:sz="4" w:space="0" w:color="C9C9C9"/>
              <w:bottom w:val="single" w:sz="4" w:space="0" w:color="C9C9C9"/>
              <w:right w:val="single" w:sz="4" w:space="0" w:color="C9C9C9"/>
            </w:tcBorders>
            <w:vAlign w:val="center"/>
          </w:tcPr>
          <w:p w14:paraId="503F0E13" w14:textId="77777777" w:rsidR="000205DB" w:rsidRDefault="00A06B6B">
            <w:pPr>
              <w:widowControl w:val="0"/>
              <w:spacing w:line="259" w:lineRule="auto"/>
              <w:rPr>
                <w:b/>
              </w:rPr>
            </w:pPr>
            <w:r>
              <w:rPr>
                <w:b/>
              </w:rPr>
              <w:t>Incident</w:t>
            </w:r>
          </w:p>
          <w:p w14:paraId="1E0BC021" w14:textId="77777777" w:rsidR="000205DB" w:rsidRDefault="00A06B6B">
            <w:pPr>
              <w:widowControl w:val="0"/>
              <w:spacing w:line="259" w:lineRule="auto"/>
              <w:rPr>
                <w:b/>
              </w:rPr>
            </w:pPr>
            <w:r>
              <w:rPr>
                <w:b/>
              </w:rPr>
              <w:t>Action Plan</w:t>
            </w:r>
          </w:p>
        </w:tc>
        <w:tc>
          <w:tcPr>
            <w:tcW w:w="7285" w:type="dxa"/>
            <w:tcBorders>
              <w:top w:val="single" w:sz="4" w:space="0" w:color="C9C9C9"/>
              <w:left w:val="single" w:sz="4" w:space="0" w:color="C9C9C9"/>
              <w:bottom w:val="single" w:sz="4" w:space="0" w:color="C9C9C9"/>
              <w:right w:val="single" w:sz="4" w:space="0" w:color="C9C9C9"/>
            </w:tcBorders>
            <w:vAlign w:val="center"/>
          </w:tcPr>
          <w:p w14:paraId="43D66191" w14:textId="77777777" w:rsidR="000205DB" w:rsidRDefault="00A06B6B">
            <w:pPr>
              <w:widowControl w:val="0"/>
              <w:spacing w:line="259" w:lineRule="auto"/>
              <w:ind w:left="1"/>
              <w:rPr>
                <w:sz w:val="21"/>
              </w:rPr>
            </w:pPr>
            <w:r>
              <w:rPr>
                <w:sz w:val="21"/>
              </w:rPr>
              <w:t>An oral or written plan, containing objectives that reflect the overall strategy for managing an incident. It may include the identification of operational resources and assignments. It may also include attachments that provide direction and important information for management of the incident during one or more operational periods.</w:t>
            </w:r>
          </w:p>
        </w:tc>
      </w:tr>
      <w:tr w:rsidR="000205DB" w14:paraId="0C421136" w14:textId="77777777">
        <w:trPr>
          <w:trHeight w:val="3084"/>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bottom"/>
          </w:tcPr>
          <w:p w14:paraId="028E8FFF" w14:textId="77777777" w:rsidR="000205DB" w:rsidRDefault="00A06B6B">
            <w:pPr>
              <w:widowControl w:val="0"/>
              <w:spacing w:line="259" w:lineRule="auto"/>
              <w:rPr>
                <w:b/>
              </w:rPr>
            </w:pPr>
            <w:r>
              <w:rPr>
                <w:b/>
              </w:rPr>
              <w:t>Incident</w:t>
            </w:r>
          </w:p>
          <w:p w14:paraId="3236E462" w14:textId="77777777" w:rsidR="000205DB" w:rsidRDefault="00A06B6B">
            <w:pPr>
              <w:widowControl w:val="0"/>
              <w:spacing w:line="259" w:lineRule="auto"/>
              <w:rPr>
                <w:b/>
              </w:rPr>
            </w:pPr>
            <w:r>
              <w:rPr>
                <w:b/>
              </w:rPr>
              <w:t>Command</w:t>
            </w:r>
          </w:p>
          <w:p w14:paraId="7EE446A9" w14:textId="77777777" w:rsidR="000205DB" w:rsidRDefault="00A06B6B">
            <w:pPr>
              <w:widowControl w:val="0"/>
              <w:spacing w:line="259" w:lineRule="auto"/>
              <w:rPr>
                <w:b/>
              </w:rPr>
            </w:pPr>
            <w:r>
              <w:rPr>
                <w:b/>
              </w:rPr>
              <w:t>System</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1677C80B" w14:textId="77777777" w:rsidR="000205DB" w:rsidRDefault="00A06B6B">
            <w:pPr>
              <w:widowControl w:val="0"/>
              <w:spacing w:line="259" w:lineRule="auto"/>
              <w:ind w:left="1"/>
            </w:pPr>
            <w:r>
              <w:rPr>
                <w:sz w:val="21"/>
              </w:rPr>
              <w:t>A standardized on‐scene emergency management construct specifically designed to provide for the adoption of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w:t>
            </w:r>
            <w:r>
              <w:rPr>
                <w:rFonts w:ascii="Cambria Math" w:eastAsia="Cambria Math" w:hAnsi="Cambria Math" w:cs="Cambria Math"/>
                <w:sz w:val="21"/>
              </w:rPr>
              <w:t>‐</w:t>
            </w:r>
            <w:r>
              <w:rPr>
                <w:sz w:val="21"/>
              </w:rPr>
              <w:t>level incident management operations.</w:t>
            </w:r>
          </w:p>
        </w:tc>
      </w:tr>
      <w:tr w:rsidR="000205DB" w14:paraId="645FDCF8" w14:textId="77777777">
        <w:trPr>
          <w:trHeight w:val="1524"/>
        </w:trPr>
        <w:tc>
          <w:tcPr>
            <w:tcW w:w="2063" w:type="dxa"/>
            <w:tcBorders>
              <w:top w:val="single" w:sz="4" w:space="0" w:color="C9C9C9"/>
              <w:left w:val="single" w:sz="4" w:space="0" w:color="C9C9C9"/>
              <w:bottom w:val="single" w:sz="4" w:space="0" w:color="C9C9C9"/>
              <w:right w:val="single" w:sz="4" w:space="0" w:color="C9C9C9"/>
            </w:tcBorders>
            <w:vAlign w:val="center"/>
          </w:tcPr>
          <w:p w14:paraId="5D9AF578" w14:textId="77777777" w:rsidR="000205DB" w:rsidRDefault="00A06B6B">
            <w:pPr>
              <w:widowControl w:val="0"/>
              <w:spacing w:line="259" w:lineRule="auto"/>
              <w:rPr>
                <w:b/>
              </w:rPr>
            </w:pPr>
            <w:r>
              <w:rPr>
                <w:b/>
              </w:rPr>
              <w:t>Incident</w:t>
            </w:r>
          </w:p>
          <w:p w14:paraId="1CC7E6EB" w14:textId="77777777" w:rsidR="000205DB" w:rsidRDefault="00A06B6B">
            <w:pPr>
              <w:widowControl w:val="0"/>
              <w:spacing w:line="259" w:lineRule="auto"/>
              <w:rPr>
                <w:b/>
              </w:rPr>
            </w:pPr>
            <w:r>
              <w:rPr>
                <w:b/>
              </w:rPr>
              <w:t>Management</w:t>
            </w:r>
          </w:p>
        </w:tc>
        <w:tc>
          <w:tcPr>
            <w:tcW w:w="7285" w:type="dxa"/>
            <w:tcBorders>
              <w:top w:val="single" w:sz="4" w:space="0" w:color="C9C9C9"/>
              <w:left w:val="single" w:sz="4" w:space="0" w:color="C9C9C9"/>
              <w:bottom w:val="single" w:sz="4" w:space="0" w:color="C9C9C9"/>
              <w:right w:val="single" w:sz="4" w:space="0" w:color="C9C9C9"/>
            </w:tcBorders>
            <w:vAlign w:val="center"/>
          </w:tcPr>
          <w:p w14:paraId="3BF2958C" w14:textId="77777777" w:rsidR="000205DB" w:rsidRDefault="00A06B6B">
            <w:pPr>
              <w:widowControl w:val="0"/>
              <w:spacing w:line="259" w:lineRule="auto"/>
              <w:ind w:left="1" w:right="21"/>
              <w:rPr>
                <w:sz w:val="21"/>
              </w:rPr>
            </w:pPr>
            <w:r>
              <w:rPr>
                <w:sz w:val="21"/>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0205DB" w14:paraId="6179A098" w14:textId="77777777">
        <w:trPr>
          <w:trHeight w:val="1850"/>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CAD1060" w14:textId="77777777" w:rsidR="000205DB" w:rsidRDefault="00A06B6B">
            <w:pPr>
              <w:widowControl w:val="0"/>
              <w:spacing w:line="259" w:lineRule="auto"/>
              <w:rPr>
                <w:b/>
              </w:rPr>
            </w:pPr>
            <w:r>
              <w:rPr>
                <w:b/>
              </w:rPr>
              <w:lastRenderedPageBreak/>
              <w:t>Incident</w:t>
            </w:r>
          </w:p>
          <w:p w14:paraId="265A1D80" w14:textId="77777777" w:rsidR="000205DB" w:rsidRDefault="00A06B6B">
            <w:pPr>
              <w:widowControl w:val="0"/>
              <w:spacing w:line="259" w:lineRule="auto"/>
              <w:rPr>
                <w:b/>
              </w:rPr>
            </w:pPr>
            <w:r>
              <w:rPr>
                <w:b/>
              </w:rPr>
              <w:t>Management</w:t>
            </w:r>
          </w:p>
          <w:p w14:paraId="6A2A7D2E" w14:textId="77777777" w:rsidR="000205DB" w:rsidRDefault="00A06B6B">
            <w:pPr>
              <w:widowControl w:val="0"/>
              <w:spacing w:line="259" w:lineRule="auto"/>
              <w:rPr>
                <w:b/>
              </w:rPr>
            </w:pPr>
            <w:r>
              <w:rPr>
                <w:b/>
              </w:rPr>
              <w:t>Team</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B114B10" w14:textId="77777777" w:rsidR="000205DB" w:rsidRDefault="00A06B6B">
            <w:pPr>
              <w:widowControl w:val="0"/>
              <w:spacing w:line="259" w:lineRule="auto"/>
              <w:ind w:left="1"/>
              <w:rPr>
                <w:sz w:val="21"/>
              </w:rPr>
            </w:pPr>
            <w:r>
              <w:rPr>
                <w:sz w:val="21"/>
              </w:rPr>
              <w:t>The Incident Management Team is comprised of pre-designated personnel who are assigned to plan and execute response and recovery operations. Incident Management Team activation is designed to be flexible and scalable depending on the type, scope, and complexity of the incident. As a result, the Incident Commander may decide to activate the entire team or select positions, based on the extent of the emergency.</w:t>
            </w:r>
          </w:p>
        </w:tc>
      </w:tr>
      <w:tr w:rsidR="000205DB" w14:paraId="362E18B7" w14:textId="77777777">
        <w:trPr>
          <w:trHeight w:val="1000"/>
        </w:trPr>
        <w:tc>
          <w:tcPr>
            <w:tcW w:w="2063" w:type="dxa"/>
            <w:tcBorders>
              <w:top w:val="single" w:sz="4" w:space="0" w:color="C9C9C9"/>
              <w:left w:val="single" w:sz="4" w:space="0" w:color="C9C9C9"/>
              <w:bottom w:val="single" w:sz="4" w:space="0" w:color="C9C9C9"/>
              <w:right w:val="single" w:sz="4" w:space="0" w:color="C9C9C9"/>
            </w:tcBorders>
            <w:vAlign w:val="center"/>
          </w:tcPr>
          <w:p w14:paraId="1212C3C2" w14:textId="77777777" w:rsidR="000205DB" w:rsidRDefault="00A06B6B">
            <w:pPr>
              <w:widowControl w:val="0"/>
              <w:spacing w:line="259" w:lineRule="auto"/>
              <w:rPr>
                <w:b/>
              </w:rPr>
            </w:pPr>
            <w:r>
              <w:rPr>
                <w:b/>
              </w:rPr>
              <w:t>Lockdown</w:t>
            </w:r>
          </w:p>
        </w:tc>
        <w:tc>
          <w:tcPr>
            <w:tcW w:w="7285" w:type="dxa"/>
            <w:tcBorders>
              <w:top w:val="single" w:sz="4" w:space="0" w:color="C9C9C9"/>
              <w:left w:val="single" w:sz="4" w:space="0" w:color="C9C9C9"/>
              <w:bottom w:val="single" w:sz="4" w:space="0" w:color="C9C9C9"/>
              <w:right w:val="single" w:sz="4" w:space="0" w:color="C9C9C9"/>
            </w:tcBorders>
            <w:vAlign w:val="center"/>
          </w:tcPr>
          <w:p w14:paraId="74ECA976" w14:textId="77777777" w:rsidR="000205DB" w:rsidRDefault="00A06B6B">
            <w:pPr>
              <w:widowControl w:val="0"/>
              <w:spacing w:line="259" w:lineRule="auto"/>
              <w:ind w:left="1"/>
              <w:rPr>
                <w:sz w:val="21"/>
              </w:rPr>
            </w:pPr>
            <w:r>
              <w:rPr>
                <w:sz w:val="21"/>
              </w:rPr>
              <w:t>A security measure taken during an emergency to prevent people from leaving a facility, and to prevent an active threat (one or more persons) from entering a facility.</w:t>
            </w:r>
          </w:p>
        </w:tc>
      </w:tr>
    </w:tbl>
    <w:p w14:paraId="21770045" w14:textId="77777777" w:rsidR="000205DB" w:rsidRDefault="000205DB">
      <w:pPr>
        <w:spacing w:line="259" w:lineRule="auto"/>
        <w:ind w:left="-1387" w:right="12"/>
      </w:pPr>
    </w:p>
    <w:tbl>
      <w:tblPr>
        <w:tblW w:w="9348" w:type="dxa"/>
        <w:tblInd w:w="-165" w:type="dxa"/>
        <w:tblLayout w:type="fixed"/>
        <w:tblCellMar>
          <w:top w:w="138" w:type="dxa"/>
          <w:left w:w="107" w:type="dxa"/>
          <w:right w:w="31" w:type="dxa"/>
        </w:tblCellMar>
        <w:tblLook w:val="04A0" w:firstRow="1" w:lastRow="0" w:firstColumn="1" w:lastColumn="0" w:noHBand="0" w:noVBand="1"/>
      </w:tblPr>
      <w:tblGrid>
        <w:gridCol w:w="2063"/>
        <w:gridCol w:w="7285"/>
      </w:tblGrid>
      <w:tr w:rsidR="000205DB" w14:paraId="3F86688D" w14:textId="77777777">
        <w:trPr>
          <w:trHeight w:val="440"/>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6D521E19" w14:textId="77777777" w:rsidR="000205DB" w:rsidRDefault="00A06B6B">
            <w:pPr>
              <w:widowControl w:val="0"/>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0259866B" w14:textId="77777777" w:rsidR="000205DB" w:rsidRDefault="00A06B6B">
            <w:pPr>
              <w:widowControl w:val="0"/>
              <w:spacing w:line="259" w:lineRule="auto"/>
              <w:ind w:left="1"/>
              <w:rPr>
                <w:b/>
                <w:color w:val="FFFFFF"/>
              </w:rPr>
            </w:pPr>
            <w:r>
              <w:rPr>
                <w:b/>
                <w:color w:val="FFFFFF"/>
              </w:rPr>
              <w:t>Definition</w:t>
            </w:r>
          </w:p>
        </w:tc>
      </w:tr>
      <w:tr w:rsidR="000205DB" w14:paraId="1E88CAC5" w14:textId="77777777">
        <w:trPr>
          <w:trHeight w:val="1789"/>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265AD1D" w14:textId="77777777" w:rsidR="000205DB" w:rsidRDefault="00A06B6B">
            <w:pPr>
              <w:widowControl w:val="0"/>
              <w:spacing w:line="259" w:lineRule="auto"/>
              <w:rPr>
                <w:b/>
              </w:rPr>
            </w:pPr>
            <w:r>
              <w:rPr>
                <w:b/>
              </w:rPr>
              <w:t>Mitigation</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1AEEB62" w14:textId="77777777" w:rsidR="000205DB" w:rsidRDefault="00A06B6B">
            <w:pPr>
              <w:widowControl w:val="0"/>
              <w:spacing w:line="259" w:lineRule="auto"/>
              <w:ind w:left="1"/>
              <w:rPr>
                <w:sz w:val="21"/>
              </w:rPr>
            </w:pPr>
            <w:r>
              <w:rPr>
                <w:sz w:val="21"/>
              </w:rPr>
              <w:t>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p>
        </w:tc>
      </w:tr>
      <w:tr w:rsidR="000205DB" w14:paraId="2B88FD84" w14:textId="77777777">
        <w:trPr>
          <w:trHeight w:val="1003"/>
        </w:trPr>
        <w:tc>
          <w:tcPr>
            <w:tcW w:w="2063" w:type="dxa"/>
            <w:tcBorders>
              <w:top w:val="single" w:sz="4" w:space="0" w:color="C9C9C9"/>
              <w:left w:val="single" w:sz="4" w:space="0" w:color="C9C9C9"/>
              <w:bottom w:val="single" w:sz="4" w:space="0" w:color="C9C9C9"/>
              <w:right w:val="single" w:sz="4" w:space="0" w:color="C9C9C9"/>
            </w:tcBorders>
            <w:vAlign w:val="center"/>
          </w:tcPr>
          <w:p w14:paraId="00D7BBF1" w14:textId="77777777" w:rsidR="000205DB" w:rsidRDefault="00A06B6B">
            <w:pPr>
              <w:widowControl w:val="0"/>
              <w:spacing w:line="259" w:lineRule="auto"/>
              <w:rPr>
                <w:b/>
              </w:rPr>
            </w:pPr>
            <w:r>
              <w:rPr>
                <w:b/>
              </w:rPr>
              <w:t>Operational Period</w:t>
            </w:r>
          </w:p>
        </w:tc>
        <w:tc>
          <w:tcPr>
            <w:tcW w:w="7285" w:type="dxa"/>
            <w:tcBorders>
              <w:top w:val="single" w:sz="4" w:space="0" w:color="C9C9C9"/>
              <w:left w:val="single" w:sz="4" w:space="0" w:color="C9C9C9"/>
              <w:bottom w:val="single" w:sz="4" w:space="0" w:color="C9C9C9"/>
              <w:right w:val="single" w:sz="4" w:space="0" w:color="C9C9C9"/>
            </w:tcBorders>
            <w:vAlign w:val="center"/>
          </w:tcPr>
          <w:p w14:paraId="6F51ADE4" w14:textId="77777777" w:rsidR="000205DB" w:rsidRDefault="00A06B6B">
            <w:pPr>
              <w:widowControl w:val="0"/>
              <w:spacing w:line="259" w:lineRule="auto"/>
              <w:ind w:left="1"/>
              <w:rPr>
                <w:sz w:val="21"/>
              </w:rPr>
            </w:pPr>
            <w:r>
              <w:rPr>
                <w:sz w:val="21"/>
              </w:rPr>
              <w:t>The time scheduled for executing a given set of operation actions, as specified in the Incident Action Plan. Operational periods can be of various lengths, although usually they last 12-24 hours.</w:t>
            </w:r>
          </w:p>
        </w:tc>
      </w:tr>
      <w:tr w:rsidR="000205DB" w14:paraId="25050148" w14:textId="77777777">
        <w:trPr>
          <w:trHeight w:val="1735"/>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1726F5E" w14:textId="77777777" w:rsidR="000205DB" w:rsidRDefault="00A06B6B">
            <w:pPr>
              <w:widowControl w:val="0"/>
              <w:spacing w:line="259" w:lineRule="auto"/>
              <w:rPr>
                <w:b/>
              </w:rPr>
            </w:pPr>
            <w:r>
              <w:rPr>
                <w:b/>
              </w:rPr>
              <w:t>Preparedness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5E274EC0" w14:textId="77777777" w:rsidR="000205DB" w:rsidRDefault="00A06B6B">
            <w:pPr>
              <w:widowControl w:val="0"/>
              <w:spacing w:line="259" w:lineRule="auto"/>
              <w:ind w:left="1"/>
              <w:rPr>
                <w:sz w:val="21"/>
              </w:rPr>
            </w:pPr>
            <w:r>
              <w:rPr>
                <w:sz w:val="21"/>
              </w:rPr>
              <w:t>A continuous cycle of planning, organizing, training, equipping, exercising, evaluating, and taking corrective action in an effort to ensure effective coordination during incident response. Preparedness focuses on the following elements: planning; procedures and protocols; training and exercises; personnel qualification and certification; and equipment certification.</w:t>
            </w:r>
          </w:p>
        </w:tc>
      </w:tr>
      <w:tr w:rsidR="000205DB" w14:paraId="0893CD8B" w14:textId="77777777">
        <w:trPr>
          <w:trHeight w:val="1164"/>
        </w:trPr>
        <w:tc>
          <w:tcPr>
            <w:tcW w:w="2063" w:type="dxa"/>
            <w:tcBorders>
              <w:top w:val="single" w:sz="4" w:space="0" w:color="C9C9C9"/>
              <w:left w:val="single" w:sz="4" w:space="0" w:color="C9C9C9"/>
              <w:bottom w:val="single" w:sz="4" w:space="0" w:color="C9C9C9"/>
              <w:right w:val="single" w:sz="4" w:space="0" w:color="C9C9C9"/>
            </w:tcBorders>
            <w:vAlign w:val="center"/>
          </w:tcPr>
          <w:p w14:paraId="4C0EDF5A" w14:textId="77777777" w:rsidR="000205DB" w:rsidRDefault="00A06B6B">
            <w:pPr>
              <w:widowControl w:val="0"/>
              <w:spacing w:line="259" w:lineRule="auto"/>
              <w:rPr>
                <w:b/>
              </w:rPr>
            </w:pPr>
            <w:r>
              <w:rPr>
                <w:b/>
              </w:rPr>
              <w:t>Receiving</w:t>
            </w:r>
          </w:p>
          <w:p w14:paraId="719B6260" w14:textId="77777777" w:rsidR="000205DB" w:rsidRDefault="00A06B6B">
            <w:pPr>
              <w:widowControl w:val="0"/>
              <w:spacing w:line="259" w:lineRule="auto"/>
              <w:rPr>
                <w:b/>
              </w:rPr>
            </w:pPr>
            <w:r>
              <w:rPr>
                <w:b/>
              </w:rPr>
              <w:t>Facility</w:t>
            </w:r>
          </w:p>
        </w:tc>
        <w:tc>
          <w:tcPr>
            <w:tcW w:w="7285" w:type="dxa"/>
            <w:tcBorders>
              <w:top w:val="single" w:sz="4" w:space="0" w:color="C9C9C9"/>
              <w:left w:val="single" w:sz="4" w:space="0" w:color="C9C9C9"/>
              <w:bottom w:val="single" w:sz="4" w:space="0" w:color="C9C9C9"/>
              <w:right w:val="single" w:sz="4" w:space="0" w:color="C9C9C9"/>
            </w:tcBorders>
            <w:vAlign w:val="center"/>
          </w:tcPr>
          <w:p w14:paraId="7119DF2E" w14:textId="77777777" w:rsidR="000205DB" w:rsidRDefault="00A06B6B">
            <w:pPr>
              <w:widowControl w:val="0"/>
              <w:spacing w:line="259" w:lineRule="auto"/>
              <w:ind w:left="1"/>
              <w:rPr>
                <w:sz w:val="21"/>
              </w:rPr>
            </w:pPr>
            <w:r>
              <w:rPr>
                <w:sz w:val="21"/>
              </w:rPr>
              <w:t>A facility that has entered into agreement with another facility (nursing home, adult care facility, hospital, etc.), offering to host residents and staff for some part of an emergency response.</w:t>
            </w:r>
          </w:p>
        </w:tc>
      </w:tr>
      <w:tr w:rsidR="000205DB" w14:paraId="6BC7F90D" w14:textId="77777777">
        <w:trPr>
          <w:trHeight w:val="1697"/>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2940FB47" w14:textId="77777777" w:rsidR="000205DB" w:rsidRDefault="00A06B6B">
            <w:pPr>
              <w:widowControl w:val="0"/>
              <w:spacing w:line="259" w:lineRule="auto"/>
              <w:rPr>
                <w:b/>
              </w:rPr>
            </w:pPr>
            <w:r>
              <w:rPr>
                <w:b/>
              </w:rPr>
              <w:t>Response</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CF4ABF5" w14:textId="77777777" w:rsidR="000205DB" w:rsidRDefault="00A06B6B">
            <w:pPr>
              <w:widowControl w:val="0"/>
              <w:spacing w:line="259" w:lineRule="auto"/>
              <w:ind w:left="1"/>
            </w:pPr>
            <w:r>
              <w:rPr>
                <w:sz w:val="21"/>
              </w:rPr>
              <w:t>Activities that address the short</w:t>
            </w:r>
            <w:r>
              <w:rPr>
                <w:rFonts w:ascii="Cambria Math" w:eastAsia="Cambria Math" w:hAnsi="Cambria Math" w:cs="Cambria Math"/>
                <w:sz w:val="21"/>
              </w:rPr>
              <w:t>‐</w:t>
            </w:r>
            <w:r>
              <w:rPr>
                <w:sz w:val="21"/>
              </w:rPr>
              <w:t>term, direct effects of an incident.</w:t>
            </w:r>
          </w:p>
          <w:p w14:paraId="1175B5B1" w14:textId="77777777" w:rsidR="000205DB" w:rsidRDefault="00A06B6B">
            <w:pPr>
              <w:widowControl w:val="0"/>
              <w:spacing w:line="259" w:lineRule="auto"/>
              <w:ind w:left="1"/>
              <w:rPr>
                <w:sz w:val="21"/>
              </w:rPr>
            </w:pPr>
            <w:r>
              <w:rPr>
                <w:sz w:val="21"/>
              </w:rPr>
              <w:t>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w:t>
            </w:r>
          </w:p>
        </w:tc>
      </w:tr>
      <w:tr w:rsidR="000205DB" w14:paraId="672D44C4" w14:textId="77777777">
        <w:trPr>
          <w:trHeight w:val="2263"/>
        </w:trPr>
        <w:tc>
          <w:tcPr>
            <w:tcW w:w="2063" w:type="dxa"/>
            <w:tcBorders>
              <w:top w:val="single" w:sz="4" w:space="0" w:color="C9C9C9"/>
              <w:left w:val="single" w:sz="4" w:space="0" w:color="C9C9C9"/>
              <w:bottom w:val="single" w:sz="4" w:space="0" w:color="C9C9C9"/>
              <w:right w:val="single" w:sz="4" w:space="0" w:color="C9C9C9"/>
            </w:tcBorders>
            <w:vAlign w:val="center"/>
          </w:tcPr>
          <w:p w14:paraId="71AA58F0" w14:textId="77777777" w:rsidR="000205DB" w:rsidRDefault="00A06B6B">
            <w:pPr>
              <w:widowControl w:val="0"/>
              <w:spacing w:line="259" w:lineRule="auto"/>
              <w:rPr>
                <w:b/>
              </w:rPr>
            </w:pPr>
            <w:r>
              <w:rPr>
                <w:b/>
              </w:rPr>
              <w:lastRenderedPageBreak/>
              <w:t>Recovery</w:t>
            </w:r>
          </w:p>
        </w:tc>
        <w:tc>
          <w:tcPr>
            <w:tcW w:w="7285" w:type="dxa"/>
            <w:tcBorders>
              <w:top w:val="single" w:sz="4" w:space="0" w:color="C9C9C9"/>
              <w:left w:val="single" w:sz="4" w:space="0" w:color="C9C9C9"/>
              <w:bottom w:val="single" w:sz="4" w:space="0" w:color="C9C9C9"/>
              <w:right w:val="single" w:sz="4" w:space="0" w:color="C9C9C9"/>
            </w:tcBorders>
            <w:vAlign w:val="center"/>
          </w:tcPr>
          <w:p w14:paraId="2F22DAB6" w14:textId="050667B1" w:rsidR="000205DB" w:rsidRDefault="00A06B6B">
            <w:pPr>
              <w:widowControl w:val="0"/>
              <w:spacing w:line="259" w:lineRule="auto"/>
              <w:ind w:left="1"/>
              <w:rPr>
                <w:sz w:val="21"/>
              </w:rPr>
            </w:pPr>
            <w:r>
              <w:rPr>
                <w:sz w:val="21"/>
              </w:rPr>
              <w:t>The development, coordination, and execution of service- and site</w:t>
            </w:r>
            <w:r w:rsidR="00EA1B67">
              <w:rPr>
                <w:sz w:val="21"/>
              </w:rPr>
              <w:t xml:space="preserve"> </w:t>
            </w:r>
            <w:r>
              <w:rPr>
                <w:sz w:val="21"/>
              </w:rPr>
              <w:t>restoration plans; the reconstitution of government operations and services; individual, private-sector, non-governmental, and public assistance programs to provide housing and to promote restoration; long-term care and treatment of affected persons; additional measures for social, political, environmental, and economic restoration; evaluation of the incident to identify lessons learned; post incident reporting; and development of initiatives to mitigate the effects of future incidents.</w:t>
            </w:r>
          </w:p>
        </w:tc>
      </w:tr>
      <w:tr w:rsidR="000205DB" w14:paraId="068F19B4" w14:textId="77777777">
        <w:trPr>
          <w:trHeight w:val="98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EB40C70" w14:textId="77777777" w:rsidR="000205DB" w:rsidRDefault="00A06B6B">
            <w:pPr>
              <w:widowControl w:val="0"/>
              <w:spacing w:line="259" w:lineRule="auto"/>
              <w:rPr>
                <w:b/>
              </w:rPr>
            </w:pPr>
            <w:r>
              <w:rPr>
                <w:b/>
              </w:rPr>
              <w:t>Secure Area</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6C4DFA7A" w14:textId="77777777" w:rsidR="000205DB" w:rsidRDefault="00A06B6B">
            <w:pPr>
              <w:widowControl w:val="0"/>
              <w:spacing w:line="259" w:lineRule="auto"/>
              <w:ind w:left="1"/>
              <w:rPr>
                <w:sz w:val="21"/>
              </w:rPr>
            </w:pPr>
            <w:r>
              <w:rPr>
                <w:sz w:val="21"/>
              </w:rPr>
              <w:t>An area that has been checked and verified to be clear of fire/danger, with windows and doors closed, equipment shut down, and hallways free of obstacles.</w:t>
            </w:r>
          </w:p>
        </w:tc>
      </w:tr>
      <w:tr w:rsidR="000205DB" w14:paraId="43DBFDFD" w14:textId="77777777">
        <w:trPr>
          <w:trHeight w:val="439"/>
        </w:trPr>
        <w:tc>
          <w:tcPr>
            <w:tcW w:w="2063" w:type="dxa"/>
            <w:tcBorders>
              <w:top w:val="single" w:sz="4" w:space="0" w:color="C9C9C9"/>
              <w:left w:val="single" w:sz="4" w:space="0" w:color="C9C9C9"/>
              <w:bottom w:val="single" w:sz="4" w:space="0" w:color="C9C9C9"/>
              <w:right w:val="single" w:sz="4" w:space="0" w:color="C9C9C9"/>
            </w:tcBorders>
            <w:shd w:val="clear" w:color="auto" w:fill="523178"/>
          </w:tcPr>
          <w:p w14:paraId="3AD9B9C6" w14:textId="77777777" w:rsidR="000205DB" w:rsidRDefault="00A06B6B">
            <w:pPr>
              <w:widowControl w:val="0"/>
              <w:spacing w:line="259" w:lineRule="auto"/>
              <w:rPr>
                <w:b/>
                <w:color w:val="FFFFFF"/>
              </w:rPr>
            </w:pPr>
            <w:r>
              <w:rPr>
                <w:b/>
                <w:color w:val="FFFFFF"/>
              </w:rPr>
              <w:t>Term</w:t>
            </w:r>
          </w:p>
        </w:tc>
        <w:tc>
          <w:tcPr>
            <w:tcW w:w="7285" w:type="dxa"/>
            <w:tcBorders>
              <w:top w:val="single" w:sz="4" w:space="0" w:color="C9C9C9"/>
              <w:left w:val="single" w:sz="4" w:space="0" w:color="C9C9C9"/>
              <w:bottom w:val="single" w:sz="4" w:space="0" w:color="C9C9C9"/>
              <w:right w:val="single" w:sz="4" w:space="0" w:color="C9C9C9"/>
            </w:tcBorders>
            <w:shd w:val="clear" w:color="auto" w:fill="523178"/>
          </w:tcPr>
          <w:p w14:paraId="4DB8C149" w14:textId="77777777" w:rsidR="000205DB" w:rsidRDefault="00A06B6B">
            <w:pPr>
              <w:widowControl w:val="0"/>
              <w:spacing w:line="259" w:lineRule="auto"/>
              <w:ind w:left="1"/>
              <w:rPr>
                <w:b/>
                <w:color w:val="FFFFFF"/>
              </w:rPr>
            </w:pPr>
            <w:r>
              <w:rPr>
                <w:b/>
                <w:color w:val="FFFFFF"/>
              </w:rPr>
              <w:t>Definition</w:t>
            </w:r>
          </w:p>
        </w:tc>
      </w:tr>
      <w:tr w:rsidR="000205DB" w14:paraId="330962AA" w14:textId="77777777">
        <w:trPr>
          <w:trHeight w:val="2075"/>
        </w:trPr>
        <w:tc>
          <w:tcPr>
            <w:tcW w:w="2063" w:type="dxa"/>
            <w:tcBorders>
              <w:top w:val="single" w:sz="4" w:space="0" w:color="C9C9C9"/>
              <w:left w:val="single" w:sz="4" w:space="0" w:color="C9C9C9"/>
              <w:bottom w:val="single" w:sz="4" w:space="0" w:color="C9C9C9"/>
              <w:right w:val="single" w:sz="4" w:space="0" w:color="C9C9C9"/>
            </w:tcBorders>
            <w:vAlign w:val="center"/>
          </w:tcPr>
          <w:p w14:paraId="69AB9F09" w14:textId="77777777" w:rsidR="000205DB" w:rsidRDefault="00A06B6B">
            <w:pPr>
              <w:widowControl w:val="0"/>
              <w:spacing w:line="259" w:lineRule="auto"/>
              <w:rPr>
                <w:b/>
              </w:rPr>
            </w:pPr>
            <w:r>
              <w:rPr>
                <w:b/>
              </w:rPr>
              <w:t>Shelter-in-Place</w:t>
            </w:r>
          </w:p>
        </w:tc>
        <w:tc>
          <w:tcPr>
            <w:tcW w:w="7285" w:type="dxa"/>
            <w:tcBorders>
              <w:top w:val="single" w:sz="4" w:space="0" w:color="C9C9C9"/>
              <w:left w:val="single" w:sz="4" w:space="0" w:color="C9C9C9"/>
              <w:bottom w:val="single" w:sz="4" w:space="0" w:color="C9C9C9"/>
              <w:right w:val="single" w:sz="4" w:space="0" w:color="C9C9C9"/>
            </w:tcBorders>
            <w:vAlign w:val="center"/>
          </w:tcPr>
          <w:p w14:paraId="78010B16" w14:textId="77777777" w:rsidR="000205DB" w:rsidRDefault="00A06B6B">
            <w:pPr>
              <w:widowControl w:val="0"/>
              <w:spacing w:after="57"/>
              <w:ind w:left="1"/>
              <w:rPr>
                <w:sz w:val="21"/>
              </w:rPr>
            </w:pPr>
            <w:r>
              <w:rPr>
                <w:sz w:val="21"/>
              </w:rPr>
              <w:t>NYSDOH defines shelter-in-place as the protective action strategy of keeping a small number of residents in their present location when the risks of relocation or evacuation exceed the risks of remaining in current location.</w:t>
            </w:r>
          </w:p>
          <w:p w14:paraId="5B133DA2" w14:textId="77777777" w:rsidR="000205DB" w:rsidRDefault="00A06B6B">
            <w:pPr>
              <w:widowControl w:val="0"/>
              <w:spacing w:after="71" w:line="235" w:lineRule="auto"/>
              <w:ind w:left="1"/>
              <w:rPr>
                <w:sz w:val="21"/>
              </w:rPr>
            </w:pPr>
            <w:r>
              <w:rPr>
                <w:sz w:val="21"/>
              </w:rPr>
              <w:t>Can only be done for coastal storms. Requires pre-approval from NYSDOH prior to each hurricane season and pre-authorization at the time of the incident.</w:t>
            </w:r>
          </w:p>
          <w:p w14:paraId="0C304666" w14:textId="77777777" w:rsidR="000205DB" w:rsidRDefault="00A06B6B">
            <w:pPr>
              <w:widowControl w:val="0"/>
              <w:spacing w:line="259" w:lineRule="auto"/>
              <w:ind w:left="1"/>
            </w:pPr>
            <w:r>
              <w:t>Please refer to the 2019 Evacuation Plan.</w:t>
            </w:r>
          </w:p>
        </w:tc>
      </w:tr>
      <w:tr w:rsidR="000205DB" w14:paraId="0461AAF8" w14:textId="77777777">
        <w:trPr>
          <w:trHeight w:val="1266"/>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0A1AE2A9" w14:textId="77777777" w:rsidR="000205DB" w:rsidRDefault="00A06B6B">
            <w:pPr>
              <w:widowControl w:val="0"/>
              <w:spacing w:line="259" w:lineRule="auto"/>
              <w:rPr>
                <w:b/>
              </w:rPr>
            </w:pPr>
            <w:r>
              <w:rPr>
                <w:b/>
              </w:rPr>
              <w:t>Situational Awareness</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44762B23" w14:textId="77777777" w:rsidR="000205DB" w:rsidRDefault="00A06B6B">
            <w:pPr>
              <w:widowControl w:val="0"/>
              <w:spacing w:line="259" w:lineRule="auto"/>
              <w:ind w:left="1" w:right="64"/>
              <w:rPr>
                <w:sz w:val="21"/>
              </w:rPr>
            </w:pPr>
            <w:r>
              <w:rPr>
                <w:sz w:val="21"/>
              </w:rPr>
              <w:t>Is the ability to identify, process, and comprehend the essential information about an incident to inform the decision-making process in a continuous and timely cycle and includes the ability to interpret and act upon this information.</w:t>
            </w:r>
          </w:p>
        </w:tc>
      </w:tr>
      <w:tr w:rsidR="000205DB" w14:paraId="0B721F50" w14:textId="77777777">
        <w:trPr>
          <w:trHeight w:val="804"/>
        </w:trPr>
        <w:tc>
          <w:tcPr>
            <w:tcW w:w="2063" w:type="dxa"/>
            <w:tcBorders>
              <w:top w:val="single" w:sz="4" w:space="0" w:color="C9C9C9"/>
              <w:left w:val="single" w:sz="4" w:space="0" w:color="C9C9C9"/>
              <w:bottom w:val="single" w:sz="4" w:space="0" w:color="C9C9C9"/>
              <w:right w:val="single" w:sz="4" w:space="0" w:color="C9C9C9"/>
            </w:tcBorders>
            <w:vAlign w:val="center"/>
          </w:tcPr>
          <w:p w14:paraId="31E8A9FC" w14:textId="77777777" w:rsidR="000205DB" w:rsidRDefault="00A06B6B">
            <w:pPr>
              <w:widowControl w:val="0"/>
              <w:spacing w:line="259" w:lineRule="auto"/>
              <w:rPr>
                <w:b/>
              </w:rPr>
            </w:pPr>
            <w:r>
              <w:rPr>
                <w:b/>
              </w:rPr>
              <w:t>Smoke Detector</w:t>
            </w:r>
          </w:p>
        </w:tc>
        <w:tc>
          <w:tcPr>
            <w:tcW w:w="7285" w:type="dxa"/>
            <w:tcBorders>
              <w:top w:val="single" w:sz="4" w:space="0" w:color="C9C9C9"/>
              <w:left w:val="single" w:sz="4" w:space="0" w:color="C9C9C9"/>
              <w:bottom w:val="single" w:sz="4" w:space="0" w:color="C9C9C9"/>
              <w:right w:val="single" w:sz="4" w:space="0" w:color="C9C9C9"/>
            </w:tcBorders>
            <w:vAlign w:val="center"/>
          </w:tcPr>
          <w:p w14:paraId="45CE03BC" w14:textId="77777777" w:rsidR="000205DB" w:rsidRDefault="00A06B6B">
            <w:pPr>
              <w:widowControl w:val="0"/>
              <w:spacing w:line="259" w:lineRule="auto"/>
              <w:ind w:left="1"/>
              <w:rPr>
                <w:sz w:val="21"/>
              </w:rPr>
            </w:pPr>
            <w:r>
              <w:rPr>
                <w:sz w:val="21"/>
              </w:rPr>
              <w:t>Smoke detectors are located on ceilings throughout the facility and respond to smoke thereby setting off the alarm.</w:t>
            </w:r>
          </w:p>
        </w:tc>
      </w:tr>
      <w:tr w:rsidR="000205DB" w14:paraId="3DA93B2A" w14:textId="77777777">
        <w:trPr>
          <w:trHeight w:val="988"/>
        </w:trPr>
        <w:tc>
          <w:tcPr>
            <w:tcW w:w="2063"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3427F5A3" w14:textId="77777777" w:rsidR="000205DB" w:rsidRDefault="00A06B6B">
            <w:pPr>
              <w:widowControl w:val="0"/>
              <w:spacing w:line="259" w:lineRule="auto"/>
              <w:rPr>
                <w:b/>
              </w:rPr>
            </w:pPr>
            <w:r>
              <w:rPr>
                <w:b/>
              </w:rPr>
              <w:t>Threat</w:t>
            </w:r>
          </w:p>
        </w:tc>
        <w:tc>
          <w:tcPr>
            <w:tcW w:w="7285" w:type="dxa"/>
            <w:tcBorders>
              <w:top w:val="single" w:sz="4" w:space="0" w:color="C9C9C9"/>
              <w:left w:val="single" w:sz="4" w:space="0" w:color="C9C9C9"/>
              <w:bottom w:val="single" w:sz="4" w:space="0" w:color="C9C9C9"/>
              <w:right w:val="single" w:sz="4" w:space="0" w:color="C9C9C9"/>
            </w:tcBorders>
            <w:shd w:val="clear" w:color="auto" w:fill="EDEDED"/>
            <w:vAlign w:val="center"/>
          </w:tcPr>
          <w:p w14:paraId="7C07432E" w14:textId="77777777" w:rsidR="000205DB" w:rsidRDefault="00A06B6B">
            <w:pPr>
              <w:widowControl w:val="0"/>
              <w:spacing w:line="259" w:lineRule="auto"/>
              <w:ind w:left="1"/>
              <w:rPr>
                <w:sz w:val="21"/>
              </w:rPr>
            </w:pPr>
            <w:r>
              <w:rPr>
                <w:sz w:val="21"/>
              </w:rPr>
              <w:t>Natural or manmade occurrence, individual, entity, or action that has or indicates the potential to harm life, information, operations, the environment, and/or property.</w:t>
            </w:r>
          </w:p>
        </w:tc>
      </w:tr>
    </w:tbl>
    <w:p w14:paraId="204F930D" w14:textId="77777777" w:rsidR="000205DB" w:rsidRDefault="00A06B6B">
      <w:pPr>
        <w:spacing w:after="36" w:line="259" w:lineRule="auto"/>
        <w:ind w:left="53"/>
      </w:pPr>
      <w:r>
        <w:t xml:space="preserve"> </w:t>
      </w:r>
    </w:p>
    <w:p w14:paraId="27C91691" w14:textId="77777777" w:rsidR="000205DB" w:rsidRDefault="00A06B6B">
      <w:pPr>
        <w:spacing w:line="259" w:lineRule="auto"/>
        <w:ind w:left="53"/>
      </w:pPr>
      <w:r>
        <w:t xml:space="preserve"> </w:t>
      </w:r>
      <w:r>
        <w:tab/>
        <w:t xml:space="preserve"> </w:t>
      </w:r>
      <w:r>
        <w:br w:type="page"/>
      </w:r>
    </w:p>
    <w:p w14:paraId="68737F08" w14:textId="77777777" w:rsidR="000205DB" w:rsidRDefault="00A06B6B">
      <w:pPr>
        <w:spacing w:after="6"/>
        <w:ind w:left="63"/>
      </w:pPr>
      <w:r>
        <w:lastRenderedPageBreak/>
        <w:t xml:space="preserve">For all Hazard Annexes below the NYSDOH Regional Office is to be notified during normal business hours. </w:t>
      </w:r>
      <w:r>
        <w:rPr>
          <w:b/>
        </w:rPr>
        <w:t>For events that occur on nights, weekends or holidays, notify the NYSDOH Duty Officer at 866-881-2809</w:t>
      </w:r>
      <w:r>
        <w:t xml:space="preserve">. </w:t>
      </w:r>
    </w:p>
    <w:p w14:paraId="31DD4540" w14:textId="77777777" w:rsidR="000205DB" w:rsidRDefault="00A06B6B">
      <w:pPr>
        <w:spacing w:after="223" w:line="259" w:lineRule="auto"/>
        <w:ind w:left="53"/>
      </w:pPr>
      <w:r>
        <w:t xml:space="preserve"> </w:t>
      </w:r>
    </w:p>
    <w:p w14:paraId="10B67EF2" w14:textId="77777777" w:rsidR="000205DB" w:rsidRDefault="00A06B6B">
      <w:pPr>
        <w:pStyle w:val="Heading1"/>
        <w:spacing w:after="311"/>
        <w:ind w:left="-4"/>
      </w:pPr>
      <w:r>
        <w:t xml:space="preserve">Hazard Annex A: Active Threat </w:t>
      </w:r>
    </w:p>
    <w:p w14:paraId="4430C376"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275" w:line="271" w:lineRule="auto"/>
        <w:ind w:left="108" w:right="100"/>
        <w:rPr>
          <w:b/>
          <w:color w:val="7030A0"/>
          <w:sz w:val="21"/>
        </w:rPr>
      </w:pPr>
      <w:r>
        <w:rPr>
          <w:b/>
          <w:color w:val="7030A0"/>
          <w:sz w:val="21"/>
        </w:rPr>
        <w:t xml:space="preserve">An active threat is an individual or group of individuals actively engaged in killing or attempting to kill people in a confined and populated area, often through the use of firearms. </w:t>
      </w:r>
    </w:p>
    <w:p w14:paraId="1DC74C87" w14:textId="77777777" w:rsidR="000205DB" w:rsidRDefault="00A06B6B">
      <w:pPr>
        <w:spacing w:line="259" w:lineRule="auto"/>
        <w:ind w:left="53"/>
      </w:pPr>
      <w:r>
        <w:t xml:space="preserve"> </w:t>
      </w:r>
    </w:p>
    <w:tbl>
      <w:tblPr>
        <w:tblW w:w="9348" w:type="dxa"/>
        <w:tblInd w:w="-181" w:type="dxa"/>
        <w:tblLayout w:type="fixed"/>
        <w:tblCellMar>
          <w:left w:w="115" w:type="dxa"/>
          <w:right w:w="91" w:type="dxa"/>
        </w:tblCellMar>
        <w:tblLook w:val="04A0" w:firstRow="1" w:lastRow="0" w:firstColumn="1" w:lastColumn="0" w:noHBand="0" w:noVBand="1"/>
      </w:tblPr>
      <w:tblGrid>
        <w:gridCol w:w="544"/>
        <w:gridCol w:w="8804"/>
      </w:tblGrid>
      <w:tr w:rsidR="000205DB" w14:paraId="13A86EFB"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1CF958A" w14:textId="77777777" w:rsidR="000205DB" w:rsidRDefault="00A06B6B">
            <w:pPr>
              <w:widowControl w:val="0"/>
              <w:spacing w:line="259" w:lineRule="auto"/>
              <w:ind w:right="21"/>
              <w:jc w:val="center"/>
              <w:rPr>
                <w:b/>
                <w:color w:val="FFFFFF"/>
              </w:rPr>
            </w:pPr>
            <w:r>
              <w:rPr>
                <w:b/>
                <w:color w:val="FFFFFF"/>
              </w:rPr>
              <w:t>Preparedness</w:t>
            </w:r>
          </w:p>
        </w:tc>
      </w:tr>
      <w:tr w:rsidR="000205DB" w14:paraId="786E0BD1" w14:textId="77777777">
        <w:trPr>
          <w:trHeight w:val="1009"/>
        </w:trPr>
        <w:tc>
          <w:tcPr>
            <w:tcW w:w="544" w:type="dxa"/>
            <w:tcBorders>
              <w:top w:val="single" w:sz="4" w:space="0" w:color="BFBFBF"/>
              <w:left w:val="single" w:sz="4" w:space="0" w:color="BFBFBF"/>
              <w:bottom w:val="single" w:sz="4" w:space="0" w:color="BFBFBF"/>
              <w:right w:val="single" w:sz="4" w:space="0" w:color="BFBFBF"/>
            </w:tcBorders>
            <w:vAlign w:val="center"/>
          </w:tcPr>
          <w:p w14:paraId="3FB64E3B" w14:textId="77777777" w:rsidR="000205DB" w:rsidRDefault="00A06B6B">
            <w:pPr>
              <w:widowControl w:val="0"/>
              <w:spacing w:line="259" w:lineRule="auto"/>
              <w:ind w:right="7"/>
              <w:jc w:val="center"/>
            </w:pPr>
            <w:r>
              <w:rPr>
                <w:noProof/>
              </w:rPr>
              <mc:AlternateContent>
                <mc:Choice Requires="wpg">
                  <w:drawing>
                    <wp:inline distT="0" distB="0" distL="0" distR="0" wp14:anchorId="1DDB03E1" wp14:editId="76309A6A">
                      <wp:extent cx="132080" cy="132080"/>
                      <wp:effectExtent l="0" t="0" r="0" b="0"/>
                      <wp:docPr id="308" name="Shape26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48" name="Freeform: Shape 74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0"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4FE3FD02" w14:textId="77777777" w:rsidR="000205DB" w:rsidRDefault="00A06B6B">
            <w:pPr>
              <w:widowControl w:val="0"/>
              <w:spacing w:line="259" w:lineRule="auto"/>
            </w:pPr>
            <w:r>
              <w:t>Conduct a walk-through of the facility to determine vulnerabilities (e.g., publicly accessible entrances), identify emergency escape routes, and determine necessary security measures (e.g., additional locks, cameras).</w:t>
            </w:r>
          </w:p>
        </w:tc>
      </w:tr>
      <w:tr w:rsidR="000205DB" w14:paraId="2818274C" w14:textId="77777777">
        <w:trPr>
          <w:trHeight w:val="804"/>
        </w:trPr>
        <w:tc>
          <w:tcPr>
            <w:tcW w:w="544" w:type="dxa"/>
            <w:tcBorders>
              <w:top w:val="single" w:sz="4" w:space="0" w:color="BFBFBF"/>
              <w:left w:val="single" w:sz="4" w:space="0" w:color="BFBFBF"/>
              <w:bottom w:val="single" w:sz="4" w:space="0" w:color="BFBFBF"/>
              <w:right w:val="single" w:sz="4" w:space="0" w:color="BFBFBF"/>
            </w:tcBorders>
            <w:vAlign w:val="center"/>
          </w:tcPr>
          <w:p w14:paraId="30C845D1" w14:textId="77777777" w:rsidR="000205DB" w:rsidRDefault="00A06B6B">
            <w:pPr>
              <w:widowControl w:val="0"/>
              <w:spacing w:line="259" w:lineRule="auto"/>
              <w:ind w:right="7"/>
              <w:jc w:val="center"/>
            </w:pPr>
            <w:r>
              <w:rPr>
                <w:noProof/>
              </w:rPr>
              <mc:AlternateContent>
                <mc:Choice Requires="wpg">
                  <w:drawing>
                    <wp:inline distT="0" distB="0" distL="0" distR="0" wp14:anchorId="41A0BFE1" wp14:editId="4EEDFFD1">
                      <wp:extent cx="132080" cy="132080"/>
                      <wp:effectExtent l="0" t="0" r="0" b="0"/>
                      <wp:docPr id="309" name="Shape26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50" name="Freeform: Shape 75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1"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0E2B2431" w14:textId="77777777" w:rsidR="000205DB" w:rsidRDefault="00A06B6B">
            <w:pPr>
              <w:widowControl w:val="0"/>
              <w:spacing w:line="259" w:lineRule="auto"/>
            </w:pPr>
            <w:r>
              <w:t>Train staff on security-related responsibilities and empower staff to report unusual, dangerous, or suspicious activity.</w:t>
            </w:r>
          </w:p>
        </w:tc>
      </w:tr>
      <w:tr w:rsidR="000205DB" w14:paraId="737FD5AE" w14:textId="77777777">
        <w:trPr>
          <w:trHeight w:val="802"/>
        </w:trPr>
        <w:tc>
          <w:tcPr>
            <w:tcW w:w="544" w:type="dxa"/>
            <w:tcBorders>
              <w:top w:val="single" w:sz="4" w:space="0" w:color="BFBFBF"/>
              <w:left w:val="single" w:sz="4" w:space="0" w:color="BFBFBF"/>
              <w:bottom w:val="single" w:sz="4" w:space="0" w:color="BFBFBF"/>
              <w:right w:val="single" w:sz="4" w:space="0" w:color="BFBFBF"/>
            </w:tcBorders>
            <w:vAlign w:val="center"/>
          </w:tcPr>
          <w:p w14:paraId="41A84AA1" w14:textId="77777777" w:rsidR="000205DB" w:rsidRDefault="00A06B6B">
            <w:pPr>
              <w:widowControl w:val="0"/>
              <w:spacing w:line="259" w:lineRule="auto"/>
              <w:ind w:right="7"/>
              <w:jc w:val="center"/>
            </w:pPr>
            <w:r>
              <w:rPr>
                <w:noProof/>
              </w:rPr>
              <mc:AlternateContent>
                <mc:Choice Requires="wpg">
                  <w:drawing>
                    <wp:inline distT="0" distB="0" distL="0" distR="0" wp14:anchorId="1B7BD00B" wp14:editId="77E8E4AC">
                      <wp:extent cx="132080" cy="132080"/>
                      <wp:effectExtent l="0" t="0" r="0" b="0"/>
                      <wp:docPr id="310" name="Shape26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52" name="Freeform: Shape 75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2"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7043C8EB" w14:textId="53FEC89F" w:rsidR="000205DB" w:rsidRDefault="00A06B6B">
            <w:pPr>
              <w:widowControl w:val="0"/>
              <w:spacing w:line="259" w:lineRule="auto"/>
            </w:pPr>
            <w:r>
              <w:t xml:space="preserve">Train staff on the “Run, Hide, Fight” options to enable staff to quickly act during a </w:t>
            </w:r>
            <w:r w:rsidR="008E5581">
              <w:t>real-world</w:t>
            </w:r>
            <w:r>
              <w:t xml:space="preserve"> situation.</w:t>
            </w:r>
            <w:r>
              <w:rPr>
                <w:rStyle w:val="FootnoteAnchor"/>
              </w:rPr>
              <w:footnoteReference w:id="13"/>
            </w:r>
          </w:p>
        </w:tc>
      </w:tr>
      <w:tr w:rsidR="000205DB" w14:paraId="7CAA537C" w14:textId="77777777">
        <w:trPr>
          <w:trHeight w:val="1594"/>
        </w:trPr>
        <w:tc>
          <w:tcPr>
            <w:tcW w:w="544" w:type="dxa"/>
            <w:tcBorders>
              <w:top w:val="single" w:sz="4" w:space="0" w:color="BFBFBF"/>
              <w:left w:val="single" w:sz="4" w:space="0" w:color="BFBFBF"/>
              <w:bottom w:val="single" w:sz="4" w:space="0" w:color="BFBFBF"/>
              <w:right w:val="single" w:sz="4" w:space="0" w:color="BFBFBF"/>
            </w:tcBorders>
            <w:vAlign w:val="center"/>
          </w:tcPr>
          <w:p w14:paraId="0A356D39" w14:textId="77777777" w:rsidR="000205DB" w:rsidRDefault="00A06B6B">
            <w:pPr>
              <w:widowControl w:val="0"/>
              <w:spacing w:line="259" w:lineRule="auto"/>
              <w:ind w:left="20"/>
            </w:pPr>
            <w:r>
              <w:rPr>
                <w:noProof/>
              </w:rPr>
              <mc:AlternateContent>
                <mc:Choice Requires="wpg">
                  <w:drawing>
                    <wp:inline distT="0" distB="0" distL="0" distR="0" wp14:anchorId="3C99A0E8" wp14:editId="6CBEB906">
                      <wp:extent cx="132080" cy="132080"/>
                      <wp:effectExtent l="0" t="0" r="0" b="0"/>
                      <wp:docPr id="311" name="Shape26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54" name="Freeform: Shape 75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3"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3EABE4AC" w14:textId="77777777" w:rsidR="000205DB" w:rsidRDefault="00A06B6B">
            <w:pPr>
              <w:widowControl w:val="0"/>
              <w:spacing w:after="146" w:line="259" w:lineRule="auto"/>
            </w:pPr>
            <w:r>
              <w:t>Create and implement policies for access control and security:</w:t>
            </w:r>
          </w:p>
          <w:p w14:paraId="63706077" w14:textId="77777777" w:rsidR="000205DB" w:rsidRDefault="00A06B6B" w:rsidP="00A06B6B">
            <w:pPr>
              <w:widowControl w:val="0"/>
              <w:numPr>
                <w:ilvl w:val="0"/>
                <w:numId w:val="70"/>
              </w:numPr>
              <w:spacing w:after="85" w:line="259" w:lineRule="auto"/>
              <w:ind w:hanging="274"/>
            </w:pPr>
            <w:r>
              <w:t>Require all persons to display an authorized identification badge or pass.</w:t>
            </w:r>
          </w:p>
          <w:p w14:paraId="6931A818" w14:textId="77777777" w:rsidR="000205DB" w:rsidRDefault="00A06B6B" w:rsidP="00A06B6B">
            <w:pPr>
              <w:widowControl w:val="0"/>
              <w:numPr>
                <w:ilvl w:val="0"/>
                <w:numId w:val="70"/>
              </w:numPr>
              <w:spacing w:after="88" w:line="259" w:lineRule="auto"/>
              <w:ind w:hanging="274"/>
            </w:pPr>
            <w:r>
              <w:t>Ensure locked doors remain closed and locked.</w:t>
            </w:r>
          </w:p>
          <w:p w14:paraId="310A8C04" w14:textId="77777777" w:rsidR="000205DB" w:rsidRDefault="00A06B6B" w:rsidP="00A06B6B">
            <w:pPr>
              <w:widowControl w:val="0"/>
              <w:numPr>
                <w:ilvl w:val="0"/>
                <w:numId w:val="70"/>
              </w:numPr>
              <w:spacing w:line="259" w:lineRule="auto"/>
              <w:ind w:hanging="274"/>
            </w:pPr>
            <w:r>
              <w:t>Control dissemination of keys and/or keypad code access.</w:t>
            </w:r>
          </w:p>
        </w:tc>
      </w:tr>
      <w:tr w:rsidR="000205DB" w14:paraId="6AFBAB29" w14:textId="77777777">
        <w:trPr>
          <w:trHeight w:val="830"/>
        </w:trPr>
        <w:tc>
          <w:tcPr>
            <w:tcW w:w="544" w:type="dxa"/>
            <w:tcBorders>
              <w:top w:val="single" w:sz="4" w:space="0" w:color="BFBFBF"/>
              <w:left w:val="single" w:sz="4" w:space="0" w:color="BFBFBF"/>
              <w:bottom w:val="single" w:sz="4" w:space="0" w:color="BFBFBF"/>
              <w:right w:val="single" w:sz="4" w:space="0" w:color="BFBFBF"/>
            </w:tcBorders>
            <w:vAlign w:val="center"/>
          </w:tcPr>
          <w:p w14:paraId="2D51BAAD" w14:textId="77777777" w:rsidR="000205DB" w:rsidRDefault="00A06B6B">
            <w:pPr>
              <w:widowControl w:val="0"/>
              <w:spacing w:line="259" w:lineRule="auto"/>
              <w:ind w:right="7"/>
              <w:jc w:val="center"/>
            </w:pPr>
            <w:r>
              <w:rPr>
                <w:noProof/>
              </w:rPr>
              <mc:AlternateContent>
                <mc:Choice Requires="wpg">
                  <w:drawing>
                    <wp:inline distT="0" distB="0" distL="0" distR="0" wp14:anchorId="6BCD05BA" wp14:editId="336195CD">
                      <wp:extent cx="132080" cy="132080"/>
                      <wp:effectExtent l="0" t="0" r="0" b="0"/>
                      <wp:docPr id="312" name="Shape26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56" name="Freeform: Shape 75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4"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337357CA" w14:textId="77777777" w:rsidR="000205DB" w:rsidRDefault="00A06B6B">
            <w:pPr>
              <w:widowControl w:val="0"/>
              <w:spacing w:line="259" w:lineRule="auto"/>
            </w:pPr>
            <w:r>
              <w:t>Identify emergency escape routes for each facility office, which may or may not be the same as normal fire evacuation routes.</w:t>
            </w:r>
          </w:p>
        </w:tc>
      </w:tr>
      <w:tr w:rsidR="000205DB" w14:paraId="28A74DD4" w14:textId="77777777">
        <w:trPr>
          <w:trHeight w:val="1123"/>
        </w:trPr>
        <w:tc>
          <w:tcPr>
            <w:tcW w:w="544" w:type="dxa"/>
            <w:tcBorders>
              <w:top w:val="single" w:sz="4" w:space="0" w:color="BFBFBF"/>
              <w:left w:val="single" w:sz="4" w:space="0" w:color="BFBFBF"/>
              <w:bottom w:val="single" w:sz="4" w:space="0" w:color="BFBFBF"/>
              <w:right w:val="single" w:sz="4" w:space="0" w:color="BFBFBF"/>
            </w:tcBorders>
            <w:vAlign w:val="center"/>
          </w:tcPr>
          <w:p w14:paraId="53E2285F" w14:textId="77777777" w:rsidR="000205DB" w:rsidRDefault="00A06B6B">
            <w:pPr>
              <w:widowControl w:val="0"/>
              <w:spacing w:line="259" w:lineRule="auto"/>
              <w:ind w:right="7"/>
              <w:jc w:val="center"/>
            </w:pPr>
            <w:r>
              <w:rPr>
                <w:noProof/>
              </w:rPr>
              <mc:AlternateContent>
                <mc:Choice Requires="wpg">
                  <w:drawing>
                    <wp:inline distT="0" distB="0" distL="0" distR="0" wp14:anchorId="41BC9C3C" wp14:editId="7BC27D90">
                      <wp:extent cx="132080" cy="132080"/>
                      <wp:effectExtent l="0" t="0" r="0" b="0"/>
                      <wp:docPr id="313" name="Shape26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58" name="Freeform: Shape 75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5"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2633B4AE" w14:textId="77777777" w:rsidR="000205DB" w:rsidRDefault="00A06B6B">
            <w:pPr>
              <w:widowControl w:val="0"/>
              <w:spacing w:line="259" w:lineRule="auto"/>
            </w:pPr>
            <w:r>
              <w:t>Identify outside gathering areas within a half mile of the facility and communicate location to staff members for staff, residents, and visitors to convene during an active threat, as appropriate.</w:t>
            </w:r>
          </w:p>
        </w:tc>
      </w:tr>
      <w:tr w:rsidR="000205DB" w14:paraId="34A98023" w14:textId="77777777">
        <w:trPr>
          <w:trHeight w:val="883"/>
        </w:trPr>
        <w:tc>
          <w:tcPr>
            <w:tcW w:w="544" w:type="dxa"/>
            <w:tcBorders>
              <w:top w:val="single" w:sz="4" w:space="0" w:color="BFBFBF"/>
              <w:left w:val="single" w:sz="4" w:space="0" w:color="BFBFBF"/>
              <w:bottom w:val="single" w:sz="4" w:space="0" w:color="BFBFBF"/>
              <w:right w:val="single" w:sz="4" w:space="0" w:color="BFBFBF"/>
            </w:tcBorders>
            <w:vAlign w:val="center"/>
          </w:tcPr>
          <w:p w14:paraId="356196F5" w14:textId="77777777" w:rsidR="000205DB" w:rsidRDefault="00A06B6B">
            <w:pPr>
              <w:widowControl w:val="0"/>
              <w:spacing w:line="259" w:lineRule="auto"/>
              <w:ind w:left="20"/>
            </w:pPr>
            <w:r>
              <w:rPr>
                <w:noProof/>
              </w:rPr>
              <mc:AlternateContent>
                <mc:Choice Requires="wpg">
                  <w:drawing>
                    <wp:inline distT="0" distB="0" distL="0" distR="0" wp14:anchorId="6F58005C" wp14:editId="1E12BDCA">
                      <wp:extent cx="132080" cy="132080"/>
                      <wp:effectExtent l="0" t="0" r="0" b="0"/>
                      <wp:docPr id="314" name="Shape26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60" name="Freeform: Shape 76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6"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7BE8FFC7" w14:textId="77777777" w:rsidR="000205DB" w:rsidRDefault="00A06B6B">
            <w:pPr>
              <w:widowControl w:val="0"/>
              <w:spacing w:line="259" w:lineRule="auto"/>
            </w:pPr>
            <w:r>
              <w:t>Conduct drills with law enforcement officials to familiarize first responders with the facility (e.g., entrances/exits, building layout, notification procedures).</w:t>
            </w:r>
          </w:p>
        </w:tc>
      </w:tr>
    </w:tbl>
    <w:p w14:paraId="65A58884" w14:textId="77777777" w:rsidR="000205DB" w:rsidRDefault="00A06B6B">
      <w:pPr>
        <w:spacing w:after="271" w:line="259" w:lineRule="auto"/>
        <w:ind w:left="53"/>
      </w:pPr>
      <w:r>
        <w:lastRenderedPageBreak/>
        <w:t xml:space="preserve"> </w:t>
      </w:r>
    </w:p>
    <w:p w14:paraId="1A732CF0" w14:textId="77777777" w:rsidR="000205DB" w:rsidRDefault="00A06B6B">
      <w:pPr>
        <w:spacing w:line="259" w:lineRule="auto"/>
        <w:ind w:left="53"/>
      </w:pPr>
      <w:r>
        <w:rPr>
          <w:noProof/>
        </w:rPr>
        <mc:AlternateContent>
          <mc:Choice Requires="wpg">
            <w:drawing>
              <wp:inline distT="0" distB="0" distL="0" distR="0" wp14:anchorId="5007A54E" wp14:editId="505D80A5">
                <wp:extent cx="1830070" cy="8890"/>
                <wp:effectExtent l="0" t="0" r="0" b="0"/>
                <wp:docPr id="315" name="Shape267"/>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762" name="Freeform: Shape 762"/>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7" style="position:absolute;margin-left:0pt;margin-top:-0.7pt;width:144.05pt;height:0.65pt" coordorigin="0,-14" coordsize="2881,13"/>
            </w:pict>
          </mc:Fallback>
        </mc:AlternateContent>
      </w:r>
      <w:r>
        <w:t xml:space="preserve"> </w:t>
      </w:r>
    </w:p>
    <w:tbl>
      <w:tblPr>
        <w:tblW w:w="9348" w:type="dxa"/>
        <w:tblInd w:w="-181" w:type="dxa"/>
        <w:tblLayout w:type="fixed"/>
        <w:tblCellMar>
          <w:left w:w="115" w:type="dxa"/>
          <w:right w:w="53" w:type="dxa"/>
        </w:tblCellMar>
        <w:tblLook w:val="04A0" w:firstRow="1" w:lastRow="0" w:firstColumn="1" w:lastColumn="0" w:noHBand="0" w:noVBand="1"/>
      </w:tblPr>
      <w:tblGrid>
        <w:gridCol w:w="544"/>
        <w:gridCol w:w="8804"/>
      </w:tblGrid>
      <w:tr w:rsidR="000205DB" w14:paraId="54D71AFB"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4F8FA5C3" w14:textId="77777777" w:rsidR="000205DB" w:rsidRDefault="00A06B6B">
            <w:pPr>
              <w:widowControl w:val="0"/>
              <w:spacing w:line="259" w:lineRule="auto"/>
              <w:ind w:right="62"/>
              <w:jc w:val="center"/>
              <w:rPr>
                <w:b/>
                <w:color w:val="FFFFFF"/>
              </w:rPr>
            </w:pPr>
            <w:r>
              <w:rPr>
                <w:b/>
                <w:color w:val="FFFFFF"/>
              </w:rPr>
              <w:t>Response</w:t>
            </w:r>
          </w:p>
        </w:tc>
      </w:tr>
      <w:tr w:rsidR="000205DB" w14:paraId="3F6B3446" w14:textId="77777777">
        <w:trPr>
          <w:trHeight w:val="3923"/>
        </w:trPr>
        <w:tc>
          <w:tcPr>
            <w:tcW w:w="544" w:type="dxa"/>
            <w:tcBorders>
              <w:top w:val="single" w:sz="4" w:space="0" w:color="BFBFBF"/>
              <w:left w:val="single" w:sz="4" w:space="0" w:color="BFBFBF"/>
              <w:bottom w:val="single" w:sz="4" w:space="0" w:color="BFBFBF"/>
              <w:right w:val="single" w:sz="4" w:space="0" w:color="BFBFBF"/>
            </w:tcBorders>
            <w:vAlign w:val="center"/>
          </w:tcPr>
          <w:p w14:paraId="5B32F3A9" w14:textId="77777777" w:rsidR="000205DB" w:rsidRDefault="00A06B6B">
            <w:pPr>
              <w:widowControl w:val="0"/>
              <w:spacing w:line="259" w:lineRule="auto"/>
              <w:ind w:left="20"/>
            </w:pPr>
            <w:r>
              <w:rPr>
                <w:noProof/>
              </w:rPr>
              <mc:AlternateContent>
                <mc:Choice Requires="wpg">
                  <w:drawing>
                    <wp:inline distT="0" distB="0" distL="0" distR="0" wp14:anchorId="2E1D1595" wp14:editId="2CD1AE3A">
                      <wp:extent cx="132080" cy="132080"/>
                      <wp:effectExtent l="0" t="0" r="0" b="0"/>
                      <wp:docPr id="316" name="Shape26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64" name="Freeform: Shape 76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8"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4CBA8A7D" w14:textId="77777777" w:rsidR="000205DB" w:rsidRDefault="00A06B6B">
            <w:pPr>
              <w:widowControl w:val="0"/>
              <w:spacing w:after="128" w:line="276" w:lineRule="auto"/>
              <w:ind w:right="56"/>
            </w:pPr>
            <w:r>
              <w:t>In response to an active threat, each individual (staff, residents, and visitors) will determine the most appropriate response based on their proximity to the threat and their mobility level.</w:t>
            </w:r>
          </w:p>
          <w:p w14:paraId="2B5FAD0F" w14:textId="77777777" w:rsidR="000205DB" w:rsidRDefault="00A06B6B" w:rsidP="00A06B6B">
            <w:pPr>
              <w:widowControl w:val="0"/>
              <w:numPr>
                <w:ilvl w:val="0"/>
                <w:numId w:val="71"/>
              </w:numPr>
              <w:spacing w:after="69" w:line="271" w:lineRule="auto"/>
              <w:ind w:hanging="274"/>
            </w:pPr>
            <w:r>
              <w:rPr>
                <w:b/>
              </w:rPr>
              <w:t>RUN:</w:t>
            </w:r>
            <w:r>
              <w:t xml:space="preserve"> If it is safe to do so, staff and residents should move as far away from the threat as possible until they are in a safe location.</w:t>
            </w:r>
          </w:p>
          <w:p w14:paraId="107EF583" w14:textId="77777777" w:rsidR="000205DB" w:rsidRDefault="00A06B6B" w:rsidP="00A06B6B">
            <w:pPr>
              <w:widowControl w:val="0"/>
              <w:numPr>
                <w:ilvl w:val="0"/>
                <w:numId w:val="71"/>
              </w:numPr>
              <w:spacing w:after="68" w:line="276" w:lineRule="auto"/>
              <w:ind w:hanging="274"/>
            </w:pPr>
            <w:r>
              <w:rPr>
                <w:b/>
              </w:rPr>
              <w:t>HIDE:</w:t>
            </w:r>
            <w:r>
              <w:t xml:space="preserve"> If running is not a safe option—or for residents with mobility options— individuals should hide in as safe a place as possible (e.g., thicker walls, fewer windows, lock or barricade doors).</w:t>
            </w:r>
          </w:p>
          <w:p w14:paraId="719D6CFE" w14:textId="77777777" w:rsidR="000205DB" w:rsidRDefault="00A06B6B" w:rsidP="00A06B6B">
            <w:pPr>
              <w:widowControl w:val="0"/>
              <w:numPr>
                <w:ilvl w:val="0"/>
                <w:numId w:val="71"/>
              </w:numPr>
              <w:spacing w:line="259" w:lineRule="auto"/>
              <w:ind w:hanging="274"/>
            </w:pPr>
            <w:r>
              <w:rPr>
                <w:b/>
              </w:rPr>
              <w:t>FIGHT:</w:t>
            </w:r>
            <w:r>
              <w:t xml:space="preserve"> If neither running nor hiding is a safe option, as a last resort and when confronted by the assailant, individuals in immediate danger should consider trying to disrupt or incapacitate the assailant by using aggressive force and items in their environment, such as fire extinguishers, chairs, etc.</w:t>
            </w:r>
          </w:p>
        </w:tc>
      </w:tr>
      <w:tr w:rsidR="000205DB" w14:paraId="668A2636" w14:textId="77777777">
        <w:trPr>
          <w:trHeight w:val="3638"/>
        </w:trPr>
        <w:tc>
          <w:tcPr>
            <w:tcW w:w="544" w:type="dxa"/>
            <w:tcBorders>
              <w:top w:val="single" w:sz="4" w:space="0" w:color="BFBFBF"/>
              <w:left w:val="single" w:sz="4" w:space="0" w:color="BFBFBF"/>
              <w:bottom w:val="single" w:sz="4" w:space="0" w:color="BFBFBF"/>
              <w:right w:val="single" w:sz="4" w:space="0" w:color="BFBFBF"/>
            </w:tcBorders>
            <w:vAlign w:val="center"/>
          </w:tcPr>
          <w:p w14:paraId="0EC13FC5" w14:textId="77777777" w:rsidR="000205DB" w:rsidRDefault="00A06B6B">
            <w:pPr>
              <w:widowControl w:val="0"/>
              <w:spacing w:line="259" w:lineRule="auto"/>
              <w:ind w:left="20"/>
            </w:pPr>
            <w:r>
              <w:rPr>
                <w:noProof/>
              </w:rPr>
              <mc:AlternateContent>
                <mc:Choice Requires="wpg">
                  <w:drawing>
                    <wp:inline distT="0" distB="0" distL="0" distR="0" wp14:anchorId="0315AA49" wp14:editId="7132635F">
                      <wp:extent cx="132080" cy="132080"/>
                      <wp:effectExtent l="0" t="0" r="0" b="0"/>
                      <wp:docPr id="317" name="Shape26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66" name="Freeform: Shape 76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69"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26B80FFB" w14:textId="77777777" w:rsidR="000205DB" w:rsidRDefault="00A06B6B">
            <w:pPr>
              <w:widowControl w:val="0"/>
              <w:spacing w:after="119" w:line="276" w:lineRule="auto"/>
            </w:pPr>
            <w:r>
              <w:t>The Regional Office or Watch Center should not be contacted as the event is in progress. All DOH or Watch Center notifications should be done after law enforcement has deemed the situation safe.</w:t>
            </w:r>
          </w:p>
          <w:p w14:paraId="7E49D87C" w14:textId="77777777" w:rsidR="000205DB" w:rsidRDefault="00A06B6B">
            <w:pPr>
              <w:widowControl w:val="0"/>
              <w:spacing w:after="129" w:line="271" w:lineRule="auto"/>
            </w:pPr>
            <w:r>
              <w:t>The facility will call 9-1-1 if there is a suspected or actual threat to the facility, staff, or residents and will provide as much of the following information as possible:</w:t>
            </w:r>
          </w:p>
          <w:p w14:paraId="7203181C" w14:textId="77777777" w:rsidR="000205DB" w:rsidRDefault="00A06B6B" w:rsidP="00A06B6B">
            <w:pPr>
              <w:widowControl w:val="0"/>
              <w:numPr>
                <w:ilvl w:val="0"/>
                <w:numId w:val="72"/>
              </w:numPr>
              <w:spacing w:after="85" w:line="259" w:lineRule="auto"/>
            </w:pPr>
            <w:r>
              <w:t>Facility name and address;</w:t>
            </w:r>
          </w:p>
          <w:p w14:paraId="7BC0EF2B" w14:textId="77777777" w:rsidR="000205DB" w:rsidRDefault="00A06B6B" w:rsidP="00A06B6B">
            <w:pPr>
              <w:widowControl w:val="0"/>
              <w:numPr>
                <w:ilvl w:val="0"/>
                <w:numId w:val="72"/>
              </w:numPr>
              <w:spacing w:after="88" w:line="259" w:lineRule="auto"/>
            </w:pPr>
            <w:r>
              <w:t>Location and number of attacker(s);</w:t>
            </w:r>
          </w:p>
          <w:p w14:paraId="33A42E59" w14:textId="77777777" w:rsidR="000205DB" w:rsidRDefault="00A06B6B" w:rsidP="00A06B6B">
            <w:pPr>
              <w:widowControl w:val="0"/>
              <w:numPr>
                <w:ilvl w:val="0"/>
                <w:numId w:val="72"/>
              </w:numPr>
              <w:spacing w:line="336" w:lineRule="auto"/>
            </w:pPr>
            <w:r>
              <w:t xml:space="preserve">Description of attacker(s), gender, clothing, among other points; </w:t>
            </w:r>
            <w:r>
              <w:rPr>
                <w:rFonts w:ascii="Wingdings" w:eastAsia="Wingdings" w:hAnsi="Wingdings" w:cs="Wingdings"/>
                <w:color w:val="523178"/>
              </w:rPr>
              <w:t></w:t>
            </w:r>
            <w:r>
              <w:rPr>
                <w:color w:val="523178"/>
              </w:rPr>
              <w:t xml:space="preserve"> </w:t>
            </w:r>
            <w:r>
              <w:t>Number and location of any victims.</w:t>
            </w:r>
          </w:p>
          <w:p w14:paraId="3C92CB33" w14:textId="77777777" w:rsidR="000205DB" w:rsidRDefault="00A06B6B" w:rsidP="00A06B6B">
            <w:pPr>
              <w:widowControl w:val="0"/>
              <w:numPr>
                <w:ilvl w:val="0"/>
                <w:numId w:val="72"/>
              </w:numPr>
              <w:spacing w:line="259" w:lineRule="auto"/>
            </w:pPr>
            <w:r>
              <w:t>Type(s) of weapons if known.</w:t>
            </w:r>
          </w:p>
        </w:tc>
      </w:tr>
      <w:tr w:rsidR="000205DB" w14:paraId="582F0FC8" w14:textId="77777777">
        <w:trPr>
          <w:trHeight w:val="833"/>
        </w:trPr>
        <w:tc>
          <w:tcPr>
            <w:tcW w:w="544" w:type="dxa"/>
            <w:tcBorders>
              <w:top w:val="single" w:sz="4" w:space="0" w:color="BFBFBF"/>
              <w:left w:val="single" w:sz="4" w:space="0" w:color="BFBFBF"/>
              <w:bottom w:val="single" w:sz="4" w:space="0" w:color="BFBFBF"/>
              <w:right w:val="single" w:sz="4" w:space="0" w:color="BFBFBF"/>
            </w:tcBorders>
            <w:vAlign w:val="center"/>
          </w:tcPr>
          <w:p w14:paraId="5CE8D8C8" w14:textId="77777777" w:rsidR="000205DB" w:rsidRDefault="00A06B6B">
            <w:pPr>
              <w:widowControl w:val="0"/>
              <w:spacing w:line="259" w:lineRule="auto"/>
              <w:ind w:right="45"/>
              <w:jc w:val="center"/>
            </w:pPr>
            <w:r>
              <w:rPr>
                <w:noProof/>
              </w:rPr>
              <mc:AlternateContent>
                <mc:Choice Requires="wpg">
                  <w:drawing>
                    <wp:inline distT="0" distB="0" distL="0" distR="0" wp14:anchorId="351B1DD7" wp14:editId="6C5481EB">
                      <wp:extent cx="132080" cy="132080"/>
                      <wp:effectExtent l="0" t="0" r="0" b="0"/>
                      <wp:docPr id="318" name="Shape27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68" name="Freeform: Shape 76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0"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6BD15176" w14:textId="77777777" w:rsidR="000205DB" w:rsidRDefault="00A06B6B">
            <w:pPr>
              <w:widowControl w:val="0"/>
              <w:spacing w:line="259" w:lineRule="auto"/>
              <w:ind w:right="21"/>
            </w:pPr>
            <w:r>
              <w:t>After notifying authorities of the emergency, the facility will use its notification methods to warn visitors, off-site staff, and others.</w:t>
            </w:r>
          </w:p>
        </w:tc>
      </w:tr>
      <w:tr w:rsidR="000205DB" w14:paraId="293FE097" w14:textId="77777777">
        <w:trPr>
          <w:trHeight w:val="833"/>
        </w:trPr>
        <w:tc>
          <w:tcPr>
            <w:tcW w:w="544" w:type="dxa"/>
            <w:tcBorders>
              <w:top w:val="single" w:sz="4" w:space="0" w:color="BFBFBF"/>
              <w:left w:val="single" w:sz="4" w:space="0" w:color="BFBFBF"/>
              <w:bottom w:val="single" w:sz="4" w:space="0" w:color="BFBFBF"/>
              <w:right w:val="single" w:sz="4" w:space="0" w:color="BFBFBF"/>
            </w:tcBorders>
            <w:vAlign w:val="center"/>
          </w:tcPr>
          <w:p w14:paraId="207D457F" w14:textId="77777777" w:rsidR="000205DB" w:rsidRDefault="00A06B6B">
            <w:pPr>
              <w:widowControl w:val="0"/>
              <w:spacing w:line="259" w:lineRule="auto"/>
              <w:ind w:right="45"/>
              <w:jc w:val="center"/>
            </w:pPr>
            <w:r>
              <w:rPr>
                <w:noProof/>
              </w:rPr>
              <mc:AlternateContent>
                <mc:Choice Requires="wpg">
                  <w:drawing>
                    <wp:inline distT="0" distB="0" distL="0" distR="0" wp14:anchorId="0108F2C9" wp14:editId="4F56B766">
                      <wp:extent cx="132080" cy="132080"/>
                      <wp:effectExtent l="0" t="0" r="0" b="0"/>
                      <wp:docPr id="319" name="Shape27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70" name="Freeform: Shape 77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1"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00DFEAD0" w14:textId="77777777" w:rsidR="000205DB" w:rsidRDefault="00A06B6B">
            <w:pPr>
              <w:widowControl w:val="0"/>
              <w:spacing w:line="259" w:lineRule="auto"/>
            </w:pPr>
            <w:r>
              <w:t>The facility will notify residents, visitors, and staff when law enforcement has determined that the threat has been neutralized.</w:t>
            </w:r>
          </w:p>
        </w:tc>
      </w:tr>
    </w:tbl>
    <w:p w14:paraId="1297CF16" w14:textId="77777777" w:rsidR="000205DB" w:rsidRDefault="00A06B6B">
      <w:pPr>
        <w:spacing w:line="259" w:lineRule="auto"/>
        <w:ind w:left="53"/>
        <w:sectPr w:rsidR="000205DB">
          <w:headerReference w:type="even" r:id="rId73"/>
          <w:headerReference w:type="default" r:id="rId74"/>
          <w:footerReference w:type="even" r:id="rId75"/>
          <w:footerReference w:type="default" r:id="rId76"/>
          <w:headerReference w:type="first" r:id="rId77"/>
          <w:footerReference w:type="first" r:id="rId78"/>
          <w:pgSz w:w="12240" w:h="15840"/>
          <w:pgMar w:top="1054" w:right="1434" w:bottom="777" w:left="1387" w:header="720" w:footer="720" w:gutter="0"/>
          <w:pgNumType w:start="1"/>
          <w:cols w:space="720"/>
          <w:formProt w:val="0"/>
          <w:titlePg/>
          <w:docGrid w:linePitch="100"/>
        </w:sectPr>
      </w:pPr>
      <w:r>
        <w:t xml:space="preserve"> </w:t>
      </w:r>
      <w:r>
        <w:tab/>
      </w:r>
      <w:r>
        <w:rPr>
          <w:b/>
          <w:color w:val="523178"/>
          <w:sz w:val="48"/>
        </w:rPr>
        <w:t xml:space="preserve"> </w:t>
      </w:r>
    </w:p>
    <w:p w14:paraId="64F02FE2" w14:textId="77777777" w:rsidR="000205DB" w:rsidRDefault="00A06B6B">
      <w:pPr>
        <w:pStyle w:val="Heading1"/>
        <w:ind w:left="-4"/>
      </w:pPr>
      <w:r>
        <w:lastRenderedPageBreak/>
        <w:t xml:space="preserve">Hazard Annex B: Blizzard/Ice Storm </w:t>
      </w:r>
    </w:p>
    <w:p w14:paraId="6D69CBBA" w14:textId="77777777" w:rsidR="000205DB" w:rsidRDefault="00A06B6B">
      <w:pPr>
        <w:spacing w:after="475" w:line="259" w:lineRule="auto"/>
        <w:ind w:left="-29" w:right="-26"/>
      </w:pPr>
      <w:r>
        <w:rPr>
          <w:noProof/>
        </w:rPr>
        <mc:AlternateContent>
          <mc:Choice Requires="wpg">
            <w:drawing>
              <wp:inline distT="0" distB="0" distL="0" distR="0" wp14:anchorId="4CC6AE9A" wp14:editId="7D253A7C">
                <wp:extent cx="5981700" cy="13335"/>
                <wp:effectExtent l="0" t="0" r="0" b="0"/>
                <wp:docPr id="322" name="Shape272"/>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794" name="Freeform: Shape 79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2" style="position:absolute;margin-left:0pt;margin-top:-1.05pt;width:470.95pt;height:1pt" coordorigin="0,-21" coordsize="9419,20"/>
            </w:pict>
          </mc:Fallback>
        </mc:AlternateContent>
      </w:r>
    </w:p>
    <w:p w14:paraId="0EB97FD5"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t xml:space="preserve">A blizzard has a wind speed of 35 mph or higher with blowing snow and extremely limited visibility. An ice storm also reduces visibility and can immobilize ground and air transportation leaving a facility isolated. Ice storms include freezing rain and sleet, both of which cause sheets of ice to form on the ground, which can cause falls. Ice may also build on tree limbs, wires, and awnings. Blizzards and ice storms can cause extreme cold and power outages, and impede travel to and from the facility, impacting delivery of vital services and supplies.  </w:t>
      </w:r>
    </w:p>
    <w:p w14:paraId="7D69B929" w14:textId="77777777" w:rsidR="000205DB" w:rsidRDefault="00A06B6B">
      <w:pPr>
        <w:spacing w:line="259" w:lineRule="auto"/>
      </w:pPr>
      <w:r>
        <w:t xml:space="preserve"> </w:t>
      </w:r>
    </w:p>
    <w:tbl>
      <w:tblPr>
        <w:tblW w:w="9348" w:type="dxa"/>
        <w:tblInd w:w="-234" w:type="dxa"/>
        <w:tblLayout w:type="fixed"/>
        <w:tblCellMar>
          <w:left w:w="115" w:type="dxa"/>
          <w:right w:w="60" w:type="dxa"/>
        </w:tblCellMar>
        <w:tblLook w:val="04A0" w:firstRow="1" w:lastRow="0" w:firstColumn="1" w:lastColumn="0" w:noHBand="0" w:noVBand="1"/>
      </w:tblPr>
      <w:tblGrid>
        <w:gridCol w:w="544"/>
        <w:gridCol w:w="8804"/>
      </w:tblGrid>
      <w:tr w:rsidR="000205DB" w14:paraId="537975A8"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5BF14F3B" w14:textId="77777777" w:rsidR="000205DB" w:rsidRDefault="00A06B6B">
            <w:pPr>
              <w:widowControl w:val="0"/>
              <w:spacing w:line="259" w:lineRule="auto"/>
              <w:ind w:right="53"/>
              <w:jc w:val="center"/>
              <w:rPr>
                <w:b/>
                <w:color w:val="FFFFFF"/>
              </w:rPr>
            </w:pPr>
            <w:r>
              <w:rPr>
                <w:b/>
                <w:color w:val="FFFFFF"/>
              </w:rPr>
              <w:t>Preparedness</w:t>
            </w:r>
          </w:p>
        </w:tc>
      </w:tr>
      <w:tr w:rsidR="000205DB" w14:paraId="38BD9016" w14:textId="77777777">
        <w:trPr>
          <w:trHeight w:val="587"/>
        </w:trPr>
        <w:tc>
          <w:tcPr>
            <w:tcW w:w="544" w:type="dxa"/>
            <w:tcBorders>
              <w:top w:val="single" w:sz="4" w:space="0" w:color="BFBFBF"/>
              <w:left w:val="single" w:sz="4" w:space="0" w:color="BFBFBF"/>
              <w:bottom w:val="single" w:sz="4" w:space="0" w:color="BFBFBF"/>
              <w:right w:val="single" w:sz="4" w:space="0" w:color="BFBFBF"/>
            </w:tcBorders>
            <w:vAlign w:val="center"/>
          </w:tcPr>
          <w:p w14:paraId="75A38518" w14:textId="77777777" w:rsidR="000205DB" w:rsidRDefault="00A06B6B">
            <w:pPr>
              <w:widowControl w:val="0"/>
              <w:spacing w:line="259" w:lineRule="auto"/>
              <w:ind w:left="52"/>
            </w:pPr>
            <w:r>
              <w:rPr>
                <w:noProof/>
              </w:rPr>
              <mc:AlternateContent>
                <mc:Choice Requires="wpg">
                  <w:drawing>
                    <wp:inline distT="0" distB="0" distL="0" distR="0" wp14:anchorId="1841A082" wp14:editId="28B75FA3">
                      <wp:extent cx="132080" cy="132080"/>
                      <wp:effectExtent l="0" t="0" r="0" b="0"/>
                      <wp:docPr id="323" name="Shape27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96" name="Freeform: Shape 79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3"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1D35EC79" w14:textId="77777777" w:rsidR="000205DB" w:rsidRDefault="00A06B6B">
            <w:pPr>
              <w:widowControl w:val="0"/>
              <w:spacing w:line="259" w:lineRule="auto"/>
            </w:pPr>
            <w:r>
              <w:t>Procure sufficient rock salt/snow melt to clear primary passageways.</w:t>
            </w:r>
          </w:p>
        </w:tc>
      </w:tr>
      <w:tr w:rsidR="000205DB" w14:paraId="629F271E" w14:textId="77777777">
        <w:trPr>
          <w:trHeight w:val="586"/>
        </w:trPr>
        <w:tc>
          <w:tcPr>
            <w:tcW w:w="544" w:type="dxa"/>
            <w:tcBorders>
              <w:top w:val="single" w:sz="4" w:space="0" w:color="BFBFBF"/>
              <w:left w:val="single" w:sz="4" w:space="0" w:color="BFBFBF"/>
              <w:bottom w:val="single" w:sz="4" w:space="0" w:color="BFBFBF"/>
              <w:right w:val="single" w:sz="4" w:space="0" w:color="BFBFBF"/>
            </w:tcBorders>
            <w:vAlign w:val="center"/>
          </w:tcPr>
          <w:p w14:paraId="5B4D6353" w14:textId="77777777" w:rsidR="000205DB" w:rsidRDefault="00A06B6B">
            <w:pPr>
              <w:widowControl w:val="0"/>
              <w:spacing w:line="259" w:lineRule="auto"/>
              <w:ind w:left="52"/>
            </w:pPr>
            <w:r>
              <w:rPr>
                <w:noProof/>
              </w:rPr>
              <mc:AlternateContent>
                <mc:Choice Requires="wpg">
                  <w:drawing>
                    <wp:inline distT="0" distB="0" distL="0" distR="0" wp14:anchorId="1DDCC3D6" wp14:editId="3951B77E">
                      <wp:extent cx="132080" cy="132080"/>
                      <wp:effectExtent l="0" t="0" r="0" b="0"/>
                      <wp:docPr id="324" name="Shape27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798" name="Freeform: Shape 79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4"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42E83DFF" w14:textId="77777777" w:rsidR="000205DB" w:rsidRDefault="00A06B6B">
            <w:pPr>
              <w:widowControl w:val="0"/>
              <w:spacing w:line="259" w:lineRule="auto"/>
            </w:pPr>
            <w:r>
              <w:t>Monitor weather forecasts via radio and television (e.g., National Weather Service).</w:t>
            </w:r>
          </w:p>
        </w:tc>
      </w:tr>
      <w:tr w:rsidR="000205DB" w14:paraId="17B5E94F" w14:textId="77777777">
        <w:trPr>
          <w:trHeight w:val="803"/>
        </w:trPr>
        <w:tc>
          <w:tcPr>
            <w:tcW w:w="544" w:type="dxa"/>
            <w:tcBorders>
              <w:top w:val="single" w:sz="4" w:space="0" w:color="BFBFBF"/>
              <w:left w:val="single" w:sz="4" w:space="0" w:color="BFBFBF"/>
              <w:bottom w:val="single" w:sz="4" w:space="0" w:color="BFBFBF"/>
              <w:right w:val="single" w:sz="4" w:space="0" w:color="BFBFBF"/>
            </w:tcBorders>
            <w:vAlign w:val="center"/>
          </w:tcPr>
          <w:p w14:paraId="0EAC8EAE" w14:textId="77777777" w:rsidR="000205DB" w:rsidRDefault="00A06B6B">
            <w:pPr>
              <w:widowControl w:val="0"/>
              <w:spacing w:line="259" w:lineRule="auto"/>
              <w:ind w:left="52"/>
            </w:pPr>
            <w:r>
              <w:rPr>
                <w:noProof/>
              </w:rPr>
              <mc:AlternateContent>
                <mc:Choice Requires="wpg">
                  <w:drawing>
                    <wp:inline distT="0" distB="0" distL="0" distR="0" wp14:anchorId="0EF932F2" wp14:editId="09241D0C">
                      <wp:extent cx="132080" cy="132080"/>
                      <wp:effectExtent l="0" t="0" r="0" b="0"/>
                      <wp:docPr id="325" name="Shape27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00" name="Freeform: Shape 80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5"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0CEA6874" w14:textId="77777777" w:rsidR="000205DB" w:rsidRDefault="00A06B6B">
            <w:pPr>
              <w:widowControl w:val="0"/>
              <w:spacing w:line="259" w:lineRule="auto"/>
            </w:pPr>
            <w:r>
              <w:t>Begin preparations for a blizzard/ice storm as soon as a watch (storm is 36 – 48 hours out) or warning</w:t>
            </w:r>
            <w:r>
              <w:rPr>
                <w:b/>
              </w:rPr>
              <w:t xml:space="preserve"> </w:t>
            </w:r>
            <w:r>
              <w:t>(storm is occurring or will occur in 24 hours)</w:t>
            </w:r>
            <w:r>
              <w:rPr>
                <w:b/>
              </w:rPr>
              <w:t xml:space="preserve"> </w:t>
            </w:r>
            <w:r>
              <w:t>is issued.</w:t>
            </w:r>
          </w:p>
        </w:tc>
      </w:tr>
      <w:tr w:rsidR="000205DB" w14:paraId="5A07BADF"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38C433E5" w14:textId="77777777" w:rsidR="000205DB" w:rsidRDefault="00A06B6B">
            <w:pPr>
              <w:widowControl w:val="0"/>
              <w:spacing w:line="259" w:lineRule="auto"/>
              <w:ind w:right="55"/>
              <w:jc w:val="center"/>
              <w:rPr>
                <w:b/>
                <w:color w:val="FFFFFF"/>
              </w:rPr>
            </w:pPr>
            <w:r>
              <w:rPr>
                <w:b/>
                <w:color w:val="FFFFFF"/>
              </w:rPr>
              <w:t>Response</w:t>
            </w:r>
          </w:p>
        </w:tc>
      </w:tr>
      <w:tr w:rsidR="000205DB" w14:paraId="3D2EEDC2" w14:textId="77777777">
        <w:trPr>
          <w:trHeight w:val="589"/>
        </w:trPr>
        <w:tc>
          <w:tcPr>
            <w:tcW w:w="544" w:type="dxa"/>
            <w:tcBorders>
              <w:top w:val="single" w:sz="4" w:space="0" w:color="BFBFBF"/>
              <w:left w:val="single" w:sz="4" w:space="0" w:color="BFBFBF"/>
              <w:bottom w:val="single" w:sz="4" w:space="0" w:color="BFBFBF"/>
              <w:right w:val="single" w:sz="4" w:space="0" w:color="BFBFBF"/>
            </w:tcBorders>
            <w:vAlign w:val="center"/>
          </w:tcPr>
          <w:p w14:paraId="7598DF51" w14:textId="77777777" w:rsidR="000205DB" w:rsidRDefault="00A06B6B">
            <w:pPr>
              <w:widowControl w:val="0"/>
              <w:spacing w:line="259" w:lineRule="auto"/>
              <w:jc w:val="right"/>
            </w:pPr>
            <w:r>
              <w:rPr>
                <w:noProof/>
              </w:rPr>
              <mc:AlternateContent>
                <mc:Choice Requires="wpg">
                  <w:drawing>
                    <wp:inline distT="0" distB="0" distL="0" distR="0" wp14:anchorId="497B1280" wp14:editId="11819ABC">
                      <wp:extent cx="132080" cy="132080"/>
                      <wp:effectExtent l="0" t="0" r="0" b="0"/>
                      <wp:docPr id="326" name="Shape27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02" name="Freeform: Shape 80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6"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04BC0C42" w14:textId="77777777" w:rsidR="000205DB" w:rsidRDefault="00A06B6B">
            <w:pPr>
              <w:widowControl w:val="0"/>
              <w:spacing w:line="259" w:lineRule="auto"/>
            </w:pPr>
            <w:r>
              <w:t>Ensure all staff and residents remain inside the facility.</w:t>
            </w:r>
          </w:p>
        </w:tc>
      </w:tr>
      <w:tr w:rsidR="000205DB" w14:paraId="543ECD74" w14:textId="77777777">
        <w:trPr>
          <w:trHeight w:val="1121"/>
        </w:trPr>
        <w:tc>
          <w:tcPr>
            <w:tcW w:w="544" w:type="dxa"/>
            <w:tcBorders>
              <w:top w:val="single" w:sz="4" w:space="0" w:color="BFBFBF"/>
              <w:left w:val="single" w:sz="4" w:space="0" w:color="BFBFBF"/>
              <w:bottom w:val="single" w:sz="4" w:space="0" w:color="BFBFBF"/>
              <w:right w:val="single" w:sz="4" w:space="0" w:color="BFBFBF"/>
            </w:tcBorders>
            <w:vAlign w:val="center"/>
          </w:tcPr>
          <w:p w14:paraId="4C6404A4" w14:textId="77777777" w:rsidR="000205DB" w:rsidRDefault="00A06B6B">
            <w:pPr>
              <w:widowControl w:val="0"/>
              <w:spacing w:line="259" w:lineRule="auto"/>
              <w:ind w:left="52"/>
            </w:pPr>
            <w:r>
              <w:rPr>
                <w:noProof/>
              </w:rPr>
              <mc:AlternateContent>
                <mc:Choice Requires="wpg">
                  <w:drawing>
                    <wp:inline distT="0" distB="0" distL="0" distR="0" wp14:anchorId="3419D6CB" wp14:editId="5E5201EF">
                      <wp:extent cx="132080" cy="132080"/>
                      <wp:effectExtent l="0" t="0" r="0" b="0"/>
                      <wp:docPr id="327" name="Shape27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04" name="Freeform: Shape 80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7"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3412E743" w14:textId="77777777" w:rsidR="000205DB" w:rsidRDefault="00A06B6B">
            <w:pPr>
              <w:widowControl w:val="0"/>
              <w:spacing w:line="259" w:lineRule="auto"/>
            </w:pPr>
            <w:r>
              <w:t>Determine which staff will remain on site for up to 72 hours, as shift changes will not be possible during a blizzard due to blocked roads. Develop and disseminate a schedule to ensure all staff have breaks to rest, eat, and sleep.</w:t>
            </w:r>
          </w:p>
        </w:tc>
      </w:tr>
      <w:tr w:rsidR="000205DB" w14:paraId="2C5202D6" w14:textId="77777777">
        <w:trPr>
          <w:trHeight w:val="1123"/>
        </w:trPr>
        <w:tc>
          <w:tcPr>
            <w:tcW w:w="544" w:type="dxa"/>
            <w:tcBorders>
              <w:top w:val="single" w:sz="4" w:space="0" w:color="BFBFBF"/>
              <w:left w:val="single" w:sz="4" w:space="0" w:color="BFBFBF"/>
              <w:bottom w:val="single" w:sz="4" w:space="0" w:color="BFBFBF"/>
              <w:right w:val="single" w:sz="4" w:space="0" w:color="BFBFBF"/>
            </w:tcBorders>
            <w:vAlign w:val="center"/>
          </w:tcPr>
          <w:p w14:paraId="085CCC5C" w14:textId="77777777" w:rsidR="000205DB" w:rsidRDefault="00A06B6B">
            <w:pPr>
              <w:widowControl w:val="0"/>
              <w:spacing w:line="259" w:lineRule="auto"/>
              <w:ind w:left="52"/>
            </w:pPr>
            <w:r>
              <w:rPr>
                <w:noProof/>
              </w:rPr>
              <mc:AlternateContent>
                <mc:Choice Requires="wpg">
                  <w:drawing>
                    <wp:inline distT="0" distB="0" distL="0" distR="0" wp14:anchorId="0B212603" wp14:editId="11BC020E">
                      <wp:extent cx="132080" cy="132080"/>
                      <wp:effectExtent l="0" t="0" r="0" b="0"/>
                      <wp:docPr id="328" name="Shape27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06" name="Freeform: Shape 80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8" style="position:absolute;margin-left:0pt;margin-top:-10.4pt;width:10.35pt;height:10.35pt" coordorigin="0,-208" coordsize="207,207"/>
                  </w:pict>
                </mc:Fallback>
              </mc:AlternateContent>
            </w:r>
          </w:p>
        </w:tc>
        <w:tc>
          <w:tcPr>
            <w:tcW w:w="8804" w:type="dxa"/>
            <w:tcBorders>
              <w:top w:val="single" w:sz="4" w:space="0" w:color="BFBFBF"/>
              <w:left w:val="single" w:sz="4" w:space="0" w:color="BFBFBF"/>
              <w:bottom w:val="single" w:sz="4" w:space="0" w:color="BFBFBF"/>
              <w:right w:val="single" w:sz="4" w:space="0" w:color="BFBFBF"/>
            </w:tcBorders>
            <w:vAlign w:val="center"/>
          </w:tcPr>
          <w:p w14:paraId="6B18AA81" w14:textId="77777777" w:rsidR="000205DB" w:rsidRDefault="00A06B6B">
            <w:pPr>
              <w:widowControl w:val="0"/>
              <w:spacing w:line="259" w:lineRule="auto"/>
            </w:pPr>
            <w:r>
              <w:t xml:space="preserve">If the heating system fails, prepare to evacuate, if possible. Contact the NYSDOH Regional Office for guidance on whether to evacuate. If the decision is made to evacuate, please refer to the </w:t>
            </w:r>
            <w:r>
              <w:rPr>
                <w:i/>
              </w:rPr>
              <w:t>NYSDOH Evacuation Plan Template.</w:t>
            </w:r>
          </w:p>
        </w:tc>
      </w:tr>
    </w:tbl>
    <w:p w14:paraId="61439BD7" w14:textId="77777777" w:rsidR="000205DB" w:rsidRDefault="00A06B6B">
      <w:pPr>
        <w:spacing w:line="259" w:lineRule="auto"/>
      </w:pPr>
      <w:r>
        <w:t xml:space="preserve"> </w:t>
      </w:r>
      <w:r>
        <w:tab/>
      </w:r>
      <w:r>
        <w:rPr>
          <w:b/>
          <w:color w:val="523178"/>
          <w:sz w:val="48"/>
        </w:rPr>
        <w:t xml:space="preserve"> </w:t>
      </w:r>
    </w:p>
    <w:p w14:paraId="79BE679C" w14:textId="77777777" w:rsidR="000205DB" w:rsidRDefault="00A06B6B">
      <w:pPr>
        <w:pStyle w:val="Heading1"/>
        <w:ind w:left="-4"/>
      </w:pPr>
      <w:r>
        <w:t xml:space="preserve">Hazard Annex C: Coastal Storms </w:t>
      </w:r>
    </w:p>
    <w:p w14:paraId="1899CA14" w14:textId="77777777" w:rsidR="000205DB" w:rsidRDefault="00A06B6B">
      <w:pPr>
        <w:spacing w:after="475" w:line="259" w:lineRule="auto"/>
        <w:ind w:left="-29" w:right="-26"/>
      </w:pPr>
      <w:r>
        <w:rPr>
          <w:noProof/>
        </w:rPr>
        <mc:AlternateContent>
          <mc:Choice Requires="wpg">
            <w:drawing>
              <wp:inline distT="0" distB="0" distL="0" distR="0" wp14:anchorId="74A79911" wp14:editId="5CA8140A">
                <wp:extent cx="5981700" cy="13335"/>
                <wp:effectExtent l="0" t="0" r="0" b="0"/>
                <wp:docPr id="329" name="Shape279"/>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808" name="Freeform: Shape 808"/>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79" style="position:absolute;margin-left:0pt;margin-top:-1.05pt;width:470.95pt;height:1pt" coordorigin="0,-21" coordsize="9419,20"/>
            </w:pict>
          </mc:Fallback>
        </mc:AlternateContent>
      </w:r>
    </w:p>
    <w:p w14:paraId="5EEA2539"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lastRenderedPageBreak/>
        <w:t xml:space="preserve">Coastal storms may arrive as tropical depressions (maximum sustained winds of 38 mph or less), tropical storms (maximum sustained winds of 39-73 mph), or hurricanes (maximum sustained winds of 74 mph or more, ranging from Category 1-5). Hazards associated with coastal storms include: flooding; flying debris; extreme winds and tornados; torrential rain; and power outages due to downed trees and power lines. </w:t>
      </w:r>
    </w:p>
    <w:p w14:paraId="57A2F23E" w14:textId="77777777" w:rsidR="000205DB" w:rsidRDefault="00A06B6B">
      <w:pPr>
        <w:spacing w:line="259" w:lineRule="auto"/>
        <w:rPr>
          <w:b/>
        </w:rPr>
      </w:pPr>
      <w:r>
        <w:rPr>
          <w:b/>
        </w:rPr>
        <w:t xml:space="preserve"> </w:t>
      </w:r>
    </w:p>
    <w:tbl>
      <w:tblPr>
        <w:tblW w:w="9379" w:type="dxa"/>
        <w:tblInd w:w="-40" w:type="dxa"/>
        <w:tblLayout w:type="fixed"/>
        <w:tblCellMar>
          <w:top w:w="49" w:type="dxa"/>
          <w:left w:w="10" w:type="dxa"/>
          <w:right w:w="44" w:type="dxa"/>
        </w:tblCellMar>
        <w:tblLook w:val="04A0" w:firstRow="1" w:lastRow="0" w:firstColumn="1" w:lastColumn="0" w:noHBand="0" w:noVBand="1"/>
      </w:tblPr>
      <w:tblGrid>
        <w:gridCol w:w="614"/>
        <w:gridCol w:w="8765"/>
      </w:tblGrid>
      <w:tr w:rsidR="000205DB" w14:paraId="6722FFEB" w14:textId="77777777">
        <w:trPr>
          <w:trHeight w:val="502"/>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21341C00" w14:textId="77777777" w:rsidR="000205DB" w:rsidRDefault="00A06B6B">
            <w:pPr>
              <w:widowControl w:val="0"/>
              <w:spacing w:line="259" w:lineRule="auto"/>
              <w:ind w:left="114"/>
              <w:jc w:val="center"/>
              <w:rPr>
                <w:b/>
                <w:color w:val="FFFFFF"/>
              </w:rPr>
            </w:pPr>
            <w:r>
              <w:rPr>
                <w:b/>
                <w:color w:val="FFFFFF"/>
              </w:rPr>
              <w:t>Preparedness</w:t>
            </w:r>
          </w:p>
        </w:tc>
      </w:tr>
      <w:tr w:rsidR="000205DB" w14:paraId="161490C9"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44C0C4FE" w14:textId="77777777" w:rsidR="000205DB" w:rsidRDefault="00A06B6B">
            <w:pPr>
              <w:widowControl w:val="0"/>
              <w:spacing w:line="259" w:lineRule="auto"/>
              <w:ind w:left="199"/>
            </w:pPr>
            <w:r>
              <w:rPr>
                <w:noProof/>
              </w:rPr>
              <mc:AlternateContent>
                <mc:Choice Requires="wpg">
                  <w:drawing>
                    <wp:inline distT="0" distB="0" distL="0" distR="0" wp14:anchorId="3715AF02" wp14:editId="55E79E5E">
                      <wp:extent cx="132080" cy="132080"/>
                      <wp:effectExtent l="0" t="0" r="0" b="0"/>
                      <wp:docPr id="330" name="Shape28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10" name="Freeform: Shape 81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0"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32523052" w14:textId="77777777" w:rsidR="000205DB" w:rsidRDefault="00A06B6B">
            <w:pPr>
              <w:widowControl w:val="0"/>
              <w:spacing w:line="259" w:lineRule="auto"/>
              <w:ind w:left="74"/>
            </w:pPr>
            <w:r>
              <w:t>Determine which buildings, infrastructure, and essential services would be at risk by flooding.</w:t>
            </w:r>
          </w:p>
        </w:tc>
      </w:tr>
      <w:tr w:rsidR="000205DB" w14:paraId="6412EE9C" w14:textId="77777777">
        <w:trPr>
          <w:trHeight w:val="1265"/>
        </w:trPr>
        <w:tc>
          <w:tcPr>
            <w:tcW w:w="614" w:type="dxa"/>
            <w:tcBorders>
              <w:top w:val="single" w:sz="4" w:space="0" w:color="BFBFBF"/>
              <w:left w:val="single" w:sz="4" w:space="0" w:color="BFBFBF"/>
              <w:bottom w:val="single" w:sz="4" w:space="0" w:color="BFBFBF"/>
              <w:right w:val="single" w:sz="4" w:space="0" w:color="BFBFBF"/>
            </w:tcBorders>
            <w:vAlign w:val="center"/>
          </w:tcPr>
          <w:p w14:paraId="2E031E13" w14:textId="77777777" w:rsidR="000205DB" w:rsidRDefault="00A06B6B">
            <w:pPr>
              <w:widowControl w:val="0"/>
              <w:spacing w:line="259" w:lineRule="auto"/>
              <w:ind w:left="199"/>
            </w:pPr>
            <w:r>
              <w:rPr>
                <w:noProof/>
              </w:rPr>
              <mc:AlternateContent>
                <mc:Choice Requires="wpg">
                  <w:drawing>
                    <wp:inline distT="0" distB="0" distL="0" distR="0" wp14:anchorId="31B3504B" wp14:editId="471C2669">
                      <wp:extent cx="132080" cy="132080"/>
                      <wp:effectExtent l="0" t="0" r="0" b="0"/>
                      <wp:docPr id="331" name="Shape28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12" name="Freeform: Shape 81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1"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48A59B70" w14:textId="77777777" w:rsidR="000205DB" w:rsidRDefault="00A06B6B">
            <w:pPr>
              <w:widowControl w:val="0"/>
              <w:spacing w:after="107" w:line="259" w:lineRule="auto"/>
              <w:ind w:left="74"/>
            </w:pPr>
            <w:r>
              <w:t>Assess potential infrastructure impacts from winds and heavy rains:</w:t>
            </w:r>
          </w:p>
          <w:p w14:paraId="1448FE0B" w14:textId="77777777" w:rsidR="000205DB" w:rsidRDefault="00A06B6B" w:rsidP="00A06B6B">
            <w:pPr>
              <w:widowControl w:val="0"/>
              <w:numPr>
                <w:ilvl w:val="0"/>
                <w:numId w:val="73"/>
              </w:numPr>
              <w:spacing w:after="88" w:line="259" w:lineRule="auto"/>
              <w:ind w:hanging="274"/>
            </w:pPr>
            <w:r>
              <w:t>Assess the ability of facility infrastructure to withstand extreme winds and rain.</w:t>
            </w:r>
          </w:p>
          <w:p w14:paraId="4F46A41E" w14:textId="77777777" w:rsidR="000205DB" w:rsidRDefault="00A06B6B" w:rsidP="00A06B6B">
            <w:pPr>
              <w:widowControl w:val="0"/>
              <w:numPr>
                <w:ilvl w:val="0"/>
                <w:numId w:val="73"/>
              </w:numPr>
              <w:spacing w:line="259" w:lineRule="auto"/>
              <w:ind w:hanging="274"/>
            </w:pPr>
            <w:r>
              <w:t>Consider infrastructure-hardening measures (e.g., impact-resistant windows).</w:t>
            </w:r>
          </w:p>
        </w:tc>
      </w:tr>
      <w:tr w:rsidR="000205DB" w14:paraId="61BA585C" w14:textId="77777777">
        <w:trPr>
          <w:trHeight w:val="1008"/>
        </w:trPr>
        <w:tc>
          <w:tcPr>
            <w:tcW w:w="614" w:type="dxa"/>
            <w:tcBorders>
              <w:top w:val="single" w:sz="4" w:space="0" w:color="BFBFBF"/>
              <w:left w:val="single" w:sz="4" w:space="0" w:color="BFBFBF"/>
              <w:bottom w:val="single" w:sz="4" w:space="0" w:color="BFBFBF"/>
              <w:right w:val="single" w:sz="4" w:space="0" w:color="BFBFBF"/>
            </w:tcBorders>
            <w:vAlign w:val="center"/>
          </w:tcPr>
          <w:p w14:paraId="4558BD19" w14:textId="77777777" w:rsidR="000205DB" w:rsidRDefault="00A06B6B">
            <w:pPr>
              <w:widowControl w:val="0"/>
              <w:spacing w:line="259" w:lineRule="auto"/>
              <w:ind w:left="199"/>
            </w:pPr>
            <w:r>
              <w:rPr>
                <w:noProof/>
              </w:rPr>
              <mc:AlternateContent>
                <mc:Choice Requires="wpg">
                  <w:drawing>
                    <wp:inline distT="0" distB="0" distL="0" distR="0" wp14:anchorId="1DFA69D5" wp14:editId="2ABAC222">
                      <wp:extent cx="132080" cy="132080"/>
                      <wp:effectExtent l="0" t="0" r="0" b="0"/>
                      <wp:docPr id="332" name="Shape28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14" name="Freeform: Shape 81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2"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785B4D88" w14:textId="77777777" w:rsidR="000205DB" w:rsidRDefault="00A06B6B">
            <w:pPr>
              <w:widowControl w:val="0"/>
              <w:spacing w:line="259" w:lineRule="auto"/>
              <w:ind w:left="74"/>
            </w:pPr>
            <w:r>
              <w:t>In the days prior to landfall, review forecast information and intelligence, anticipated impacts, and facility resource levels to determine facility readiness to implement protective actions.</w:t>
            </w:r>
          </w:p>
        </w:tc>
      </w:tr>
      <w:tr w:rsidR="000205DB" w14:paraId="5F83E474"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44DCA84C" w14:textId="77777777" w:rsidR="000205DB" w:rsidRDefault="00A06B6B">
            <w:pPr>
              <w:widowControl w:val="0"/>
              <w:spacing w:line="259" w:lineRule="auto"/>
              <w:ind w:left="199"/>
            </w:pPr>
            <w:r>
              <w:rPr>
                <w:noProof/>
              </w:rPr>
              <mc:AlternateContent>
                <mc:Choice Requires="wpg">
                  <w:drawing>
                    <wp:inline distT="0" distB="0" distL="0" distR="0" wp14:anchorId="59B65D34" wp14:editId="44227F56">
                      <wp:extent cx="132080" cy="132080"/>
                      <wp:effectExtent l="0" t="0" r="0" b="0"/>
                      <wp:docPr id="333" name="Shape28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16" name="Freeform: Shape 81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3"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60315482" w14:textId="77777777" w:rsidR="000205DB" w:rsidRDefault="00A06B6B">
            <w:pPr>
              <w:widowControl w:val="0"/>
              <w:spacing w:line="259" w:lineRule="auto"/>
              <w:ind w:left="74"/>
            </w:pPr>
            <w:r>
              <w:t xml:space="preserve">Maintain communication with the County </w:t>
            </w:r>
            <w:r>
              <w:rPr>
                <w:sz w:val="21"/>
              </w:rPr>
              <w:t>Office of Emergency Management</w:t>
            </w:r>
            <w:r>
              <w:t xml:space="preserve"> and Health Emergency Preparedness Coalition to receive storm reports for the area.</w:t>
            </w:r>
          </w:p>
        </w:tc>
      </w:tr>
      <w:tr w:rsidR="000205DB" w14:paraId="5FA85FC0" w14:textId="77777777">
        <w:trPr>
          <w:trHeight w:val="756"/>
        </w:trPr>
        <w:tc>
          <w:tcPr>
            <w:tcW w:w="614" w:type="dxa"/>
            <w:tcBorders>
              <w:top w:val="single" w:sz="4" w:space="0" w:color="BFBFBF"/>
              <w:left w:val="single" w:sz="4" w:space="0" w:color="BFBFBF"/>
              <w:bottom w:val="single" w:sz="4" w:space="0" w:color="BFBFBF"/>
              <w:right w:val="single" w:sz="4" w:space="0" w:color="BFBFBF"/>
            </w:tcBorders>
            <w:vAlign w:val="center"/>
          </w:tcPr>
          <w:p w14:paraId="61E01F30" w14:textId="77777777" w:rsidR="000205DB" w:rsidRDefault="00A06B6B">
            <w:pPr>
              <w:widowControl w:val="0"/>
              <w:spacing w:line="259" w:lineRule="auto"/>
              <w:ind w:left="199"/>
            </w:pPr>
            <w:r>
              <w:rPr>
                <w:noProof/>
              </w:rPr>
              <mc:AlternateContent>
                <mc:Choice Requires="wpg">
                  <w:drawing>
                    <wp:inline distT="0" distB="0" distL="0" distR="0" wp14:anchorId="7A7BF236" wp14:editId="0007F802">
                      <wp:extent cx="132080" cy="132080"/>
                      <wp:effectExtent l="0" t="0" r="0" b="0"/>
                      <wp:docPr id="334" name="Shape28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18" name="Freeform: Shape 81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4"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6E19679A" w14:textId="77777777" w:rsidR="000205DB" w:rsidRDefault="00A06B6B">
            <w:pPr>
              <w:widowControl w:val="0"/>
              <w:spacing w:line="259" w:lineRule="auto"/>
              <w:ind w:left="74"/>
            </w:pPr>
            <w:r>
              <w:t>In the absence of direction from NYSDOH and local authorities (e.g., mandatory evacuation order), determine which protective action to implement.</w:t>
            </w:r>
          </w:p>
        </w:tc>
      </w:tr>
      <w:tr w:rsidR="000205DB" w14:paraId="06382263" w14:textId="77777777">
        <w:trPr>
          <w:trHeight w:val="1010"/>
        </w:trPr>
        <w:tc>
          <w:tcPr>
            <w:tcW w:w="614" w:type="dxa"/>
            <w:tcBorders>
              <w:top w:val="single" w:sz="4" w:space="0" w:color="BFBFBF"/>
              <w:left w:val="single" w:sz="4" w:space="0" w:color="BFBFBF"/>
              <w:bottom w:val="single" w:sz="4" w:space="0" w:color="BFBFBF"/>
              <w:right w:val="single" w:sz="4" w:space="0" w:color="BFBFBF"/>
            </w:tcBorders>
            <w:vAlign w:val="center"/>
          </w:tcPr>
          <w:p w14:paraId="596E3CAA" w14:textId="77777777" w:rsidR="000205DB" w:rsidRDefault="00A06B6B">
            <w:pPr>
              <w:widowControl w:val="0"/>
              <w:spacing w:line="259" w:lineRule="auto"/>
              <w:ind w:left="199"/>
            </w:pPr>
            <w:r>
              <w:rPr>
                <w:noProof/>
              </w:rPr>
              <mc:AlternateContent>
                <mc:Choice Requires="wpg">
                  <w:drawing>
                    <wp:inline distT="0" distB="0" distL="0" distR="0" wp14:anchorId="4CC217E7" wp14:editId="4D1BD515">
                      <wp:extent cx="132080" cy="132080"/>
                      <wp:effectExtent l="0" t="0" r="0" b="0"/>
                      <wp:docPr id="335" name="Shape28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20" name="Freeform: Shape 82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5"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751A1F85" w14:textId="77777777" w:rsidR="000205DB" w:rsidRDefault="00A06B6B">
            <w:pPr>
              <w:widowControl w:val="0"/>
              <w:spacing w:line="259" w:lineRule="auto"/>
              <w:ind w:left="74"/>
            </w:pPr>
            <w:r>
              <w:t xml:space="preserve">Implement protective action. Refer to </w:t>
            </w:r>
            <w:r>
              <w:rPr>
                <w:i/>
              </w:rPr>
              <w:t>Annex A: Protective Actions</w:t>
            </w:r>
            <w:r>
              <w:t xml:space="preserve"> in the Base Plan for more information. If the decision is made to evacuate, please refer to the </w:t>
            </w:r>
            <w:r>
              <w:rPr>
                <w:i/>
              </w:rPr>
              <w:t>NYSDOH</w:t>
            </w:r>
            <w:r>
              <w:t xml:space="preserve"> </w:t>
            </w:r>
            <w:r>
              <w:rPr>
                <w:i/>
              </w:rPr>
              <w:t>Evacuation Plan Template.</w:t>
            </w:r>
          </w:p>
        </w:tc>
      </w:tr>
      <w:tr w:rsidR="000205DB" w14:paraId="3CA43C21"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328BE730" w14:textId="77777777" w:rsidR="000205DB" w:rsidRDefault="00A06B6B">
            <w:pPr>
              <w:widowControl w:val="0"/>
              <w:spacing w:line="259" w:lineRule="auto"/>
              <w:ind w:left="199"/>
            </w:pPr>
            <w:r>
              <w:rPr>
                <w:noProof/>
              </w:rPr>
              <mc:AlternateContent>
                <mc:Choice Requires="wpg">
                  <w:drawing>
                    <wp:inline distT="0" distB="0" distL="0" distR="0" wp14:anchorId="3FCA57C7" wp14:editId="50963C44">
                      <wp:extent cx="132080" cy="132080"/>
                      <wp:effectExtent l="0" t="0" r="0" b="0"/>
                      <wp:docPr id="336" name="Shape28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22" name="Freeform: Shape 82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6"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3C30F142" w14:textId="77777777" w:rsidR="000205DB" w:rsidRDefault="00A06B6B">
            <w:pPr>
              <w:widowControl w:val="0"/>
              <w:spacing w:line="259" w:lineRule="auto"/>
              <w:ind w:left="74"/>
            </w:pPr>
            <w:r>
              <w:t>Reassess the situation at regular intervals (e.g., 96 hours, 72 hours, 48 hours, 24 hours) to determine whether additional protective actions are required.</w:t>
            </w:r>
          </w:p>
        </w:tc>
      </w:tr>
      <w:tr w:rsidR="000205DB" w14:paraId="37158567" w14:textId="77777777">
        <w:trPr>
          <w:trHeight w:val="499"/>
        </w:trPr>
        <w:tc>
          <w:tcPr>
            <w:tcW w:w="9379"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03A39EF3" w14:textId="77777777" w:rsidR="000205DB" w:rsidRDefault="00A06B6B">
            <w:pPr>
              <w:widowControl w:val="0"/>
              <w:spacing w:line="259" w:lineRule="auto"/>
              <w:ind w:left="112"/>
              <w:jc w:val="center"/>
              <w:rPr>
                <w:b/>
                <w:color w:val="FFFFFF"/>
              </w:rPr>
            </w:pPr>
            <w:r>
              <w:rPr>
                <w:b/>
                <w:color w:val="FFFFFF"/>
              </w:rPr>
              <w:t>Response</w:t>
            </w:r>
          </w:p>
        </w:tc>
      </w:tr>
      <w:tr w:rsidR="000205DB" w14:paraId="25297AD5" w14:textId="77777777">
        <w:trPr>
          <w:trHeight w:val="505"/>
        </w:trPr>
        <w:tc>
          <w:tcPr>
            <w:tcW w:w="614" w:type="dxa"/>
            <w:tcBorders>
              <w:top w:val="single" w:sz="4" w:space="0" w:color="BFBFBF"/>
              <w:left w:val="single" w:sz="4" w:space="0" w:color="BFBFBF"/>
              <w:bottom w:val="single" w:sz="4" w:space="0" w:color="BFBFBF"/>
              <w:right w:val="single" w:sz="4" w:space="0" w:color="BFBFBF"/>
            </w:tcBorders>
            <w:vAlign w:val="center"/>
          </w:tcPr>
          <w:p w14:paraId="4FAB91F0" w14:textId="77777777" w:rsidR="000205DB" w:rsidRDefault="00A06B6B">
            <w:pPr>
              <w:widowControl w:val="0"/>
              <w:spacing w:line="259" w:lineRule="auto"/>
              <w:ind w:left="199"/>
            </w:pPr>
            <w:r>
              <w:rPr>
                <w:noProof/>
              </w:rPr>
              <mc:AlternateContent>
                <mc:Choice Requires="wpg">
                  <w:drawing>
                    <wp:inline distT="0" distB="0" distL="0" distR="0" wp14:anchorId="2E92E7C7" wp14:editId="54D2866C">
                      <wp:extent cx="132080" cy="132080"/>
                      <wp:effectExtent l="0" t="0" r="0" b="0"/>
                      <wp:docPr id="337" name="Shape28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24" name="Freeform: Shape 82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7"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040A9602" w14:textId="77777777" w:rsidR="000205DB" w:rsidRDefault="00A06B6B">
            <w:pPr>
              <w:widowControl w:val="0"/>
              <w:spacing w:line="259" w:lineRule="auto"/>
              <w:ind w:left="82"/>
            </w:pPr>
            <w:r>
              <w:t>Evaluate conditions of staff and residents and identify needs and gaps in services.</w:t>
            </w:r>
          </w:p>
        </w:tc>
      </w:tr>
      <w:tr w:rsidR="000205DB" w14:paraId="5B07397D" w14:textId="77777777">
        <w:trPr>
          <w:trHeight w:val="502"/>
        </w:trPr>
        <w:tc>
          <w:tcPr>
            <w:tcW w:w="614" w:type="dxa"/>
            <w:tcBorders>
              <w:top w:val="single" w:sz="4" w:space="0" w:color="BFBFBF"/>
              <w:left w:val="single" w:sz="4" w:space="0" w:color="BFBFBF"/>
              <w:bottom w:val="single" w:sz="4" w:space="0" w:color="BFBFBF"/>
              <w:right w:val="single" w:sz="4" w:space="0" w:color="BFBFBF"/>
            </w:tcBorders>
            <w:vAlign w:val="center"/>
          </w:tcPr>
          <w:p w14:paraId="435A0862" w14:textId="77777777" w:rsidR="000205DB" w:rsidRDefault="00A06B6B">
            <w:pPr>
              <w:widowControl w:val="0"/>
              <w:spacing w:line="259" w:lineRule="auto"/>
              <w:ind w:left="199"/>
            </w:pPr>
            <w:r>
              <w:rPr>
                <w:noProof/>
              </w:rPr>
              <mc:AlternateContent>
                <mc:Choice Requires="wpg">
                  <w:drawing>
                    <wp:inline distT="0" distB="0" distL="0" distR="0" wp14:anchorId="2B7BC1DD" wp14:editId="45C912F4">
                      <wp:extent cx="132080" cy="132080"/>
                      <wp:effectExtent l="0" t="0" r="0" b="0"/>
                      <wp:docPr id="338" name="Shape28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26" name="Freeform: Shape 82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8"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70006A9F" w14:textId="77777777" w:rsidR="000205DB" w:rsidRDefault="00A06B6B">
            <w:pPr>
              <w:widowControl w:val="0"/>
              <w:spacing w:line="259" w:lineRule="auto"/>
              <w:ind w:left="82"/>
            </w:pPr>
            <w:r>
              <w:t>Assess infrastructure damage and continued threats to staff and residents.</w:t>
            </w:r>
          </w:p>
        </w:tc>
      </w:tr>
      <w:tr w:rsidR="000205DB" w14:paraId="500F3E43" w14:textId="77777777">
        <w:trPr>
          <w:trHeight w:val="757"/>
        </w:trPr>
        <w:tc>
          <w:tcPr>
            <w:tcW w:w="614" w:type="dxa"/>
            <w:tcBorders>
              <w:top w:val="single" w:sz="4" w:space="0" w:color="BFBFBF"/>
              <w:left w:val="single" w:sz="4" w:space="0" w:color="BFBFBF"/>
              <w:bottom w:val="single" w:sz="4" w:space="0" w:color="BFBFBF"/>
              <w:right w:val="single" w:sz="4" w:space="0" w:color="BFBFBF"/>
            </w:tcBorders>
            <w:vAlign w:val="center"/>
          </w:tcPr>
          <w:p w14:paraId="3F35679F" w14:textId="77777777" w:rsidR="000205DB" w:rsidRDefault="00A06B6B">
            <w:pPr>
              <w:widowControl w:val="0"/>
              <w:spacing w:line="259" w:lineRule="auto"/>
              <w:ind w:left="199"/>
            </w:pPr>
            <w:r>
              <w:rPr>
                <w:noProof/>
              </w:rPr>
              <w:lastRenderedPageBreak/>
              <mc:AlternateContent>
                <mc:Choice Requires="wpg">
                  <w:drawing>
                    <wp:inline distT="0" distB="0" distL="0" distR="0" wp14:anchorId="4DE8E20C" wp14:editId="7A34C42B">
                      <wp:extent cx="132080" cy="132080"/>
                      <wp:effectExtent l="0" t="0" r="0" b="0"/>
                      <wp:docPr id="339" name="Shape28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28" name="Freeform: Shape 82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89" style="position:absolute;margin-left:0pt;margin-top:-10.4pt;width:10.35pt;height:10.35pt" coordorigin="0,-208" coordsize="207,207"/>
                  </w:pict>
                </mc:Fallback>
              </mc:AlternateContent>
            </w:r>
          </w:p>
        </w:tc>
        <w:tc>
          <w:tcPr>
            <w:tcW w:w="8765" w:type="dxa"/>
            <w:tcBorders>
              <w:top w:val="single" w:sz="4" w:space="0" w:color="BFBFBF"/>
              <w:left w:val="single" w:sz="4" w:space="0" w:color="BFBFBF"/>
              <w:bottom w:val="single" w:sz="4" w:space="0" w:color="BFBFBF"/>
              <w:right w:val="single" w:sz="4" w:space="0" w:color="BFBFBF"/>
            </w:tcBorders>
            <w:vAlign w:val="center"/>
          </w:tcPr>
          <w:p w14:paraId="7ED51839" w14:textId="77777777" w:rsidR="000205DB" w:rsidRDefault="00A06B6B">
            <w:pPr>
              <w:widowControl w:val="0"/>
              <w:spacing w:line="259" w:lineRule="auto"/>
              <w:ind w:left="81"/>
            </w:pPr>
            <w:r>
              <w:t xml:space="preserve">Report status to external partners (e.g., NYSDOH Regional Office, County </w:t>
            </w:r>
            <w:r>
              <w:rPr>
                <w:sz w:val="21"/>
              </w:rPr>
              <w:t>Office of Emergency Management</w:t>
            </w:r>
            <w:r>
              <w:t>) and/or relatives and responsible parties, as appropriate.</w:t>
            </w:r>
          </w:p>
        </w:tc>
      </w:tr>
      <w:tr w:rsidR="000205DB" w14:paraId="3A025577" w14:textId="77777777">
        <w:trPr>
          <w:trHeight w:val="258"/>
        </w:trPr>
        <w:tc>
          <w:tcPr>
            <w:tcW w:w="9379" w:type="dxa"/>
            <w:gridSpan w:val="2"/>
            <w:tcBorders>
              <w:top w:val="single" w:sz="4" w:space="0" w:color="BFBFBF"/>
            </w:tcBorders>
            <w:shd w:val="clear" w:color="auto" w:fill="FFFFFF"/>
          </w:tcPr>
          <w:p w14:paraId="73D47E68" w14:textId="77777777" w:rsidR="000205DB" w:rsidRDefault="000205DB">
            <w:pPr>
              <w:widowControl w:val="0"/>
              <w:spacing w:line="259" w:lineRule="auto"/>
            </w:pPr>
          </w:p>
        </w:tc>
      </w:tr>
    </w:tbl>
    <w:p w14:paraId="06958F79" w14:textId="77777777" w:rsidR="000205DB" w:rsidRDefault="00A06B6B">
      <w:pPr>
        <w:pStyle w:val="Heading1"/>
        <w:ind w:left="-4"/>
      </w:pPr>
      <w:r>
        <w:t xml:space="preserve">Hazard Annex D: Dam Failure </w:t>
      </w:r>
    </w:p>
    <w:p w14:paraId="32ADD53F" w14:textId="77777777" w:rsidR="000205DB" w:rsidRDefault="00A06B6B">
      <w:pPr>
        <w:spacing w:after="475" w:line="259" w:lineRule="auto"/>
        <w:ind w:left="-29" w:right="-26"/>
      </w:pPr>
      <w:r>
        <w:rPr>
          <w:noProof/>
        </w:rPr>
        <mc:AlternateContent>
          <mc:Choice Requires="wpg">
            <w:drawing>
              <wp:inline distT="0" distB="0" distL="0" distR="0" wp14:anchorId="55568F58" wp14:editId="74C60832">
                <wp:extent cx="5981700" cy="13335"/>
                <wp:effectExtent l="0" t="0" r="0" b="0"/>
                <wp:docPr id="340" name="Shape290"/>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830" name="Freeform: Shape 83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0" style="position:absolute;margin-left:0pt;margin-top:-1.05pt;width:470.95pt;height:1pt" coordorigin="0,-21" coordsize="9419,20"/>
            </w:pict>
          </mc:Fallback>
        </mc:AlternateContent>
      </w:r>
    </w:p>
    <w:p w14:paraId="51DAA5E1"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pPr>
      <w:r>
        <w:rPr>
          <w:b/>
          <w:color w:val="7030A0"/>
          <w:sz w:val="21"/>
        </w:rPr>
        <w:t>The response to a dam failure will depend on the amount of warning time, which will depend on the cause and extent of flooding or primary dam failure. Heavy rains downstream may give a facility time to prepare for a dam failure while intense storms with flash flooding could cause failure within minutes. It is important to respond immediately to any kind of siren/alarm and/or warning coming from dam officials.</w:t>
      </w:r>
      <w:r>
        <w:t xml:space="preserve"> </w:t>
      </w:r>
    </w:p>
    <w:p w14:paraId="4C1A9A54" w14:textId="77777777" w:rsidR="000205DB" w:rsidRDefault="00A06B6B">
      <w:pPr>
        <w:spacing w:line="259" w:lineRule="auto"/>
      </w:pPr>
      <w:r>
        <w:t xml:space="preserve"> </w:t>
      </w:r>
    </w:p>
    <w:tbl>
      <w:tblPr>
        <w:tblW w:w="9348" w:type="dxa"/>
        <w:tblInd w:w="-148" w:type="dxa"/>
        <w:tblLayout w:type="fixed"/>
        <w:tblCellMar>
          <w:top w:w="133" w:type="dxa"/>
          <w:left w:w="72" w:type="dxa"/>
          <w:right w:w="115" w:type="dxa"/>
        </w:tblCellMar>
        <w:tblLook w:val="04A0" w:firstRow="1" w:lastRow="0" w:firstColumn="1" w:lastColumn="0" w:noHBand="0" w:noVBand="1"/>
      </w:tblPr>
      <w:tblGrid>
        <w:gridCol w:w="640"/>
        <w:gridCol w:w="8708"/>
      </w:tblGrid>
      <w:tr w:rsidR="000205DB" w14:paraId="06A9766C"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339F7071" w14:textId="77777777" w:rsidR="000205DB" w:rsidRDefault="00A06B6B">
            <w:pPr>
              <w:widowControl w:val="0"/>
              <w:spacing w:line="259" w:lineRule="auto"/>
              <w:ind w:left="46"/>
              <w:jc w:val="center"/>
              <w:rPr>
                <w:b/>
                <w:color w:val="FFFFFF"/>
              </w:rPr>
            </w:pPr>
            <w:r>
              <w:rPr>
                <w:b/>
                <w:color w:val="FFFFFF"/>
              </w:rPr>
              <w:t>Preparedness</w:t>
            </w:r>
          </w:p>
        </w:tc>
      </w:tr>
      <w:tr w:rsidR="000205DB" w14:paraId="4504615D" w14:textId="77777777">
        <w:trPr>
          <w:trHeight w:val="560"/>
        </w:trPr>
        <w:tc>
          <w:tcPr>
            <w:tcW w:w="640" w:type="dxa"/>
            <w:tcBorders>
              <w:top w:val="single" w:sz="4" w:space="0" w:color="BFBFBF"/>
              <w:left w:val="single" w:sz="4" w:space="0" w:color="BFBFBF"/>
              <w:bottom w:val="single" w:sz="4" w:space="0" w:color="BFBFBF"/>
              <w:right w:val="single" w:sz="4" w:space="0" w:color="BFBFBF"/>
            </w:tcBorders>
            <w:vAlign w:val="center"/>
          </w:tcPr>
          <w:p w14:paraId="2E30B8C5" w14:textId="77777777" w:rsidR="000205DB" w:rsidRDefault="00A06B6B">
            <w:pPr>
              <w:widowControl w:val="0"/>
              <w:spacing w:line="259" w:lineRule="auto"/>
              <w:ind w:left="125"/>
              <w:jc w:val="center"/>
            </w:pPr>
            <w:r>
              <w:rPr>
                <w:noProof/>
              </w:rPr>
              <mc:AlternateContent>
                <mc:Choice Requires="wpg">
                  <w:drawing>
                    <wp:inline distT="0" distB="0" distL="0" distR="0" wp14:anchorId="6C354F36" wp14:editId="542CBDEE">
                      <wp:extent cx="132080" cy="132080"/>
                      <wp:effectExtent l="0" t="0" r="0" b="0"/>
                      <wp:docPr id="341" name="Shape29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32" name="Freeform: Shape 83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E2D2580" w14:textId="77777777" w:rsidR="000205DB" w:rsidRDefault="00A06B6B">
            <w:pPr>
              <w:widowControl w:val="0"/>
              <w:spacing w:line="259" w:lineRule="auto"/>
              <w:ind w:left="10"/>
            </w:pPr>
            <w:r>
              <w:t>Identify dams near the facility.</w:t>
            </w:r>
          </w:p>
        </w:tc>
      </w:tr>
      <w:tr w:rsidR="000205DB" w14:paraId="2560516B"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5417F9A9" w14:textId="77777777" w:rsidR="000205DB" w:rsidRDefault="00A06B6B">
            <w:pPr>
              <w:widowControl w:val="0"/>
              <w:spacing w:line="259" w:lineRule="auto"/>
              <w:ind w:left="125"/>
              <w:jc w:val="center"/>
            </w:pPr>
            <w:r>
              <w:rPr>
                <w:noProof/>
              </w:rPr>
              <mc:AlternateContent>
                <mc:Choice Requires="wpg">
                  <w:drawing>
                    <wp:inline distT="0" distB="0" distL="0" distR="0" wp14:anchorId="537F4247" wp14:editId="541E906F">
                      <wp:extent cx="132080" cy="132080"/>
                      <wp:effectExtent l="0" t="0" r="0" b="0"/>
                      <wp:docPr id="342" name="Shape29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34" name="Freeform: Shape 83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6D1B02C" w14:textId="77777777" w:rsidR="000205DB" w:rsidRDefault="00A06B6B">
            <w:pPr>
              <w:widowControl w:val="0"/>
              <w:spacing w:line="259" w:lineRule="auto"/>
              <w:ind w:left="10"/>
            </w:pPr>
            <w:r>
              <w:t xml:space="preserve">Work with County </w:t>
            </w:r>
            <w:r>
              <w:rPr>
                <w:sz w:val="21"/>
              </w:rPr>
              <w:t>Office of Emergency Management</w:t>
            </w:r>
            <w:r>
              <w:t xml:space="preserve"> officials to identify the best preparedness actions specific to nearby dams.</w:t>
            </w:r>
          </w:p>
        </w:tc>
      </w:tr>
      <w:tr w:rsidR="000205DB" w14:paraId="101C6078" w14:textId="77777777">
        <w:trPr>
          <w:trHeight w:val="758"/>
        </w:trPr>
        <w:tc>
          <w:tcPr>
            <w:tcW w:w="640" w:type="dxa"/>
            <w:tcBorders>
              <w:top w:val="single" w:sz="4" w:space="0" w:color="BFBFBF"/>
              <w:left w:val="single" w:sz="4" w:space="0" w:color="BFBFBF"/>
              <w:bottom w:val="single" w:sz="4" w:space="0" w:color="BFBFBF"/>
              <w:right w:val="single" w:sz="4" w:space="0" w:color="BFBFBF"/>
            </w:tcBorders>
            <w:vAlign w:val="center"/>
          </w:tcPr>
          <w:p w14:paraId="7B2029A5" w14:textId="77777777" w:rsidR="000205DB" w:rsidRDefault="00A06B6B">
            <w:pPr>
              <w:widowControl w:val="0"/>
              <w:spacing w:line="259" w:lineRule="auto"/>
              <w:ind w:left="125"/>
              <w:jc w:val="center"/>
            </w:pPr>
            <w:r>
              <w:rPr>
                <w:noProof/>
              </w:rPr>
              <mc:AlternateContent>
                <mc:Choice Requires="wpg">
                  <w:drawing>
                    <wp:inline distT="0" distB="0" distL="0" distR="0" wp14:anchorId="3397C8B8" wp14:editId="60FBFEE1">
                      <wp:extent cx="132080" cy="132080"/>
                      <wp:effectExtent l="0" t="0" r="0" b="0"/>
                      <wp:docPr id="343" name="Shape29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36" name="Freeform: Shape 83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BEA8C7D" w14:textId="77777777" w:rsidR="000205DB" w:rsidRDefault="00A06B6B">
            <w:pPr>
              <w:widowControl w:val="0"/>
              <w:spacing w:line="259" w:lineRule="auto"/>
            </w:pPr>
            <w:r>
              <w:t>Identify which facility buildings, infrastructure, and essential services would be in the path of flood waters as the result of a dam failure.</w:t>
            </w:r>
          </w:p>
        </w:tc>
      </w:tr>
      <w:tr w:rsidR="000205DB" w14:paraId="542F446E"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2BAD92E4" w14:textId="77777777" w:rsidR="000205DB" w:rsidRDefault="00A06B6B">
            <w:pPr>
              <w:widowControl w:val="0"/>
              <w:spacing w:line="259" w:lineRule="auto"/>
              <w:ind w:left="125"/>
              <w:jc w:val="center"/>
            </w:pPr>
            <w:r>
              <w:rPr>
                <w:noProof/>
              </w:rPr>
              <mc:AlternateContent>
                <mc:Choice Requires="wpg">
                  <w:drawing>
                    <wp:inline distT="0" distB="0" distL="0" distR="0" wp14:anchorId="3E6DD4E1" wp14:editId="168C9F19">
                      <wp:extent cx="132080" cy="132080"/>
                      <wp:effectExtent l="0" t="0" r="0" b="0"/>
                      <wp:docPr id="344" name="Shape29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38" name="Freeform: Shape 83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CE9109E" w14:textId="77777777" w:rsidR="000205DB" w:rsidRDefault="00A06B6B">
            <w:pPr>
              <w:widowControl w:val="0"/>
              <w:spacing w:line="259" w:lineRule="auto"/>
              <w:ind w:left="19"/>
            </w:pPr>
            <w:r>
              <w:t>Consider mitigation activities in areas susceptible to water intrusion.</w:t>
            </w:r>
          </w:p>
        </w:tc>
      </w:tr>
      <w:tr w:rsidR="000205DB" w14:paraId="7EB5F4E5" w14:textId="77777777">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14:paraId="3461114B" w14:textId="77777777" w:rsidR="000205DB" w:rsidRDefault="00A06B6B">
            <w:pPr>
              <w:widowControl w:val="0"/>
              <w:spacing w:line="259" w:lineRule="auto"/>
              <w:ind w:left="125"/>
              <w:jc w:val="center"/>
            </w:pPr>
            <w:r>
              <w:rPr>
                <w:noProof/>
              </w:rPr>
              <mc:AlternateContent>
                <mc:Choice Requires="wpg">
                  <w:drawing>
                    <wp:inline distT="0" distB="0" distL="0" distR="0" wp14:anchorId="2BC03004" wp14:editId="06FECA32">
                      <wp:extent cx="132080" cy="132080"/>
                      <wp:effectExtent l="0" t="0" r="0" b="0"/>
                      <wp:docPr id="345" name="Shape29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40" name="Freeform: Shape 84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AE14237" w14:textId="77777777" w:rsidR="000205DB" w:rsidRDefault="00A06B6B">
            <w:pPr>
              <w:widowControl w:val="0"/>
              <w:spacing w:line="259" w:lineRule="auto"/>
              <w:ind w:left="19"/>
            </w:pPr>
            <w:r>
              <w:t>Develop procedures for relocating resources, vital records, and equipment to assure continuation of services and to prevent damage or loss.</w:t>
            </w:r>
          </w:p>
        </w:tc>
      </w:tr>
      <w:tr w:rsidR="000205DB" w14:paraId="5D72EAF6"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2580E8E2" w14:textId="77777777" w:rsidR="000205DB" w:rsidRDefault="00A06B6B">
            <w:pPr>
              <w:widowControl w:val="0"/>
              <w:spacing w:line="259" w:lineRule="auto"/>
              <w:ind w:left="44"/>
              <w:jc w:val="center"/>
              <w:rPr>
                <w:b/>
                <w:color w:val="FFFFFF"/>
              </w:rPr>
            </w:pPr>
            <w:r>
              <w:rPr>
                <w:b/>
                <w:color w:val="FFFFFF"/>
              </w:rPr>
              <w:t>Response</w:t>
            </w:r>
          </w:p>
        </w:tc>
      </w:tr>
      <w:tr w:rsidR="000205DB" w14:paraId="7EE5AA21" w14:textId="77777777">
        <w:trPr>
          <w:trHeight w:val="1009"/>
        </w:trPr>
        <w:tc>
          <w:tcPr>
            <w:tcW w:w="640" w:type="dxa"/>
            <w:tcBorders>
              <w:top w:val="single" w:sz="4" w:space="0" w:color="BFBFBF"/>
              <w:left w:val="single" w:sz="4" w:space="0" w:color="BFBFBF"/>
              <w:bottom w:val="single" w:sz="4" w:space="0" w:color="BFBFBF"/>
              <w:right w:val="single" w:sz="4" w:space="0" w:color="BFBFBF"/>
            </w:tcBorders>
            <w:vAlign w:val="center"/>
          </w:tcPr>
          <w:p w14:paraId="1CACB670" w14:textId="77777777" w:rsidR="000205DB" w:rsidRDefault="00A06B6B">
            <w:pPr>
              <w:widowControl w:val="0"/>
              <w:spacing w:line="259" w:lineRule="auto"/>
              <w:ind w:left="125"/>
              <w:jc w:val="center"/>
            </w:pPr>
            <w:r>
              <w:rPr>
                <w:noProof/>
              </w:rPr>
              <mc:AlternateContent>
                <mc:Choice Requires="wpg">
                  <w:drawing>
                    <wp:inline distT="0" distB="0" distL="0" distR="0" wp14:anchorId="779F913D" wp14:editId="3F93D064">
                      <wp:extent cx="132080" cy="132080"/>
                      <wp:effectExtent l="0" t="0" r="0" b="0"/>
                      <wp:docPr id="346" name="Shape29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42" name="Freeform: Shape 84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8DF9CB6" w14:textId="77777777" w:rsidR="000205DB" w:rsidRDefault="00A06B6B">
            <w:pPr>
              <w:widowControl w:val="0"/>
              <w:ind w:left="12"/>
            </w:pPr>
            <w:r>
              <w:t xml:space="preserve">If the facility suffers structural damage or if supporting utilities are compromised (e.g., power, water), consider the implementation of a protective action. Refer to </w:t>
            </w:r>
            <w:r>
              <w:rPr>
                <w:i/>
              </w:rPr>
              <w:t>Annex A:</w:t>
            </w:r>
          </w:p>
          <w:p w14:paraId="258BCA89" w14:textId="77777777" w:rsidR="000205DB" w:rsidRDefault="00A06B6B">
            <w:pPr>
              <w:widowControl w:val="0"/>
              <w:spacing w:line="259" w:lineRule="auto"/>
              <w:ind w:left="12"/>
            </w:pPr>
            <w:r>
              <w:rPr>
                <w:i/>
              </w:rPr>
              <w:t>Protective Actions</w:t>
            </w:r>
            <w:r>
              <w:t xml:space="preserve"> in the Base Plan for more information.</w:t>
            </w:r>
          </w:p>
        </w:tc>
      </w:tr>
      <w:tr w:rsidR="000205DB" w14:paraId="79BB2872"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4BBCB550" w14:textId="77777777" w:rsidR="000205DB" w:rsidRDefault="00A06B6B">
            <w:pPr>
              <w:widowControl w:val="0"/>
              <w:spacing w:line="259" w:lineRule="auto"/>
              <w:ind w:left="125"/>
              <w:jc w:val="center"/>
            </w:pPr>
            <w:r>
              <w:rPr>
                <w:noProof/>
              </w:rPr>
              <w:lastRenderedPageBreak/>
              <mc:AlternateContent>
                <mc:Choice Requires="wpg">
                  <w:drawing>
                    <wp:inline distT="0" distB="0" distL="0" distR="0" wp14:anchorId="24AE504A" wp14:editId="4E4AF70E">
                      <wp:extent cx="132080" cy="132080"/>
                      <wp:effectExtent l="0" t="0" r="0" b="0"/>
                      <wp:docPr id="347" name="Shape29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44" name="Freeform: Shape 84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184ABAF" w14:textId="77777777" w:rsidR="000205DB" w:rsidRDefault="00A06B6B">
            <w:pPr>
              <w:widowControl w:val="0"/>
              <w:spacing w:line="259" w:lineRule="auto"/>
              <w:ind w:left="12"/>
            </w:pPr>
            <w:r>
              <w:t>Regularly seek updates on both staff and resident well-being to determine if other protective actions are needed for some or all of the facility’s population.</w:t>
            </w:r>
          </w:p>
        </w:tc>
      </w:tr>
      <w:tr w:rsidR="000205DB" w14:paraId="44F33C93"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1C0B8F62" w14:textId="77777777" w:rsidR="000205DB" w:rsidRDefault="00A06B6B">
            <w:pPr>
              <w:widowControl w:val="0"/>
              <w:spacing w:line="259" w:lineRule="auto"/>
              <w:ind w:left="125"/>
              <w:jc w:val="center"/>
            </w:pPr>
            <w:r>
              <w:rPr>
                <w:noProof/>
              </w:rPr>
              <mc:AlternateContent>
                <mc:Choice Requires="wpg">
                  <w:drawing>
                    <wp:inline distT="0" distB="0" distL="0" distR="0" wp14:anchorId="2CF4BB90" wp14:editId="43CC573B">
                      <wp:extent cx="132080" cy="132080"/>
                      <wp:effectExtent l="0" t="0" r="0" b="0"/>
                      <wp:docPr id="348" name="Shape29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46" name="Freeform: Shape 84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28860B9" w14:textId="77777777" w:rsidR="000205DB" w:rsidRDefault="00A06B6B">
            <w:pPr>
              <w:widowControl w:val="0"/>
              <w:spacing w:line="259" w:lineRule="auto"/>
              <w:ind w:left="12"/>
            </w:pPr>
            <w:r>
              <w:t>Consider all flood water contaminated. Avoid walking through floodwater and wash hands thoroughly after contact. Do not use pre</w:t>
            </w:r>
            <w:r>
              <w:rPr>
                <w:rFonts w:ascii="Calibri" w:eastAsia="Calibri" w:hAnsi="Calibri" w:cs="Calibri"/>
              </w:rPr>
              <w:t>‐</w:t>
            </w:r>
            <w:r>
              <w:t>packaged food and drink products that have come into contact with floodwater.</w:t>
            </w:r>
          </w:p>
        </w:tc>
      </w:tr>
      <w:tr w:rsidR="000205DB" w14:paraId="696E8FB8"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4267A30E" w14:textId="77777777" w:rsidR="000205DB" w:rsidRDefault="00A06B6B">
            <w:pPr>
              <w:widowControl w:val="0"/>
              <w:spacing w:line="259" w:lineRule="auto"/>
              <w:ind w:left="125"/>
              <w:jc w:val="center"/>
            </w:pPr>
            <w:r>
              <w:rPr>
                <w:noProof/>
              </w:rPr>
              <mc:AlternateContent>
                <mc:Choice Requires="wpg">
                  <w:drawing>
                    <wp:inline distT="0" distB="0" distL="0" distR="0" wp14:anchorId="113B5D0F" wp14:editId="2D6DCE22">
                      <wp:extent cx="132080" cy="132080"/>
                      <wp:effectExtent l="0" t="0" r="0" b="0"/>
                      <wp:docPr id="349" name="Shape29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48" name="Freeform: Shape 84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29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CE71DCA" w14:textId="77777777" w:rsidR="000205DB" w:rsidRDefault="00A06B6B">
            <w:pPr>
              <w:widowControl w:val="0"/>
              <w:spacing w:line="259" w:lineRule="auto"/>
              <w:ind w:left="12"/>
            </w:pPr>
            <w:r>
              <w:t>Gather critical supplies to take to higher ground (e.g., medications, drinking water, health records, important personal items, communication devices, blankets).</w:t>
            </w:r>
          </w:p>
        </w:tc>
      </w:tr>
      <w:tr w:rsidR="000205DB" w14:paraId="75439A68"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518C6EAB" w14:textId="77777777" w:rsidR="000205DB" w:rsidRDefault="00A06B6B">
            <w:pPr>
              <w:widowControl w:val="0"/>
              <w:spacing w:line="259" w:lineRule="auto"/>
              <w:ind w:left="125"/>
              <w:jc w:val="center"/>
            </w:pPr>
            <w:r>
              <w:rPr>
                <w:noProof/>
              </w:rPr>
              <mc:AlternateContent>
                <mc:Choice Requires="wpg">
                  <w:drawing>
                    <wp:inline distT="0" distB="0" distL="0" distR="0" wp14:anchorId="6889C557" wp14:editId="08649664">
                      <wp:extent cx="132080" cy="132080"/>
                      <wp:effectExtent l="0" t="0" r="0" b="0"/>
                      <wp:docPr id="350" name="Shape30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50" name="Freeform: Shape 85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37E7462" w14:textId="77777777" w:rsidR="000205DB" w:rsidRDefault="00A06B6B">
            <w:pPr>
              <w:widowControl w:val="0"/>
              <w:spacing w:line="259" w:lineRule="auto"/>
              <w:ind w:left="12"/>
            </w:pPr>
            <w:r>
              <w:t>Do not allow electrical devices to come into contact with water.</w:t>
            </w:r>
          </w:p>
        </w:tc>
      </w:tr>
      <w:tr w:rsidR="000205DB" w14:paraId="7A6B534D"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3D877A92" w14:textId="77777777" w:rsidR="000205DB" w:rsidRDefault="00A06B6B">
            <w:pPr>
              <w:widowControl w:val="0"/>
              <w:spacing w:line="259" w:lineRule="auto"/>
              <w:ind w:left="125"/>
              <w:jc w:val="center"/>
            </w:pPr>
            <w:r>
              <w:rPr>
                <w:noProof/>
              </w:rPr>
              <mc:AlternateContent>
                <mc:Choice Requires="wpg">
                  <w:drawing>
                    <wp:inline distT="0" distB="0" distL="0" distR="0" wp14:anchorId="15EA3081" wp14:editId="545384DA">
                      <wp:extent cx="132080" cy="132080"/>
                      <wp:effectExtent l="0" t="0" r="0" b="0"/>
                      <wp:docPr id="351" name="Shape30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52" name="Freeform: Shape 85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176175F" w14:textId="77777777" w:rsidR="000205DB" w:rsidRDefault="00A06B6B">
            <w:pPr>
              <w:widowControl w:val="0"/>
              <w:spacing w:line="259" w:lineRule="auto"/>
              <w:ind w:left="12"/>
            </w:pPr>
            <w:r>
              <w:t xml:space="preserve">If the decision is made to evacuate, please refer to the </w:t>
            </w:r>
            <w:r>
              <w:rPr>
                <w:i/>
              </w:rPr>
              <w:t>NYSDOH Evacuation Plan Template.</w:t>
            </w:r>
          </w:p>
        </w:tc>
      </w:tr>
    </w:tbl>
    <w:p w14:paraId="0267AF3B" w14:textId="77777777" w:rsidR="000205DB" w:rsidRDefault="00A06B6B">
      <w:pPr>
        <w:pStyle w:val="Heading1"/>
        <w:ind w:left="-4"/>
      </w:pPr>
      <w:r>
        <w:t xml:space="preserve">Hazard Annex E: Earthquake </w:t>
      </w:r>
    </w:p>
    <w:p w14:paraId="5EBA2075" w14:textId="77777777" w:rsidR="000205DB" w:rsidRDefault="00A06B6B">
      <w:pPr>
        <w:spacing w:after="475" w:line="259" w:lineRule="auto"/>
        <w:ind w:left="-29" w:right="-26"/>
      </w:pPr>
      <w:r>
        <w:rPr>
          <w:noProof/>
        </w:rPr>
        <mc:AlternateContent>
          <mc:Choice Requires="wpg">
            <w:drawing>
              <wp:inline distT="0" distB="0" distL="0" distR="0" wp14:anchorId="231C7DAF" wp14:editId="170E57ED">
                <wp:extent cx="5981700" cy="13335"/>
                <wp:effectExtent l="0" t="0" r="0" b="0"/>
                <wp:docPr id="352" name="Shape302"/>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854" name="Freeform: Shape 85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2" style="position:absolute;margin-left:0pt;margin-top:-1.05pt;width:470.95pt;height:1pt" coordorigin="0,-21" coordsize="9419,20"/>
            </w:pict>
          </mc:Fallback>
        </mc:AlternateContent>
      </w:r>
    </w:p>
    <w:p w14:paraId="257C00EC"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t xml:space="preserve">Earthquakes cannot be predicted and are considered “no-notice” incidents. Hazards associated with earthquakes include: tsunami (flooding); power outages; fires, and landslides. </w:t>
      </w:r>
    </w:p>
    <w:p w14:paraId="213C351A" w14:textId="77777777" w:rsidR="000205DB" w:rsidRDefault="00A06B6B">
      <w:pPr>
        <w:spacing w:line="259" w:lineRule="auto"/>
      </w:pPr>
      <w:r>
        <w:t xml:space="preserve"> </w:t>
      </w:r>
    </w:p>
    <w:tbl>
      <w:tblPr>
        <w:tblW w:w="9358" w:type="dxa"/>
        <w:tblInd w:w="-151" w:type="dxa"/>
        <w:tblLayout w:type="fixed"/>
        <w:tblCellMar>
          <w:top w:w="133" w:type="dxa"/>
          <w:left w:w="76" w:type="dxa"/>
          <w:right w:w="32" w:type="dxa"/>
        </w:tblCellMar>
        <w:tblLook w:val="04A0" w:firstRow="1" w:lastRow="0" w:firstColumn="1" w:lastColumn="0" w:noHBand="0" w:noVBand="1"/>
      </w:tblPr>
      <w:tblGrid>
        <w:gridCol w:w="629"/>
        <w:gridCol w:w="8729"/>
      </w:tblGrid>
      <w:tr w:rsidR="000205DB" w14:paraId="01BD0FE7" w14:textId="77777777">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1DCDF858" w14:textId="77777777" w:rsidR="000205DB" w:rsidRDefault="00A06B6B">
            <w:pPr>
              <w:widowControl w:val="0"/>
              <w:spacing w:line="259" w:lineRule="auto"/>
              <w:ind w:left="122"/>
              <w:jc w:val="center"/>
              <w:rPr>
                <w:b/>
                <w:color w:val="FFFFFF"/>
              </w:rPr>
            </w:pPr>
            <w:r>
              <w:rPr>
                <w:b/>
                <w:color w:val="FFFFFF"/>
              </w:rPr>
              <w:t>Preparedness</w:t>
            </w:r>
          </w:p>
        </w:tc>
      </w:tr>
      <w:tr w:rsidR="000205DB" w14:paraId="1EA6D330" w14:textId="77777777">
        <w:trPr>
          <w:trHeight w:val="577"/>
        </w:trPr>
        <w:tc>
          <w:tcPr>
            <w:tcW w:w="629" w:type="dxa"/>
            <w:tcBorders>
              <w:top w:val="single" w:sz="4" w:space="0" w:color="BFBFBF"/>
              <w:left w:val="single" w:sz="4" w:space="0" w:color="BFBFBF"/>
              <w:bottom w:val="single" w:sz="4" w:space="0" w:color="BFBFBF"/>
              <w:right w:val="single" w:sz="4" w:space="0" w:color="BFBFBF"/>
            </w:tcBorders>
            <w:vAlign w:val="center"/>
          </w:tcPr>
          <w:p w14:paraId="4D17D2C8" w14:textId="77777777" w:rsidR="000205DB" w:rsidRDefault="00A06B6B">
            <w:pPr>
              <w:widowControl w:val="0"/>
              <w:spacing w:line="259" w:lineRule="auto"/>
              <w:ind w:left="22"/>
              <w:jc w:val="center"/>
            </w:pPr>
            <w:r>
              <w:rPr>
                <w:noProof/>
              </w:rPr>
              <mc:AlternateContent>
                <mc:Choice Requires="wpg">
                  <w:drawing>
                    <wp:inline distT="0" distB="0" distL="0" distR="0" wp14:anchorId="1C4FDF2A" wp14:editId="3F310D59">
                      <wp:extent cx="132080" cy="132080"/>
                      <wp:effectExtent l="0" t="0" r="0" b="0"/>
                      <wp:docPr id="353" name="Shape30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56" name="Freeform: Shape 85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3"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14:paraId="25FE0F89" w14:textId="77777777" w:rsidR="000205DB" w:rsidRDefault="00A06B6B">
            <w:pPr>
              <w:widowControl w:val="0"/>
              <w:spacing w:line="259" w:lineRule="auto"/>
              <w:ind w:left="108"/>
            </w:pPr>
            <w:r>
              <w:t>Ensure structures are in full compliance with regional building codes.</w:t>
            </w:r>
          </w:p>
        </w:tc>
      </w:tr>
      <w:tr w:rsidR="000205DB" w14:paraId="4B5573BA" w14:textId="77777777">
        <w:trPr>
          <w:trHeight w:val="1891"/>
        </w:trPr>
        <w:tc>
          <w:tcPr>
            <w:tcW w:w="629" w:type="dxa"/>
            <w:tcBorders>
              <w:top w:val="single" w:sz="4" w:space="0" w:color="BFBFBF"/>
              <w:left w:val="single" w:sz="4" w:space="0" w:color="BFBFBF"/>
              <w:bottom w:val="single" w:sz="4" w:space="0" w:color="BFBFBF"/>
              <w:right w:val="single" w:sz="4" w:space="0" w:color="BFBFBF"/>
            </w:tcBorders>
            <w:vAlign w:val="center"/>
          </w:tcPr>
          <w:p w14:paraId="010098CE" w14:textId="77777777" w:rsidR="000205DB" w:rsidRDefault="00A06B6B">
            <w:pPr>
              <w:widowControl w:val="0"/>
              <w:spacing w:line="259" w:lineRule="auto"/>
              <w:ind w:left="22"/>
              <w:jc w:val="center"/>
            </w:pPr>
            <w:r>
              <w:rPr>
                <w:noProof/>
              </w:rPr>
              <mc:AlternateContent>
                <mc:Choice Requires="wpg">
                  <w:drawing>
                    <wp:inline distT="0" distB="0" distL="0" distR="0" wp14:anchorId="57D9E6EC" wp14:editId="5D7CD289">
                      <wp:extent cx="132080" cy="132080"/>
                      <wp:effectExtent l="0" t="0" r="0" b="0"/>
                      <wp:docPr id="354" name="Shape30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58" name="Freeform: Shape 85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4"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tcPr>
          <w:p w14:paraId="0EF2CB70" w14:textId="77777777" w:rsidR="000205DB" w:rsidRDefault="00A06B6B">
            <w:pPr>
              <w:widowControl w:val="0"/>
              <w:spacing w:after="109" w:line="259" w:lineRule="auto"/>
              <w:ind w:left="5"/>
            </w:pPr>
            <w:r>
              <w:t>Implement earthquake protection measures for utilities:</w:t>
            </w:r>
          </w:p>
          <w:p w14:paraId="13734ECC" w14:textId="77777777" w:rsidR="000205DB" w:rsidRDefault="00A06B6B" w:rsidP="00A06B6B">
            <w:pPr>
              <w:widowControl w:val="0"/>
              <w:numPr>
                <w:ilvl w:val="0"/>
                <w:numId w:val="74"/>
              </w:numPr>
              <w:spacing w:after="85" w:line="259" w:lineRule="auto"/>
              <w:ind w:left="438" w:hanging="274"/>
            </w:pPr>
            <w:r>
              <w:t>Repair defective electrical wiring.</w:t>
            </w:r>
          </w:p>
          <w:p w14:paraId="49A2B58C" w14:textId="77777777" w:rsidR="000205DB" w:rsidRDefault="00A06B6B" w:rsidP="00A06B6B">
            <w:pPr>
              <w:widowControl w:val="0"/>
              <w:numPr>
                <w:ilvl w:val="0"/>
                <w:numId w:val="74"/>
              </w:numPr>
              <w:spacing w:after="86" w:line="259" w:lineRule="auto"/>
              <w:ind w:left="438" w:hanging="274"/>
            </w:pPr>
            <w:r>
              <w:t>Repair leaky gas lines.</w:t>
            </w:r>
          </w:p>
          <w:p w14:paraId="021B9E5B" w14:textId="77777777" w:rsidR="000205DB" w:rsidRDefault="00A06B6B" w:rsidP="00A06B6B">
            <w:pPr>
              <w:widowControl w:val="0"/>
              <w:numPr>
                <w:ilvl w:val="0"/>
                <w:numId w:val="74"/>
              </w:numPr>
              <w:spacing w:after="86" w:line="259" w:lineRule="auto"/>
              <w:ind w:left="438" w:hanging="274"/>
            </w:pPr>
            <w:r>
              <w:t>Install automatic shut off valves triggered by strong vibrations.</w:t>
            </w:r>
          </w:p>
          <w:p w14:paraId="7896C6CC" w14:textId="77777777" w:rsidR="000205DB" w:rsidRDefault="00A06B6B" w:rsidP="00A06B6B">
            <w:pPr>
              <w:widowControl w:val="0"/>
              <w:numPr>
                <w:ilvl w:val="0"/>
                <w:numId w:val="74"/>
              </w:numPr>
              <w:spacing w:line="259" w:lineRule="auto"/>
              <w:ind w:left="438" w:hanging="274"/>
            </w:pPr>
            <w:r>
              <w:t>Repair or replace inflexible utility connections and fittings.</w:t>
            </w:r>
          </w:p>
        </w:tc>
      </w:tr>
      <w:tr w:rsidR="000205DB" w14:paraId="45B9882B" w14:textId="77777777">
        <w:trPr>
          <w:trHeight w:val="2791"/>
        </w:trPr>
        <w:tc>
          <w:tcPr>
            <w:tcW w:w="629" w:type="dxa"/>
            <w:tcBorders>
              <w:top w:val="single" w:sz="4" w:space="0" w:color="BFBFBF"/>
              <w:left w:val="single" w:sz="4" w:space="0" w:color="BFBFBF"/>
              <w:bottom w:val="single" w:sz="4" w:space="0" w:color="BFBFBF"/>
              <w:right w:val="single" w:sz="4" w:space="0" w:color="BFBFBF"/>
            </w:tcBorders>
            <w:vAlign w:val="center"/>
          </w:tcPr>
          <w:p w14:paraId="28457B77" w14:textId="77777777" w:rsidR="000205DB" w:rsidRDefault="00A06B6B">
            <w:pPr>
              <w:widowControl w:val="0"/>
              <w:spacing w:line="259" w:lineRule="auto"/>
              <w:ind w:left="22"/>
              <w:jc w:val="center"/>
            </w:pPr>
            <w:r>
              <w:rPr>
                <w:noProof/>
              </w:rPr>
              <w:lastRenderedPageBreak/>
              <mc:AlternateContent>
                <mc:Choice Requires="wpg">
                  <w:drawing>
                    <wp:inline distT="0" distB="0" distL="0" distR="0" wp14:anchorId="18A5B3B4" wp14:editId="27EBC361">
                      <wp:extent cx="132080" cy="132080"/>
                      <wp:effectExtent l="0" t="0" r="0" b="0"/>
                      <wp:docPr id="355" name="Shape30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60" name="Freeform: Shape 86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5"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14:paraId="0C9E565B" w14:textId="77777777" w:rsidR="000205DB" w:rsidRDefault="00A06B6B">
            <w:pPr>
              <w:widowControl w:val="0"/>
              <w:spacing w:after="110" w:line="259" w:lineRule="auto"/>
            </w:pPr>
            <w:r>
              <w:t>Protect staff and residents from movable objects:</w:t>
            </w:r>
          </w:p>
          <w:p w14:paraId="31639788" w14:textId="77777777" w:rsidR="000205DB" w:rsidRDefault="00A06B6B" w:rsidP="00A06B6B">
            <w:pPr>
              <w:widowControl w:val="0"/>
              <w:numPr>
                <w:ilvl w:val="0"/>
                <w:numId w:val="75"/>
              </w:numPr>
              <w:spacing w:after="69" w:line="271" w:lineRule="auto"/>
              <w:ind w:hanging="274"/>
            </w:pPr>
            <w:r>
              <w:t>Secure water heaters, refrigerators, furnaces and/or boilers, washing machines and dryers, and other gas appliances.</w:t>
            </w:r>
          </w:p>
          <w:p w14:paraId="54B91844" w14:textId="77777777" w:rsidR="000205DB" w:rsidRDefault="00A06B6B" w:rsidP="00A06B6B">
            <w:pPr>
              <w:widowControl w:val="0"/>
              <w:numPr>
                <w:ilvl w:val="0"/>
                <w:numId w:val="75"/>
              </w:numPr>
              <w:spacing w:after="85" w:line="259" w:lineRule="auto"/>
              <w:ind w:hanging="274"/>
            </w:pPr>
            <w:r>
              <w:t>Secure top-heavy items.</w:t>
            </w:r>
          </w:p>
          <w:p w14:paraId="5BE4DD11" w14:textId="77777777" w:rsidR="000205DB" w:rsidRDefault="00A06B6B" w:rsidP="00A06B6B">
            <w:pPr>
              <w:widowControl w:val="0"/>
              <w:numPr>
                <w:ilvl w:val="0"/>
                <w:numId w:val="75"/>
              </w:numPr>
              <w:spacing w:after="88" w:line="259" w:lineRule="auto"/>
              <w:ind w:hanging="274"/>
            </w:pPr>
            <w:r>
              <w:t>Store large or heavy items on lower shelves.</w:t>
            </w:r>
          </w:p>
          <w:p w14:paraId="7601B262" w14:textId="77777777" w:rsidR="000205DB" w:rsidRDefault="00A06B6B" w:rsidP="00A06B6B">
            <w:pPr>
              <w:widowControl w:val="0"/>
              <w:numPr>
                <w:ilvl w:val="0"/>
                <w:numId w:val="75"/>
              </w:numPr>
              <w:spacing w:after="145" w:line="259" w:lineRule="auto"/>
              <w:ind w:hanging="274"/>
            </w:pPr>
            <w:r>
              <w:t>Secure cabinets.</w:t>
            </w:r>
          </w:p>
          <w:p w14:paraId="3A25584E" w14:textId="77777777" w:rsidR="000205DB" w:rsidRDefault="00A06B6B" w:rsidP="00A06B6B">
            <w:pPr>
              <w:widowControl w:val="0"/>
              <w:numPr>
                <w:ilvl w:val="0"/>
                <w:numId w:val="75"/>
              </w:numPr>
              <w:spacing w:line="259" w:lineRule="auto"/>
              <w:ind w:hanging="274"/>
            </w:pPr>
            <w:r>
              <w:t>Secure overhead lighting.</w:t>
            </w:r>
          </w:p>
        </w:tc>
      </w:tr>
      <w:tr w:rsidR="000205DB" w14:paraId="0F6FFEC7" w14:textId="77777777">
        <w:trPr>
          <w:trHeight w:val="865"/>
        </w:trPr>
        <w:tc>
          <w:tcPr>
            <w:tcW w:w="629" w:type="dxa"/>
            <w:tcBorders>
              <w:top w:val="single" w:sz="4" w:space="0" w:color="BFBFBF"/>
              <w:left w:val="single" w:sz="4" w:space="0" w:color="BFBFBF"/>
              <w:bottom w:val="single" w:sz="4" w:space="0" w:color="BFBFBF"/>
              <w:right w:val="single" w:sz="4" w:space="0" w:color="BFBFBF"/>
            </w:tcBorders>
            <w:vAlign w:val="center"/>
          </w:tcPr>
          <w:p w14:paraId="79A9BFAC" w14:textId="77777777" w:rsidR="000205DB" w:rsidRDefault="00A06B6B">
            <w:pPr>
              <w:widowControl w:val="0"/>
              <w:spacing w:line="259" w:lineRule="auto"/>
              <w:ind w:left="22"/>
              <w:jc w:val="center"/>
            </w:pPr>
            <w:r>
              <w:rPr>
                <w:noProof/>
              </w:rPr>
              <mc:AlternateContent>
                <mc:Choice Requires="wpg">
                  <w:drawing>
                    <wp:inline distT="0" distB="0" distL="0" distR="0" wp14:anchorId="1AB3228D" wp14:editId="65414B8B">
                      <wp:extent cx="132080" cy="132080"/>
                      <wp:effectExtent l="0" t="0" r="0" b="0"/>
                      <wp:docPr id="356" name="Shape30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62" name="Freeform: Shape 86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6"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14:paraId="002B1277" w14:textId="77777777" w:rsidR="000205DB" w:rsidRDefault="00A06B6B">
            <w:pPr>
              <w:widowControl w:val="0"/>
              <w:spacing w:line="259" w:lineRule="auto"/>
              <w:ind w:left="5"/>
            </w:pPr>
            <w:r>
              <w:t>Stage multiple small fire extinguishers throughout the facility and provide training on fire extinguisher use and associated hazards.</w:t>
            </w:r>
            <w:r>
              <w:rPr>
                <w:vertAlign w:val="superscript"/>
              </w:rPr>
              <w:t>6</w:t>
            </w:r>
          </w:p>
        </w:tc>
      </w:tr>
      <w:tr w:rsidR="000205DB" w14:paraId="1B83E571" w14:textId="77777777">
        <w:trPr>
          <w:trHeight w:val="431"/>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68DDDD4" w14:textId="77777777" w:rsidR="000205DB" w:rsidRDefault="00A06B6B">
            <w:pPr>
              <w:widowControl w:val="0"/>
              <w:spacing w:line="259" w:lineRule="auto"/>
              <w:ind w:left="28"/>
              <w:jc w:val="center"/>
              <w:rPr>
                <w:b/>
                <w:color w:val="FFFFFF"/>
              </w:rPr>
            </w:pPr>
            <w:r>
              <w:rPr>
                <w:b/>
                <w:color w:val="FFFFFF"/>
              </w:rPr>
              <w:t>Response</w:t>
            </w:r>
          </w:p>
        </w:tc>
      </w:tr>
      <w:tr w:rsidR="000205DB" w14:paraId="319927D1" w14:textId="77777777">
        <w:trPr>
          <w:trHeight w:val="455"/>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tcPr>
          <w:p w14:paraId="2E05DA6C" w14:textId="77777777" w:rsidR="000205DB" w:rsidRDefault="00A06B6B">
            <w:pPr>
              <w:widowControl w:val="0"/>
              <w:spacing w:line="259" w:lineRule="auto"/>
              <w:rPr>
                <w:b/>
              </w:rPr>
            </w:pPr>
            <w:r>
              <w:rPr>
                <w:b/>
              </w:rPr>
              <w:t>During Earthquake</w:t>
            </w:r>
          </w:p>
        </w:tc>
      </w:tr>
      <w:tr w:rsidR="000205DB" w14:paraId="495EB6DC" w14:textId="77777777">
        <w:trPr>
          <w:trHeight w:val="505"/>
        </w:trPr>
        <w:tc>
          <w:tcPr>
            <w:tcW w:w="629" w:type="dxa"/>
            <w:tcBorders>
              <w:top w:val="single" w:sz="4" w:space="0" w:color="BFBFBF"/>
              <w:left w:val="single" w:sz="4" w:space="0" w:color="BFBFBF"/>
              <w:bottom w:val="single" w:sz="4" w:space="0" w:color="BFBFBF"/>
              <w:right w:val="single" w:sz="4" w:space="0" w:color="BFBFBF"/>
            </w:tcBorders>
            <w:vAlign w:val="center"/>
          </w:tcPr>
          <w:p w14:paraId="5B995ACF" w14:textId="77777777" w:rsidR="000205DB" w:rsidRDefault="00A06B6B">
            <w:pPr>
              <w:widowControl w:val="0"/>
              <w:spacing w:line="259" w:lineRule="auto"/>
              <w:ind w:left="139"/>
            </w:pPr>
            <w:r>
              <w:rPr>
                <w:noProof/>
              </w:rPr>
              <mc:AlternateContent>
                <mc:Choice Requires="wpg">
                  <w:drawing>
                    <wp:inline distT="0" distB="0" distL="0" distR="0" wp14:anchorId="14FC08E9" wp14:editId="23EE9E53">
                      <wp:extent cx="132080" cy="132080"/>
                      <wp:effectExtent l="0" t="0" r="0" b="0"/>
                      <wp:docPr id="357" name="Shape30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64" name="Freeform: Shape 86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7"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14:paraId="253DA7E5" w14:textId="77777777" w:rsidR="000205DB" w:rsidRDefault="00A06B6B">
            <w:pPr>
              <w:widowControl w:val="0"/>
              <w:spacing w:line="259" w:lineRule="auto"/>
              <w:ind w:left="17"/>
            </w:pPr>
            <w:r>
              <w:t>Do not attempt to leave the building during an earthquake.</w:t>
            </w:r>
          </w:p>
        </w:tc>
      </w:tr>
      <w:tr w:rsidR="000205DB" w14:paraId="48D35568" w14:textId="77777777">
        <w:trPr>
          <w:trHeight w:val="756"/>
        </w:trPr>
        <w:tc>
          <w:tcPr>
            <w:tcW w:w="629" w:type="dxa"/>
            <w:tcBorders>
              <w:top w:val="single" w:sz="4" w:space="0" w:color="BFBFBF"/>
              <w:left w:val="single" w:sz="4" w:space="0" w:color="BFBFBF"/>
              <w:bottom w:val="single" w:sz="4" w:space="0" w:color="BFBFBF"/>
              <w:right w:val="single" w:sz="4" w:space="0" w:color="BFBFBF"/>
            </w:tcBorders>
            <w:vAlign w:val="center"/>
          </w:tcPr>
          <w:p w14:paraId="5199F860" w14:textId="77777777" w:rsidR="000205DB" w:rsidRDefault="00A06B6B">
            <w:pPr>
              <w:widowControl w:val="0"/>
              <w:spacing w:line="259" w:lineRule="auto"/>
              <w:ind w:left="139"/>
            </w:pPr>
            <w:r>
              <w:rPr>
                <w:noProof/>
              </w:rPr>
              <mc:AlternateContent>
                <mc:Choice Requires="wpg">
                  <w:drawing>
                    <wp:inline distT="0" distB="0" distL="0" distR="0" wp14:anchorId="143C9B2A" wp14:editId="741958E5">
                      <wp:extent cx="132080" cy="132080"/>
                      <wp:effectExtent l="0" t="0" r="0" b="0"/>
                      <wp:docPr id="358" name="Shape30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66" name="Freeform: Shape 86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8" style="position:absolute;margin-left:0pt;margin-top:-10.4pt;width:10.35pt;height:10.35pt" coordorigin="0,-208" coordsize="207,207"/>
                  </w:pict>
                </mc:Fallback>
              </mc:AlternateContent>
            </w:r>
          </w:p>
        </w:tc>
        <w:tc>
          <w:tcPr>
            <w:tcW w:w="8729" w:type="dxa"/>
            <w:tcBorders>
              <w:top w:val="single" w:sz="4" w:space="0" w:color="BFBFBF"/>
              <w:left w:val="single" w:sz="4" w:space="0" w:color="BFBFBF"/>
              <w:bottom w:val="single" w:sz="4" w:space="0" w:color="BFBFBF"/>
              <w:right w:val="single" w:sz="4" w:space="0" w:color="BFBFBF"/>
            </w:tcBorders>
            <w:vAlign w:val="center"/>
          </w:tcPr>
          <w:p w14:paraId="1ADA6EA4" w14:textId="77777777" w:rsidR="000205DB" w:rsidRDefault="00A06B6B">
            <w:pPr>
              <w:widowControl w:val="0"/>
              <w:spacing w:line="259" w:lineRule="auto"/>
              <w:ind w:left="17"/>
            </w:pPr>
            <w:r>
              <w:t>Instruct residents in wheelchairs to lock their wheels in a safe position and cover their head and neck with their arms if they are able to.</w:t>
            </w:r>
          </w:p>
        </w:tc>
      </w:tr>
    </w:tbl>
    <w:p w14:paraId="6E8049B9" w14:textId="77777777" w:rsidR="000205DB" w:rsidRDefault="00A06B6B">
      <w:pPr>
        <w:spacing w:line="259" w:lineRule="auto"/>
      </w:pPr>
      <w:r>
        <w:rPr>
          <w:noProof/>
        </w:rPr>
        <mc:AlternateContent>
          <mc:Choice Requires="wpg">
            <w:drawing>
              <wp:inline distT="0" distB="0" distL="0" distR="0" wp14:anchorId="0B7443B4" wp14:editId="06560345">
                <wp:extent cx="1830070" cy="8890"/>
                <wp:effectExtent l="0" t="0" r="0" b="0"/>
                <wp:docPr id="359" name="Shape309"/>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868" name="Freeform: Shape 868"/>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09" style="position:absolute;margin-left:0pt;margin-top:-0.7pt;width:144.05pt;height:0.65pt" coordorigin="0,-14" coordsize="2881,13"/>
            </w:pict>
          </mc:Fallback>
        </mc:AlternateContent>
      </w:r>
      <w:r>
        <w:t xml:space="preserve"> </w:t>
      </w:r>
    </w:p>
    <w:p w14:paraId="4A994155" w14:textId="77777777" w:rsidR="000205DB" w:rsidRDefault="00A06B6B">
      <w:pPr>
        <w:spacing w:after="32" w:line="247" w:lineRule="auto"/>
        <w:ind w:left="10"/>
        <w:sectPr w:rsidR="000205DB">
          <w:headerReference w:type="even" r:id="rId79"/>
          <w:headerReference w:type="default" r:id="rId80"/>
          <w:footerReference w:type="even" r:id="rId81"/>
          <w:footerReference w:type="default" r:id="rId82"/>
          <w:pgSz w:w="12240" w:h="15840"/>
          <w:pgMar w:top="1542" w:right="1437" w:bottom="1989" w:left="1440" w:header="720" w:footer="720" w:gutter="0"/>
          <w:cols w:space="720"/>
          <w:formProt w:val="0"/>
          <w:docGrid w:linePitch="100"/>
        </w:sectPr>
      </w:pPr>
      <w:r>
        <w:rPr>
          <w:sz w:val="16"/>
          <w:vertAlign w:val="superscript"/>
        </w:rPr>
        <w:t>6</w:t>
      </w:r>
      <w:r>
        <w:rPr>
          <w:sz w:val="18"/>
        </w:rPr>
        <w:t xml:space="preserve"> </w:t>
      </w:r>
      <w:r>
        <w:rPr>
          <w:sz w:val="16"/>
        </w:rPr>
        <w:t>29 Code of Federal Regulations, 1910.157(g)(1) states that “Where the employer has provided portable fire extinguishers for employee use in the workplace, the employer shall also provide an educational program to familiarize employees with the general principles of fire extinguisher use and the hazards involved with incipient stage fire-fighting.” Paragraph (g)(2) states that the “education” required in paragraph (g)(1) “must be provided to employees upon initial employment and at least annually thereafter.”</w:t>
      </w:r>
      <w:r>
        <w:t xml:space="preserve"> </w:t>
      </w:r>
    </w:p>
    <w:p w14:paraId="746C2EEB" w14:textId="77777777" w:rsidR="000205DB" w:rsidRDefault="000205DB"/>
    <w:tbl>
      <w:tblPr>
        <w:tblW w:w="9358" w:type="dxa"/>
        <w:tblInd w:w="-163" w:type="dxa"/>
        <w:tblLayout w:type="fixed"/>
        <w:tblCellMar>
          <w:top w:w="133" w:type="dxa"/>
          <w:left w:w="82" w:type="dxa"/>
          <w:right w:w="122" w:type="dxa"/>
        </w:tblCellMar>
        <w:tblLook w:val="04A0" w:firstRow="1" w:lastRow="0" w:firstColumn="1" w:lastColumn="0" w:noHBand="0" w:noVBand="1"/>
      </w:tblPr>
      <w:tblGrid>
        <w:gridCol w:w="641"/>
        <w:gridCol w:w="8717"/>
      </w:tblGrid>
      <w:tr w:rsidR="000205DB" w14:paraId="124BB109"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7550F3CA" w14:textId="77777777" w:rsidR="000205DB" w:rsidRDefault="00A06B6B">
            <w:pPr>
              <w:widowControl w:val="0"/>
              <w:spacing w:line="259" w:lineRule="auto"/>
              <w:ind w:left="120"/>
              <w:jc w:val="center"/>
            </w:pPr>
            <w:r>
              <w:rPr>
                <w:noProof/>
              </w:rPr>
              <mc:AlternateContent>
                <mc:Choice Requires="wpg">
                  <w:drawing>
                    <wp:inline distT="0" distB="0" distL="0" distR="0" wp14:anchorId="2CC82E5B" wp14:editId="16A72D0E">
                      <wp:extent cx="132080" cy="132080"/>
                      <wp:effectExtent l="0" t="0" r="0" b="0"/>
                      <wp:docPr id="362" name="Shape31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92" name="Freeform: Shape 89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0"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3DA5877E" w14:textId="77777777" w:rsidR="000205DB" w:rsidRDefault="00A06B6B">
            <w:pPr>
              <w:widowControl w:val="0"/>
              <w:spacing w:line="259" w:lineRule="auto"/>
            </w:pPr>
            <w:r>
              <w:t>Instruct residents in beds to remain in their beds.</w:t>
            </w:r>
          </w:p>
        </w:tc>
      </w:tr>
      <w:tr w:rsidR="000205DB" w14:paraId="3E5F8A58"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7CD36BF3" w14:textId="77777777" w:rsidR="000205DB" w:rsidRDefault="00A06B6B">
            <w:pPr>
              <w:widowControl w:val="0"/>
              <w:spacing w:line="259" w:lineRule="auto"/>
              <w:ind w:left="120"/>
              <w:jc w:val="center"/>
            </w:pPr>
            <w:r>
              <w:rPr>
                <w:noProof/>
              </w:rPr>
              <mc:AlternateContent>
                <mc:Choice Requires="wpg">
                  <w:drawing>
                    <wp:inline distT="0" distB="0" distL="0" distR="0" wp14:anchorId="26783D51" wp14:editId="6DD50DFC">
                      <wp:extent cx="132080" cy="132080"/>
                      <wp:effectExtent l="0" t="0" r="0" b="0"/>
                      <wp:docPr id="363" name="Shape31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94" name="Freeform: Shape 89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1"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55E146A2" w14:textId="77777777" w:rsidR="000205DB" w:rsidRDefault="00A06B6B">
            <w:pPr>
              <w:widowControl w:val="0"/>
              <w:spacing w:line="259" w:lineRule="auto"/>
            </w:pPr>
            <w:r>
              <w:t>Instruct personnel to take cover under a desk, table, in a doorway. Place hands over your head for protection. Stay away from windows, glass, and exterior doors.</w:t>
            </w:r>
          </w:p>
        </w:tc>
      </w:tr>
      <w:tr w:rsidR="000205DB" w14:paraId="5E1E215F" w14:textId="77777777">
        <w:trPr>
          <w:trHeight w:val="757"/>
        </w:trPr>
        <w:tc>
          <w:tcPr>
            <w:tcW w:w="641" w:type="dxa"/>
            <w:tcBorders>
              <w:top w:val="single" w:sz="4" w:space="0" w:color="BFBFBF"/>
              <w:left w:val="single" w:sz="4" w:space="0" w:color="BFBFBF"/>
              <w:bottom w:val="single" w:sz="4" w:space="0" w:color="BFBFBF"/>
              <w:right w:val="single" w:sz="4" w:space="0" w:color="BFBFBF"/>
            </w:tcBorders>
            <w:vAlign w:val="center"/>
          </w:tcPr>
          <w:p w14:paraId="724B3579" w14:textId="77777777" w:rsidR="000205DB" w:rsidRDefault="00A06B6B">
            <w:pPr>
              <w:widowControl w:val="0"/>
              <w:spacing w:line="259" w:lineRule="auto"/>
              <w:ind w:left="120"/>
              <w:jc w:val="center"/>
            </w:pPr>
            <w:r>
              <w:rPr>
                <w:noProof/>
              </w:rPr>
              <mc:AlternateContent>
                <mc:Choice Requires="wpg">
                  <w:drawing>
                    <wp:inline distT="0" distB="0" distL="0" distR="0" wp14:anchorId="21867A47" wp14:editId="3F0DC7D7">
                      <wp:extent cx="132080" cy="132080"/>
                      <wp:effectExtent l="0" t="0" r="0" b="0"/>
                      <wp:docPr id="364" name="Shape31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96" name="Freeform: Shape 89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2"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4A4F4530" w14:textId="77777777" w:rsidR="000205DB" w:rsidRDefault="00A06B6B">
            <w:pPr>
              <w:widowControl w:val="0"/>
              <w:spacing w:line="259" w:lineRule="auto"/>
            </w:pPr>
            <w:r>
              <w:t>Encourage everyone to remain in place for a few minutes after the initial shock as aftershocks may occur.</w:t>
            </w:r>
          </w:p>
        </w:tc>
      </w:tr>
      <w:tr w:rsidR="000205DB" w14:paraId="3D064C2F" w14:textId="77777777">
        <w:trPr>
          <w:trHeight w:val="430"/>
        </w:trPr>
        <w:tc>
          <w:tcPr>
            <w:tcW w:w="9358" w:type="dxa"/>
            <w:gridSpan w:val="2"/>
            <w:tcBorders>
              <w:top w:val="single" w:sz="4" w:space="0" w:color="BFBFBF"/>
              <w:left w:val="single" w:sz="4" w:space="0" w:color="BFBFBF"/>
              <w:bottom w:val="single" w:sz="4" w:space="0" w:color="BFBFBF"/>
              <w:right w:val="single" w:sz="4" w:space="0" w:color="BFBFBF"/>
            </w:tcBorders>
            <w:shd w:val="clear" w:color="auto" w:fill="D9D9D9"/>
          </w:tcPr>
          <w:p w14:paraId="44F318AC" w14:textId="77777777" w:rsidR="000205DB" w:rsidRDefault="00A06B6B">
            <w:pPr>
              <w:widowControl w:val="0"/>
              <w:spacing w:line="259" w:lineRule="auto"/>
              <w:ind w:left="83"/>
              <w:rPr>
                <w:b/>
              </w:rPr>
            </w:pPr>
            <w:r>
              <w:rPr>
                <w:b/>
              </w:rPr>
              <w:t>After Earthquake</w:t>
            </w:r>
          </w:p>
        </w:tc>
      </w:tr>
      <w:tr w:rsidR="000205DB" w14:paraId="166C0C60" w14:textId="77777777">
        <w:trPr>
          <w:trHeight w:val="757"/>
        </w:trPr>
        <w:tc>
          <w:tcPr>
            <w:tcW w:w="641" w:type="dxa"/>
            <w:tcBorders>
              <w:top w:val="single" w:sz="4" w:space="0" w:color="BFBFBF"/>
              <w:left w:val="single" w:sz="4" w:space="0" w:color="BFBFBF"/>
              <w:bottom w:val="single" w:sz="4" w:space="0" w:color="BFBFBF"/>
              <w:right w:val="single" w:sz="4" w:space="0" w:color="BFBFBF"/>
            </w:tcBorders>
            <w:vAlign w:val="center"/>
          </w:tcPr>
          <w:p w14:paraId="35A58EC7" w14:textId="77777777" w:rsidR="000205DB" w:rsidRDefault="00A06B6B">
            <w:pPr>
              <w:widowControl w:val="0"/>
              <w:spacing w:line="259" w:lineRule="auto"/>
              <w:ind w:left="120"/>
              <w:jc w:val="center"/>
            </w:pPr>
            <w:r>
              <w:rPr>
                <w:noProof/>
              </w:rPr>
              <mc:AlternateContent>
                <mc:Choice Requires="wpg">
                  <w:drawing>
                    <wp:inline distT="0" distB="0" distL="0" distR="0" wp14:anchorId="0EB858FA" wp14:editId="513A2870">
                      <wp:extent cx="132080" cy="132080"/>
                      <wp:effectExtent l="0" t="0" r="0" b="0"/>
                      <wp:docPr id="365" name="Shape31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898" name="Freeform: Shape 89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3"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B632AC2" w14:textId="77777777" w:rsidR="000205DB" w:rsidRDefault="00A06B6B">
            <w:pPr>
              <w:widowControl w:val="0"/>
              <w:spacing w:line="259" w:lineRule="auto"/>
            </w:pPr>
            <w:r>
              <w:t>Survey the facility for injuries, structural damage, fire, ruptured gas or water pipes, etc. If necessary, shut off utility lines and/or panels.</w:t>
            </w:r>
          </w:p>
        </w:tc>
      </w:tr>
      <w:tr w:rsidR="000205DB" w14:paraId="6D327F54" w14:textId="77777777">
        <w:trPr>
          <w:trHeight w:val="586"/>
        </w:trPr>
        <w:tc>
          <w:tcPr>
            <w:tcW w:w="641" w:type="dxa"/>
            <w:tcBorders>
              <w:top w:val="single" w:sz="4" w:space="0" w:color="BFBFBF"/>
              <w:left w:val="single" w:sz="4" w:space="0" w:color="BFBFBF"/>
              <w:bottom w:val="single" w:sz="4" w:space="0" w:color="BFBFBF"/>
              <w:right w:val="single" w:sz="4" w:space="0" w:color="BFBFBF"/>
            </w:tcBorders>
            <w:vAlign w:val="center"/>
          </w:tcPr>
          <w:p w14:paraId="4A2385AF" w14:textId="77777777" w:rsidR="000205DB" w:rsidRDefault="00A06B6B">
            <w:pPr>
              <w:widowControl w:val="0"/>
              <w:spacing w:line="259" w:lineRule="auto"/>
              <w:ind w:left="120"/>
              <w:jc w:val="center"/>
            </w:pPr>
            <w:r>
              <w:rPr>
                <w:noProof/>
              </w:rPr>
              <mc:AlternateContent>
                <mc:Choice Requires="wpg">
                  <w:drawing>
                    <wp:inline distT="0" distB="0" distL="0" distR="0" wp14:anchorId="3F2E44AD" wp14:editId="6D0D8194">
                      <wp:extent cx="132080" cy="132080"/>
                      <wp:effectExtent l="0" t="0" r="0" b="0"/>
                      <wp:docPr id="366" name="Shape31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00" name="Freeform: Shape 90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4"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4FCC5700" w14:textId="77777777" w:rsidR="000205DB" w:rsidRDefault="00A06B6B">
            <w:pPr>
              <w:widowControl w:val="0"/>
              <w:spacing w:line="259" w:lineRule="auto"/>
            </w:pPr>
            <w:r>
              <w:t>Assign staff to assess residents for any injuries that require immediate attention.</w:t>
            </w:r>
          </w:p>
        </w:tc>
      </w:tr>
      <w:tr w:rsidR="000205DB" w14:paraId="126817EE"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454B9BAC" w14:textId="77777777" w:rsidR="000205DB" w:rsidRDefault="00A06B6B">
            <w:pPr>
              <w:widowControl w:val="0"/>
              <w:spacing w:line="259" w:lineRule="auto"/>
              <w:ind w:left="120"/>
              <w:jc w:val="center"/>
            </w:pPr>
            <w:r>
              <w:rPr>
                <w:noProof/>
              </w:rPr>
              <mc:AlternateContent>
                <mc:Choice Requires="wpg">
                  <w:drawing>
                    <wp:inline distT="0" distB="0" distL="0" distR="0" wp14:anchorId="3A30F7B6" wp14:editId="039BDF28">
                      <wp:extent cx="132080" cy="132080"/>
                      <wp:effectExtent l="0" t="0" r="0" b="0"/>
                      <wp:docPr id="367" name="Shape31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02" name="Freeform: Shape 90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5"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009FED88" w14:textId="77777777" w:rsidR="000205DB" w:rsidRDefault="00A06B6B">
            <w:pPr>
              <w:widowControl w:val="0"/>
              <w:spacing w:line="259" w:lineRule="auto"/>
            </w:pPr>
            <w:r>
              <w:t>Assess the facility for damage that requires immediate attention (e.g., gas leaks, fires, broken glass, spills).</w:t>
            </w:r>
          </w:p>
        </w:tc>
      </w:tr>
      <w:tr w:rsidR="000205DB" w14:paraId="3AB621B7" w14:textId="77777777">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14:paraId="3E6ACEAB" w14:textId="77777777" w:rsidR="000205DB" w:rsidRDefault="00A06B6B">
            <w:pPr>
              <w:widowControl w:val="0"/>
              <w:spacing w:line="259" w:lineRule="auto"/>
              <w:ind w:left="120"/>
              <w:jc w:val="center"/>
            </w:pPr>
            <w:r>
              <w:rPr>
                <w:noProof/>
              </w:rPr>
              <mc:AlternateContent>
                <mc:Choice Requires="wpg">
                  <w:drawing>
                    <wp:inline distT="0" distB="0" distL="0" distR="0" wp14:anchorId="0DCCB370" wp14:editId="010C821E">
                      <wp:extent cx="132080" cy="132080"/>
                      <wp:effectExtent l="0" t="0" r="0" b="0"/>
                      <wp:docPr id="368" name="Shape31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04" name="Freeform: Shape 90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6"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28746DC" w14:textId="77777777" w:rsidR="000205DB" w:rsidRDefault="00A06B6B">
            <w:pPr>
              <w:widowControl w:val="0"/>
              <w:spacing w:line="259" w:lineRule="auto"/>
            </w:pPr>
            <w:r>
              <w:t>If there is a fire, follow facility protocol.</w:t>
            </w:r>
          </w:p>
        </w:tc>
      </w:tr>
      <w:tr w:rsidR="000205DB" w14:paraId="64BC3119"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7838415E" w14:textId="77777777" w:rsidR="000205DB" w:rsidRDefault="00A06B6B">
            <w:pPr>
              <w:widowControl w:val="0"/>
              <w:spacing w:line="259" w:lineRule="auto"/>
              <w:ind w:left="120"/>
              <w:jc w:val="center"/>
            </w:pPr>
            <w:r>
              <w:rPr>
                <w:noProof/>
              </w:rPr>
              <mc:AlternateContent>
                <mc:Choice Requires="wpg">
                  <w:drawing>
                    <wp:inline distT="0" distB="0" distL="0" distR="0" wp14:anchorId="57E875BD" wp14:editId="0BF9C063">
                      <wp:extent cx="132080" cy="132080"/>
                      <wp:effectExtent l="0" t="0" r="0" b="0"/>
                      <wp:docPr id="369" name="Shape31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06" name="Freeform: Shape 90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7"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2130B5D3" w14:textId="77777777" w:rsidR="000205DB" w:rsidRDefault="00A06B6B">
            <w:pPr>
              <w:widowControl w:val="0"/>
              <w:spacing w:line="259" w:lineRule="auto"/>
            </w:pPr>
            <w:r>
              <w:t>If a gas leak is suspected, notify the Plant Manager.</w:t>
            </w:r>
          </w:p>
        </w:tc>
      </w:tr>
      <w:tr w:rsidR="000205DB" w14:paraId="343BB45A" w14:textId="77777777">
        <w:trPr>
          <w:trHeight w:val="502"/>
        </w:trPr>
        <w:tc>
          <w:tcPr>
            <w:tcW w:w="641" w:type="dxa"/>
            <w:tcBorders>
              <w:top w:val="single" w:sz="4" w:space="0" w:color="BFBFBF"/>
              <w:left w:val="single" w:sz="4" w:space="0" w:color="BFBFBF"/>
              <w:bottom w:val="single" w:sz="4" w:space="0" w:color="BFBFBF"/>
              <w:right w:val="single" w:sz="4" w:space="0" w:color="BFBFBF"/>
            </w:tcBorders>
            <w:vAlign w:val="center"/>
          </w:tcPr>
          <w:p w14:paraId="22B476EF" w14:textId="77777777" w:rsidR="000205DB" w:rsidRDefault="00A06B6B">
            <w:pPr>
              <w:widowControl w:val="0"/>
              <w:spacing w:line="259" w:lineRule="auto"/>
              <w:ind w:left="120"/>
              <w:jc w:val="center"/>
            </w:pPr>
            <w:r>
              <w:rPr>
                <w:noProof/>
              </w:rPr>
              <mc:AlternateContent>
                <mc:Choice Requires="wpg">
                  <w:drawing>
                    <wp:inline distT="0" distB="0" distL="0" distR="0" wp14:anchorId="0756440D" wp14:editId="137D4F0A">
                      <wp:extent cx="132080" cy="132080"/>
                      <wp:effectExtent l="0" t="0" r="0" b="0"/>
                      <wp:docPr id="370" name="Shape31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08" name="Freeform: Shape 90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8"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0043630E" w14:textId="77777777" w:rsidR="000205DB" w:rsidRDefault="00A06B6B">
            <w:pPr>
              <w:widowControl w:val="0"/>
              <w:spacing w:line="259" w:lineRule="auto"/>
            </w:pPr>
            <w:r>
              <w:t>If electrical system damage is suspected, follow facility protocol.</w:t>
            </w:r>
          </w:p>
        </w:tc>
      </w:tr>
      <w:tr w:rsidR="000205DB" w14:paraId="6074DB92" w14:textId="77777777">
        <w:trPr>
          <w:trHeight w:val="504"/>
        </w:trPr>
        <w:tc>
          <w:tcPr>
            <w:tcW w:w="641" w:type="dxa"/>
            <w:tcBorders>
              <w:top w:val="single" w:sz="4" w:space="0" w:color="BFBFBF"/>
              <w:left w:val="single" w:sz="4" w:space="0" w:color="BFBFBF"/>
              <w:bottom w:val="single" w:sz="4" w:space="0" w:color="BFBFBF"/>
              <w:right w:val="single" w:sz="4" w:space="0" w:color="BFBFBF"/>
            </w:tcBorders>
            <w:vAlign w:val="center"/>
          </w:tcPr>
          <w:p w14:paraId="7182B73C" w14:textId="77777777" w:rsidR="000205DB" w:rsidRDefault="00A06B6B">
            <w:pPr>
              <w:widowControl w:val="0"/>
              <w:spacing w:line="259" w:lineRule="auto"/>
              <w:ind w:left="123"/>
              <w:jc w:val="center"/>
            </w:pPr>
            <w:r>
              <w:rPr>
                <w:noProof/>
              </w:rPr>
              <mc:AlternateContent>
                <mc:Choice Requires="wpg">
                  <w:drawing>
                    <wp:inline distT="0" distB="0" distL="0" distR="0" wp14:anchorId="494DDB78" wp14:editId="4AE96435">
                      <wp:extent cx="132080" cy="132080"/>
                      <wp:effectExtent l="0" t="0" r="0" b="0"/>
                      <wp:docPr id="371" name="Shape31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10" name="Freeform: Shape 91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19"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3EBC7F85" w14:textId="77777777" w:rsidR="000205DB" w:rsidRDefault="00A06B6B">
            <w:pPr>
              <w:widowControl w:val="0"/>
              <w:spacing w:line="259" w:lineRule="auto"/>
            </w:pPr>
            <w:r>
              <w:t>If sewage and water line damage is identified, follow facility protocol.</w:t>
            </w:r>
          </w:p>
        </w:tc>
      </w:tr>
      <w:tr w:rsidR="000205DB" w14:paraId="1423E949"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7E184A19" w14:textId="77777777" w:rsidR="000205DB" w:rsidRDefault="00A06B6B">
            <w:pPr>
              <w:widowControl w:val="0"/>
              <w:spacing w:line="259" w:lineRule="auto"/>
              <w:ind w:left="123"/>
              <w:jc w:val="center"/>
            </w:pPr>
            <w:r>
              <w:rPr>
                <w:noProof/>
              </w:rPr>
              <mc:AlternateContent>
                <mc:Choice Requires="wpg">
                  <w:drawing>
                    <wp:inline distT="0" distB="0" distL="0" distR="0" wp14:anchorId="76B62862" wp14:editId="45381D5B">
                      <wp:extent cx="132080" cy="132080"/>
                      <wp:effectExtent l="0" t="0" r="0" b="0"/>
                      <wp:docPr id="372" name="Shape32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12" name="Freeform: Shape 91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0"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04DFAE07" w14:textId="77777777" w:rsidR="000205DB" w:rsidRDefault="00A06B6B">
            <w:pPr>
              <w:widowControl w:val="0"/>
              <w:spacing w:line="259" w:lineRule="auto"/>
            </w:pPr>
            <w:r>
              <w:t>Comply with public health notices/orders regarding water contamination and utilize emergency potable water resources.</w:t>
            </w:r>
          </w:p>
        </w:tc>
      </w:tr>
      <w:tr w:rsidR="000205DB" w14:paraId="2486AF3B" w14:textId="77777777">
        <w:trPr>
          <w:trHeight w:val="1008"/>
        </w:trPr>
        <w:tc>
          <w:tcPr>
            <w:tcW w:w="641" w:type="dxa"/>
            <w:tcBorders>
              <w:top w:val="single" w:sz="4" w:space="0" w:color="BFBFBF"/>
              <w:left w:val="single" w:sz="4" w:space="0" w:color="BFBFBF"/>
              <w:bottom w:val="single" w:sz="4" w:space="0" w:color="BFBFBF"/>
              <w:right w:val="single" w:sz="4" w:space="0" w:color="BFBFBF"/>
            </w:tcBorders>
            <w:vAlign w:val="center"/>
          </w:tcPr>
          <w:p w14:paraId="40B94579" w14:textId="77777777" w:rsidR="000205DB" w:rsidRDefault="00A06B6B">
            <w:pPr>
              <w:widowControl w:val="0"/>
              <w:spacing w:line="259" w:lineRule="auto"/>
              <w:ind w:left="120"/>
              <w:jc w:val="center"/>
            </w:pPr>
            <w:r>
              <w:rPr>
                <w:noProof/>
              </w:rPr>
              <mc:AlternateContent>
                <mc:Choice Requires="wpg">
                  <w:drawing>
                    <wp:inline distT="0" distB="0" distL="0" distR="0" wp14:anchorId="14CAF950" wp14:editId="49CB2FF4">
                      <wp:extent cx="132080" cy="132080"/>
                      <wp:effectExtent l="0" t="0" r="0" b="0"/>
                      <wp:docPr id="373" name="Shape32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14" name="Freeform: Shape 91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1"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1EAB1664" w14:textId="77777777" w:rsidR="000205DB" w:rsidRDefault="00A06B6B">
            <w:pPr>
              <w:widowControl w:val="0"/>
              <w:spacing w:line="259" w:lineRule="auto"/>
            </w:pPr>
            <w:r>
              <w:t xml:space="preserve">If the facility has suffered structural damage, or if supporting utilities are compromised (e.g., power, water), consider the implementation of a protective action. Refer to </w:t>
            </w:r>
            <w:r>
              <w:rPr>
                <w:i/>
              </w:rPr>
              <w:t>Annex A: Protective Actions</w:t>
            </w:r>
            <w:r>
              <w:t xml:space="preserve"> in the Base Plan for more information.</w:t>
            </w:r>
          </w:p>
        </w:tc>
      </w:tr>
      <w:tr w:rsidR="000205DB" w14:paraId="6C0B8479"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5DFD270D" w14:textId="77777777" w:rsidR="000205DB" w:rsidRDefault="00A06B6B">
            <w:pPr>
              <w:widowControl w:val="0"/>
              <w:spacing w:line="259" w:lineRule="auto"/>
              <w:ind w:left="120"/>
              <w:jc w:val="center"/>
            </w:pPr>
            <w:r>
              <w:rPr>
                <w:noProof/>
              </w:rPr>
              <mc:AlternateContent>
                <mc:Choice Requires="wpg">
                  <w:drawing>
                    <wp:inline distT="0" distB="0" distL="0" distR="0" wp14:anchorId="12FB7ED5" wp14:editId="553D6707">
                      <wp:extent cx="132080" cy="132080"/>
                      <wp:effectExtent l="0" t="0" r="0" b="0"/>
                      <wp:docPr id="374" name="Shape32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16" name="Freeform: Shape 91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2"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53CFF58A" w14:textId="77777777" w:rsidR="000205DB" w:rsidRDefault="00A06B6B">
            <w:pPr>
              <w:widowControl w:val="0"/>
              <w:spacing w:line="259" w:lineRule="auto"/>
            </w:pPr>
            <w:r>
              <w:t xml:space="preserve">If the decision is made to evacuate, please refer to the </w:t>
            </w:r>
            <w:r>
              <w:rPr>
                <w:i/>
              </w:rPr>
              <w:t>NYSDOH Evacuation Plan Template.</w:t>
            </w:r>
          </w:p>
        </w:tc>
      </w:tr>
      <w:tr w:rsidR="000205DB" w14:paraId="40C7640A" w14:textId="77777777">
        <w:trPr>
          <w:trHeight w:val="756"/>
        </w:trPr>
        <w:tc>
          <w:tcPr>
            <w:tcW w:w="641" w:type="dxa"/>
            <w:tcBorders>
              <w:top w:val="single" w:sz="4" w:space="0" w:color="BFBFBF"/>
              <w:left w:val="single" w:sz="4" w:space="0" w:color="BFBFBF"/>
              <w:bottom w:val="single" w:sz="4" w:space="0" w:color="BFBFBF"/>
              <w:right w:val="single" w:sz="4" w:space="0" w:color="BFBFBF"/>
            </w:tcBorders>
            <w:vAlign w:val="center"/>
          </w:tcPr>
          <w:p w14:paraId="10E611E4" w14:textId="77777777" w:rsidR="000205DB" w:rsidRDefault="00A06B6B">
            <w:pPr>
              <w:widowControl w:val="0"/>
              <w:spacing w:line="259" w:lineRule="auto"/>
              <w:ind w:left="120"/>
              <w:jc w:val="center"/>
            </w:pPr>
            <w:r>
              <w:rPr>
                <w:noProof/>
              </w:rPr>
              <w:lastRenderedPageBreak/>
              <mc:AlternateContent>
                <mc:Choice Requires="wpg">
                  <w:drawing>
                    <wp:inline distT="0" distB="0" distL="0" distR="0" wp14:anchorId="2FA6537B" wp14:editId="1ADD6AA8">
                      <wp:extent cx="132080" cy="132080"/>
                      <wp:effectExtent l="0" t="0" r="0" b="0"/>
                      <wp:docPr id="375" name="Shape32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18" name="Freeform: Shape 91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3" style="position:absolute;margin-left:0pt;margin-top:-10.4pt;width:10.35pt;height:10.35pt" coordorigin="0,-208" coordsize="207,207"/>
                  </w:pict>
                </mc:Fallback>
              </mc:AlternateContent>
            </w:r>
          </w:p>
        </w:tc>
        <w:tc>
          <w:tcPr>
            <w:tcW w:w="8717" w:type="dxa"/>
            <w:tcBorders>
              <w:top w:val="single" w:sz="4" w:space="0" w:color="BFBFBF"/>
              <w:left w:val="single" w:sz="4" w:space="0" w:color="BFBFBF"/>
              <w:bottom w:val="single" w:sz="4" w:space="0" w:color="BFBFBF"/>
              <w:right w:val="single" w:sz="4" w:space="0" w:color="BFBFBF"/>
            </w:tcBorders>
            <w:vAlign w:val="center"/>
          </w:tcPr>
          <w:p w14:paraId="65491C16" w14:textId="77777777" w:rsidR="000205DB" w:rsidRDefault="00A06B6B">
            <w:pPr>
              <w:widowControl w:val="0"/>
              <w:spacing w:line="259" w:lineRule="auto"/>
            </w:pPr>
            <w:r>
              <w:t>Seek updates from staff on both staff and resident well-being to determine if other protective actions are needed for some or all of the facility’s population.</w:t>
            </w:r>
          </w:p>
        </w:tc>
      </w:tr>
    </w:tbl>
    <w:p w14:paraId="3C55AAA0" w14:textId="77777777" w:rsidR="000205DB" w:rsidRDefault="00A06B6B">
      <w:pPr>
        <w:spacing w:line="259" w:lineRule="auto"/>
        <w:rPr>
          <w:b/>
          <w:color w:val="523178"/>
          <w:sz w:val="48"/>
        </w:rPr>
      </w:pPr>
      <w:r>
        <w:rPr>
          <w:b/>
          <w:color w:val="523178"/>
          <w:sz w:val="48"/>
        </w:rPr>
        <w:t xml:space="preserve"> </w:t>
      </w:r>
    </w:p>
    <w:p w14:paraId="3D7F918B" w14:textId="77777777" w:rsidR="000205DB" w:rsidRDefault="00A06B6B">
      <w:pPr>
        <w:spacing w:line="259" w:lineRule="auto"/>
        <w:rPr>
          <w:b/>
          <w:color w:val="523178"/>
          <w:sz w:val="48"/>
        </w:rPr>
      </w:pPr>
      <w:r>
        <w:rPr>
          <w:b/>
          <w:color w:val="523178"/>
          <w:sz w:val="48"/>
        </w:rPr>
        <w:t xml:space="preserve"> </w:t>
      </w:r>
      <w:r>
        <w:rPr>
          <w:b/>
          <w:color w:val="523178"/>
          <w:sz w:val="48"/>
        </w:rPr>
        <w:tab/>
        <w:t xml:space="preserve"> </w:t>
      </w:r>
    </w:p>
    <w:p w14:paraId="61FF5E08" w14:textId="77777777" w:rsidR="000205DB" w:rsidRDefault="00A06B6B">
      <w:pPr>
        <w:pStyle w:val="Heading1"/>
        <w:ind w:left="-4"/>
      </w:pPr>
      <w:r>
        <w:t xml:space="preserve">Hazard Annex F: Extreme Cold </w:t>
      </w:r>
    </w:p>
    <w:p w14:paraId="1CC73F43" w14:textId="77777777" w:rsidR="000205DB" w:rsidRDefault="00A06B6B">
      <w:pPr>
        <w:spacing w:after="475" w:line="259" w:lineRule="auto"/>
        <w:ind w:left="-29" w:right="-24"/>
      </w:pPr>
      <w:r>
        <w:rPr>
          <w:noProof/>
        </w:rPr>
        <mc:AlternateContent>
          <mc:Choice Requires="wpg">
            <w:drawing>
              <wp:inline distT="0" distB="0" distL="0" distR="0" wp14:anchorId="3B5161C2" wp14:editId="3C202831">
                <wp:extent cx="5981700" cy="13335"/>
                <wp:effectExtent l="0" t="0" r="0" b="0"/>
                <wp:docPr id="376" name="Shape32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920" name="Freeform: Shape 92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4" style="position:absolute;margin-left:0pt;margin-top:-1.05pt;width:470.95pt;height:1pt" coordorigin="0,-21" coordsize="9419,20"/>
            </w:pict>
          </mc:Fallback>
        </mc:AlternateContent>
      </w:r>
    </w:p>
    <w:p w14:paraId="22D2A577"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294" w:line="271" w:lineRule="auto"/>
        <w:ind w:left="108" w:right="100"/>
        <w:rPr>
          <w:b/>
          <w:color w:val="7030A0"/>
          <w:sz w:val="21"/>
        </w:rPr>
      </w:pPr>
      <w:r>
        <w:rPr>
          <w:b/>
          <w:color w:val="7030A0"/>
          <w:sz w:val="21"/>
        </w:rPr>
        <w:t xml:space="preserve">Extreme cold can occur independent of any snow, ice, or storm systems. Extreme cold events involve an extended period with temperatures at or below 32°F. The risk to health and personal safety during extreme cold is exacerbated by utility service interruption or loss. Therefore, the facility maintains its building systems ahead of any extreme weather projections. The facility acknowledges and prepares for the possibility of short staffing due to road conditions. </w:t>
      </w:r>
    </w:p>
    <w:p w14:paraId="06227B95" w14:textId="77777777" w:rsidR="000205DB" w:rsidRDefault="00A06B6B">
      <w:pPr>
        <w:spacing w:line="259" w:lineRule="auto"/>
        <w:rPr>
          <w:b/>
          <w:sz w:val="32"/>
        </w:rPr>
      </w:pPr>
      <w:r>
        <w:rPr>
          <w:b/>
          <w:sz w:val="32"/>
        </w:rPr>
        <w:t xml:space="preserve"> </w:t>
      </w:r>
    </w:p>
    <w:tbl>
      <w:tblPr>
        <w:tblW w:w="9348" w:type="dxa"/>
        <w:tblInd w:w="-234" w:type="dxa"/>
        <w:tblLayout w:type="fixed"/>
        <w:tblCellMar>
          <w:left w:w="115" w:type="dxa"/>
          <w:bottom w:w="106" w:type="dxa"/>
          <w:right w:w="85" w:type="dxa"/>
        </w:tblCellMar>
        <w:tblLook w:val="04A0" w:firstRow="1" w:lastRow="0" w:firstColumn="1" w:lastColumn="0" w:noHBand="0" w:noVBand="1"/>
      </w:tblPr>
      <w:tblGrid>
        <w:gridCol w:w="541"/>
        <w:gridCol w:w="8807"/>
      </w:tblGrid>
      <w:tr w:rsidR="000205DB" w14:paraId="36AC1441"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73EBC331" w14:textId="77777777" w:rsidR="000205DB" w:rsidRDefault="00A06B6B">
            <w:pPr>
              <w:widowControl w:val="0"/>
              <w:spacing w:line="259" w:lineRule="auto"/>
              <w:ind w:right="28"/>
              <w:jc w:val="center"/>
              <w:rPr>
                <w:b/>
                <w:color w:val="FFFFFF"/>
              </w:rPr>
            </w:pPr>
            <w:r>
              <w:rPr>
                <w:b/>
                <w:color w:val="FFFFFF"/>
              </w:rPr>
              <w:t>Preparedness</w:t>
            </w:r>
          </w:p>
        </w:tc>
      </w:tr>
      <w:tr w:rsidR="000205DB" w14:paraId="7936EA03" w14:textId="77777777">
        <w:trPr>
          <w:trHeight w:val="856"/>
        </w:trPr>
        <w:tc>
          <w:tcPr>
            <w:tcW w:w="541" w:type="dxa"/>
            <w:tcBorders>
              <w:top w:val="single" w:sz="4" w:space="0" w:color="BFBFBF"/>
              <w:left w:val="single" w:sz="4" w:space="0" w:color="BFBFBF"/>
              <w:bottom w:val="single" w:sz="4" w:space="0" w:color="BFBFBF"/>
              <w:right w:val="single" w:sz="4" w:space="0" w:color="BFBFBF"/>
            </w:tcBorders>
            <w:vAlign w:val="center"/>
          </w:tcPr>
          <w:p w14:paraId="0291D95C" w14:textId="77777777" w:rsidR="000205DB" w:rsidRDefault="00A06B6B">
            <w:pPr>
              <w:widowControl w:val="0"/>
              <w:spacing w:line="259" w:lineRule="auto"/>
              <w:ind w:left="49"/>
            </w:pPr>
            <w:r>
              <w:rPr>
                <w:noProof/>
              </w:rPr>
              <mc:AlternateContent>
                <mc:Choice Requires="wpg">
                  <w:drawing>
                    <wp:inline distT="0" distB="0" distL="0" distR="0" wp14:anchorId="38B2BC0A" wp14:editId="3BE4961D">
                      <wp:extent cx="132080" cy="132080"/>
                      <wp:effectExtent l="0" t="0" r="0" b="0"/>
                      <wp:docPr id="377" name="Shape32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22" name="Freeform: Shape 92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5"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bottom"/>
          </w:tcPr>
          <w:p w14:paraId="304C466F" w14:textId="77777777" w:rsidR="000205DB" w:rsidRDefault="00A06B6B">
            <w:pPr>
              <w:widowControl w:val="0"/>
              <w:spacing w:line="259" w:lineRule="auto"/>
            </w:pPr>
            <w:r>
              <w:t>Conduct regular building maintenance and inspection, including maintenance of heating and air conditioning systems and thermostats.</w:t>
            </w:r>
          </w:p>
        </w:tc>
      </w:tr>
      <w:tr w:rsidR="000205DB" w14:paraId="4BA9DA52"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4ABC7631" w14:textId="77777777" w:rsidR="000205DB" w:rsidRDefault="00A06B6B">
            <w:pPr>
              <w:widowControl w:val="0"/>
              <w:spacing w:line="259" w:lineRule="auto"/>
              <w:ind w:left="49"/>
            </w:pPr>
            <w:r>
              <w:rPr>
                <w:noProof/>
              </w:rPr>
              <mc:AlternateContent>
                <mc:Choice Requires="wpg">
                  <w:drawing>
                    <wp:inline distT="0" distB="0" distL="0" distR="0" wp14:anchorId="4B5F9F24" wp14:editId="2E69024B">
                      <wp:extent cx="132080" cy="132080"/>
                      <wp:effectExtent l="0" t="0" r="0" b="0"/>
                      <wp:docPr id="378" name="Shape32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24" name="Freeform: Shape 92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6"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3B0F0E71" w14:textId="77777777" w:rsidR="000205DB" w:rsidRDefault="00A06B6B">
            <w:pPr>
              <w:widowControl w:val="0"/>
              <w:spacing w:line="259" w:lineRule="auto"/>
            </w:pPr>
            <w:r>
              <w:t>Test all generators involved in supplying power to areas for resident care and ensure the facility has sufficient fuel on-site to fuel the generator for the period of extreme cold.</w:t>
            </w:r>
          </w:p>
        </w:tc>
      </w:tr>
      <w:tr w:rsidR="000205DB" w14:paraId="235D99B0" w14:textId="77777777">
        <w:trPr>
          <w:trHeight w:val="1085"/>
        </w:trPr>
        <w:tc>
          <w:tcPr>
            <w:tcW w:w="541" w:type="dxa"/>
            <w:tcBorders>
              <w:top w:val="single" w:sz="4" w:space="0" w:color="BFBFBF"/>
              <w:left w:val="single" w:sz="4" w:space="0" w:color="BFBFBF"/>
              <w:bottom w:val="single" w:sz="4" w:space="0" w:color="BFBFBF"/>
              <w:right w:val="single" w:sz="4" w:space="0" w:color="BFBFBF"/>
            </w:tcBorders>
            <w:vAlign w:val="center"/>
          </w:tcPr>
          <w:p w14:paraId="4E294A63" w14:textId="77777777" w:rsidR="000205DB" w:rsidRDefault="00A06B6B">
            <w:pPr>
              <w:widowControl w:val="0"/>
              <w:spacing w:line="259" w:lineRule="auto"/>
              <w:ind w:left="49"/>
            </w:pPr>
            <w:r>
              <w:rPr>
                <w:noProof/>
              </w:rPr>
              <mc:AlternateContent>
                <mc:Choice Requires="wpg">
                  <w:drawing>
                    <wp:inline distT="0" distB="0" distL="0" distR="0" wp14:anchorId="0D89C566" wp14:editId="79669ED6">
                      <wp:extent cx="132080" cy="132080"/>
                      <wp:effectExtent l="0" t="0" r="0" b="0"/>
                      <wp:docPr id="379" name="Shape32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26" name="Freeform: Shape 92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7"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2117A690" w14:textId="77777777" w:rsidR="000205DB" w:rsidRDefault="00A06B6B">
            <w:pPr>
              <w:widowControl w:val="0"/>
              <w:spacing w:line="259" w:lineRule="auto"/>
            </w:pPr>
            <w:r>
              <w:t>Routinely monitor the indoor facility temperature when the outdoor temperature is below 65 degrees Fahrenheit to ensure the indoor temperature in residents’ rooms and all common areas is maintained at a minimum of 75 degrees Fahrenheit.</w:t>
            </w:r>
            <w:r>
              <w:rPr>
                <w:vertAlign w:val="superscript"/>
              </w:rPr>
              <w:t>7</w:t>
            </w:r>
          </w:p>
        </w:tc>
      </w:tr>
      <w:tr w:rsidR="000205DB" w14:paraId="3D054317" w14:textId="77777777">
        <w:trPr>
          <w:trHeight w:val="806"/>
        </w:trPr>
        <w:tc>
          <w:tcPr>
            <w:tcW w:w="541" w:type="dxa"/>
            <w:tcBorders>
              <w:top w:val="single" w:sz="4" w:space="0" w:color="BFBFBF"/>
              <w:left w:val="single" w:sz="4" w:space="0" w:color="BFBFBF"/>
              <w:bottom w:val="single" w:sz="4" w:space="0" w:color="BFBFBF"/>
              <w:right w:val="single" w:sz="4" w:space="0" w:color="BFBFBF"/>
            </w:tcBorders>
            <w:vAlign w:val="center"/>
          </w:tcPr>
          <w:p w14:paraId="58DDB154" w14:textId="77777777" w:rsidR="000205DB" w:rsidRDefault="00A06B6B">
            <w:pPr>
              <w:widowControl w:val="0"/>
              <w:spacing w:line="259" w:lineRule="auto"/>
              <w:ind w:left="49"/>
            </w:pPr>
            <w:r>
              <w:rPr>
                <w:noProof/>
              </w:rPr>
              <mc:AlternateContent>
                <mc:Choice Requires="wpg">
                  <w:drawing>
                    <wp:inline distT="0" distB="0" distL="0" distR="0" wp14:anchorId="70E86E33" wp14:editId="1FD8A17A">
                      <wp:extent cx="132080" cy="132080"/>
                      <wp:effectExtent l="0" t="0" r="0" b="0"/>
                      <wp:docPr id="380" name="Shape32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28" name="Freeform: Shape 92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8"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4BE8CCCA" w14:textId="77777777" w:rsidR="000205DB" w:rsidRDefault="00A06B6B">
            <w:pPr>
              <w:widowControl w:val="0"/>
              <w:spacing w:line="259" w:lineRule="auto"/>
            </w:pPr>
            <w:r>
              <w:t>Develop resident assessment protocol, including vital sign checks focusing on core temperature and comfort checks.</w:t>
            </w:r>
          </w:p>
        </w:tc>
      </w:tr>
      <w:tr w:rsidR="000205DB" w14:paraId="73D3D100" w14:textId="77777777">
        <w:trPr>
          <w:trHeight w:val="504"/>
        </w:trPr>
        <w:tc>
          <w:tcPr>
            <w:tcW w:w="541" w:type="dxa"/>
            <w:tcBorders>
              <w:top w:val="single" w:sz="4" w:space="0" w:color="BFBFBF"/>
              <w:left w:val="single" w:sz="4" w:space="0" w:color="BFBFBF"/>
              <w:bottom w:val="single" w:sz="4" w:space="0" w:color="BFBFBF"/>
              <w:right w:val="single" w:sz="4" w:space="0" w:color="BFBFBF"/>
            </w:tcBorders>
            <w:vAlign w:val="center"/>
          </w:tcPr>
          <w:p w14:paraId="0DEB9DCE" w14:textId="77777777" w:rsidR="000205DB" w:rsidRDefault="00A06B6B">
            <w:pPr>
              <w:widowControl w:val="0"/>
              <w:spacing w:line="259" w:lineRule="auto"/>
              <w:ind w:left="49"/>
            </w:pPr>
            <w:r>
              <w:rPr>
                <w:noProof/>
              </w:rPr>
              <mc:AlternateContent>
                <mc:Choice Requires="wpg">
                  <w:drawing>
                    <wp:inline distT="0" distB="0" distL="0" distR="0" wp14:anchorId="54B77E0A" wp14:editId="1E6B32BB">
                      <wp:extent cx="132080" cy="132080"/>
                      <wp:effectExtent l="0" t="0" r="0" b="0"/>
                      <wp:docPr id="381" name="Shape32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30" name="Freeform: Shape 93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29"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23119026" w14:textId="77777777" w:rsidR="000205DB" w:rsidRDefault="00A06B6B">
            <w:pPr>
              <w:widowControl w:val="0"/>
              <w:spacing w:line="259" w:lineRule="auto"/>
            </w:pPr>
            <w:r>
              <w:t>Develop procedures for internal relocation of residents to warmer parts of the facility.</w:t>
            </w:r>
          </w:p>
        </w:tc>
      </w:tr>
      <w:tr w:rsidR="000205DB" w14:paraId="0D93F109" w14:textId="77777777">
        <w:trPr>
          <w:trHeight w:val="756"/>
        </w:trPr>
        <w:tc>
          <w:tcPr>
            <w:tcW w:w="541" w:type="dxa"/>
            <w:tcBorders>
              <w:top w:val="single" w:sz="4" w:space="0" w:color="BFBFBF"/>
              <w:left w:val="single" w:sz="4" w:space="0" w:color="BFBFBF"/>
              <w:bottom w:val="single" w:sz="4" w:space="0" w:color="BFBFBF"/>
              <w:right w:val="single" w:sz="4" w:space="0" w:color="BFBFBF"/>
            </w:tcBorders>
            <w:vAlign w:val="center"/>
          </w:tcPr>
          <w:p w14:paraId="2005ECFB" w14:textId="77777777" w:rsidR="000205DB" w:rsidRDefault="00A06B6B">
            <w:pPr>
              <w:widowControl w:val="0"/>
              <w:spacing w:line="259" w:lineRule="auto"/>
              <w:ind w:left="49"/>
            </w:pPr>
            <w:r>
              <w:rPr>
                <w:noProof/>
              </w:rPr>
              <w:lastRenderedPageBreak/>
              <mc:AlternateContent>
                <mc:Choice Requires="wpg">
                  <w:drawing>
                    <wp:inline distT="0" distB="0" distL="0" distR="0" wp14:anchorId="1185F565" wp14:editId="5B23E5C7">
                      <wp:extent cx="132080" cy="132080"/>
                      <wp:effectExtent l="0" t="0" r="0" b="0"/>
                      <wp:docPr id="382" name="Shape33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32" name="Freeform: Shape 93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0"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1E6115F4" w14:textId="77777777" w:rsidR="000205DB" w:rsidRDefault="00A06B6B">
            <w:pPr>
              <w:widowControl w:val="0"/>
              <w:spacing w:line="259" w:lineRule="auto"/>
            </w:pPr>
            <w:r>
              <w:t>Document vendors for additional heating units. Establish agreements and/or contracts with vendors, as possible.</w:t>
            </w:r>
          </w:p>
        </w:tc>
      </w:tr>
    </w:tbl>
    <w:p w14:paraId="7F928D01" w14:textId="77777777" w:rsidR="000205DB" w:rsidRDefault="00A06B6B">
      <w:pPr>
        <w:spacing w:after="2137" w:line="259" w:lineRule="auto"/>
      </w:pPr>
      <w:r>
        <w:t xml:space="preserve"> </w:t>
      </w:r>
      <w:r>
        <w:tab/>
        <w:t xml:space="preserve"> </w:t>
      </w:r>
    </w:p>
    <w:p w14:paraId="34385C0C" w14:textId="77777777" w:rsidR="000205DB" w:rsidRDefault="00A06B6B">
      <w:pPr>
        <w:spacing w:after="340" w:line="259" w:lineRule="auto"/>
      </w:pPr>
      <w:r>
        <w:rPr>
          <w:noProof/>
        </w:rPr>
        <mc:AlternateContent>
          <mc:Choice Requires="wpg">
            <w:drawing>
              <wp:inline distT="0" distB="0" distL="0" distR="0" wp14:anchorId="0B32E514" wp14:editId="3A8AE551">
                <wp:extent cx="1830070" cy="8890"/>
                <wp:effectExtent l="0" t="0" r="0" b="0"/>
                <wp:docPr id="383" name="Shape331"/>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934" name="Freeform: Shape 934"/>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1" style="position:absolute;margin-left:0pt;margin-top:-0.7pt;width:144.05pt;height:0.65pt" coordorigin="0,-14" coordsize="2881,13"/>
            </w:pict>
          </mc:Fallback>
        </mc:AlternateContent>
      </w:r>
      <w:r>
        <w:t xml:space="preserve"> </w:t>
      </w:r>
    </w:p>
    <w:p w14:paraId="712FF56C" w14:textId="77777777" w:rsidR="000205DB" w:rsidRDefault="00A06B6B">
      <w:pPr>
        <w:spacing w:after="32" w:line="247" w:lineRule="auto"/>
        <w:ind w:left="10"/>
      </w:pPr>
      <w:r>
        <w:rPr>
          <w:sz w:val="21"/>
          <w:vertAlign w:val="superscript"/>
        </w:rPr>
        <w:t>7</w:t>
      </w:r>
      <w:r>
        <w:t xml:space="preserve"> </w:t>
      </w:r>
      <w:r>
        <w:rPr>
          <w:sz w:val="16"/>
        </w:rPr>
        <w:t xml:space="preserve">10 NYCRR 415.5 and 42 CFR 483.15 The regulations contained in 10NYCRR Part 713 require nursing homes to be equipped with a heating system capable of maintaining all resident areas at a minimum temperature of 75 degrees Fahrenheit. </w:t>
      </w:r>
      <w:r>
        <w:t xml:space="preserve"> </w:t>
      </w:r>
    </w:p>
    <w:tbl>
      <w:tblPr>
        <w:tblW w:w="9348" w:type="dxa"/>
        <w:tblInd w:w="-234" w:type="dxa"/>
        <w:tblLayout w:type="fixed"/>
        <w:tblCellMar>
          <w:left w:w="115" w:type="dxa"/>
          <w:right w:w="58" w:type="dxa"/>
        </w:tblCellMar>
        <w:tblLook w:val="04A0" w:firstRow="1" w:lastRow="0" w:firstColumn="1" w:lastColumn="0" w:noHBand="0" w:noVBand="1"/>
      </w:tblPr>
      <w:tblGrid>
        <w:gridCol w:w="541"/>
        <w:gridCol w:w="8807"/>
      </w:tblGrid>
      <w:tr w:rsidR="000205DB" w14:paraId="5B70A80D"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57E731DC" w14:textId="77777777" w:rsidR="000205DB" w:rsidRDefault="00A06B6B">
            <w:pPr>
              <w:widowControl w:val="0"/>
              <w:spacing w:line="259" w:lineRule="auto"/>
              <w:ind w:right="57"/>
              <w:jc w:val="center"/>
              <w:rPr>
                <w:b/>
                <w:color w:val="FFFFFF"/>
              </w:rPr>
            </w:pPr>
            <w:r>
              <w:rPr>
                <w:b/>
                <w:color w:val="FFFFFF"/>
              </w:rPr>
              <w:t>Response</w:t>
            </w:r>
          </w:p>
        </w:tc>
      </w:tr>
      <w:tr w:rsidR="000205DB" w14:paraId="182D0C72" w14:textId="77777777">
        <w:trPr>
          <w:trHeight w:val="1655"/>
        </w:trPr>
        <w:tc>
          <w:tcPr>
            <w:tcW w:w="541" w:type="dxa"/>
            <w:tcBorders>
              <w:top w:val="single" w:sz="4" w:space="0" w:color="BFBFBF"/>
              <w:left w:val="single" w:sz="4" w:space="0" w:color="BFBFBF"/>
              <w:bottom w:val="single" w:sz="4" w:space="0" w:color="BFBFBF"/>
              <w:right w:val="single" w:sz="4" w:space="0" w:color="BFBFBF"/>
            </w:tcBorders>
            <w:vAlign w:val="center"/>
          </w:tcPr>
          <w:p w14:paraId="0BEBE07B" w14:textId="77777777" w:rsidR="000205DB" w:rsidRDefault="00A06B6B">
            <w:pPr>
              <w:widowControl w:val="0"/>
              <w:spacing w:line="259" w:lineRule="auto"/>
              <w:ind w:right="36"/>
              <w:jc w:val="center"/>
            </w:pPr>
            <w:r>
              <w:rPr>
                <w:noProof/>
              </w:rPr>
              <mc:AlternateContent>
                <mc:Choice Requires="wpg">
                  <w:drawing>
                    <wp:inline distT="0" distB="0" distL="0" distR="0" wp14:anchorId="7D8C1EFA" wp14:editId="038D52C3">
                      <wp:extent cx="132080" cy="132080"/>
                      <wp:effectExtent l="0" t="0" r="0" b="0"/>
                      <wp:docPr id="384" name="Shape33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36" name="Freeform: Shape 93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2"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30F756B" w14:textId="77777777" w:rsidR="000205DB" w:rsidRDefault="00A06B6B">
            <w:pPr>
              <w:widowControl w:val="0"/>
              <w:spacing w:after="148" w:line="259" w:lineRule="auto"/>
            </w:pPr>
            <w:r>
              <w:t>Conserve heat:</w:t>
            </w:r>
          </w:p>
          <w:p w14:paraId="3318868E" w14:textId="77777777" w:rsidR="000205DB" w:rsidRDefault="00A06B6B" w:rsidP="00A06B6B">
            <w:pPr>
              <w:widowControl w:val="0"/>
              <w:numPr>
                <w:ilvl w:val="0"/>
                <w:numId w:val="76"/>
              </w:numPr>
              <w:spacing w:after="85" w:line="259" w:lineRule="auto"/>
              <w:ind w:hanging="274"/>
            </w:pPr>
            <w:r>
              <w:t>Avoiding unnecessary opening of doors/windows</w:t>
            </w:r>
          </w:p>
          <w:p w14:paraId="4EEEB2A7" w14:textId="77777777" w:rsidR="000205DB" w:rsidRDefault="00A06B6B" w:rsidP="00A06B6B">
            <w:pPr>
              <w:widowControl w:val="0"/>
              <w:numPr>
                <w:ilvl w:val="0"/>
                <w:numId w:val="76"/>
              </w:numPr>
              <w:spacing w:after="85" w:line="259" w:lineRule="auto"/>
              <w:ind w:hanging="274"/>
            </w:pPr>
            <w:r>
              <w:t>Close off unoccupied rooms</w:t>
            </w:r>
          </w:p>
          <w:p w14:paraId="36488BEE" w14:textId="77777777" w:rsidR="000205DB" w:rsidRDefault="00A06B6B" w:rsidP="00A06B6B">
            <w:pPr>
              <w:widowControl w:val="0"/>
              <w:numPr>
                <w:ilvl w:val="0"/>
                <w:numId w:val="76"/>
              </w:numPr>
              <w:spacing w:line="259" w:lineRule="auto"/>
              <w:ind w:hanging="274"/>
            </w:pPr>
            <w:r>
              <w:t>Cover windows</w:t>
            </w:r>
          </w:p>
        </w:tc>
      </w:tr>
      <w:tr w:rsidR="000205DB" w14:paraId="6077ACD7" w14:textId="77777777">
        <w:trPr>
          <w:trHeight w:val="1538"/>
        </w:trPr>
        <w:tc>
          <w:tcPr>
            <w:tcW w:w="541" w:type="dxa"/>
            <w:tcBorders>
              <w:top w:val="single" w:sz="4" w:space="0" w:color="BFBFBF"/>
              <w:left w:val="single" w:sz="4" w:space="0" w:color="BFBFBF"/>
              <w:bottom w:val="single" w:sz="4" w:space="0" w:color="BFBFBF"/>
              <w:right w:val="single" w:sz="4" w:space="0" w:color="BFBFBF"/>
            </w:tcBorders>
            <w:vAlign w:val="center"/>
          </w:tcPr>
          <w:p w14:paraId="134322DF" w14:textId="77777777" w:rsidR="000205DB" w:rsidRDefault="00A06B6B">
            <w:pPr>
              <w:widowControl w:val="0"/>
              <w:spacing w:line="259" w:lineRule="auto"/>
              <w:jc w:val="right"/>
            </w:pPr>
            <w:r>
              <w:rPr>
                <w:noProof/>
              </w:rPr>
              <mc:AlternateContent>
                <mc:Choice Requires="wpg">
                  <w:drawing>
                    <wp:inline distT="0" distB="0" distL="0" distR="0" wp14:anchorId="5FACB2B8" wp14:editId="7F51194D">
                      <wp:extent cx="132080" cy="132080"/>
                      <wp:effectExtent l="0" t="0" r="0" b="0"/>
                      <wp:docPr id="385" name="Shape33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38" name="Freeform: Shape 93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3"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119D73FF" w14:textId="77777777" w:rsidR="000205DB" w:rsidRDefault="00A06B6B">
            <w:pPr>
              <w:widowControl w:val="0"/>
              <w:spacing w:line="259" w:lineRule="auto"/>
              <w:ind w:right="48"/>
            </w:pPr>
            <w:r>
              <w:t>If the facility experiences heating equipment malfunctions during normal business hours, immediately contact heating equipment service provider and notify the NYSDOH Regional Office. For malfunctions that occur on nights, weekends or holidays, notify the New York State Watch Center (Warning Point) at 518-292-2200.</w:t>
            </w:r>
          </w:p>
        </w:tc>
      </w:tr>
      <w:tr w:rsidR="000205DB" w14:paraId="55CB7D9C" w14:textId="77777777">
        <w:trPr>
          <w:trHeight w:val="631"/>
        </w:trPr>
        <w:tc>
          <w:tcPr>
            <w:tcW w:w="541" w:type="dxa"/>
            <w:tcBorders>
              <w:top w:val="single" w:sz="4" w:space="0" w:color="BFBFBF"/>
              <w:left w:val="single" w:sz="4" w:space="0" w:color="BFBFBF"/>
              <w:bottom w:val="single" w:sz="4" w:space="0" w:color="BFBFBF"/>
              <w:right w:val="single" w:sz="4" w:space="0" w:color="BFBFBF"/>
            </w:tcBorders>
            <w:vAlign w:val="center"/>
          </w:tcPr>
          <w:p w14:paraId="6A2E9E94" w14:textId="77777777" w:rsidR="000205DB" w:rsidRDefault="00A06B6B">
            <w:pPr>
              <w:widowControl w:val="0"/>
              <w:spacing w:line="259" w:lineRule="auto"/>
              <w:ind w:left="49"/>
            </w:pPr>
            <w:r>
              <w:rPr>
                <w:noProof/>
              </w:rPr>
              <mc:AlternateContent>
                <mc:Choice Requires="wpg">
                  <w:drawing>
                    <wp:inline distT="0" distB="0" distL="0" distR="0" wp14:anchorId="6544A4B8" wp14:editId="15700987">
                      <wp:extent cx="132080" cy="132080"/>
                      <wp:effectExtent l="0" t="0" r="0" b="0"/>
                      <wp:docPr id="386" name="Shape33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40" name="Freeform: Shape 94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4"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198671E1" w14:textId="77777777" w:rsidR="000205DB" w:rsidRDefault="00A06B6B">
            <w:pPr>
              <w:widowControl w:val="0"/>
              <w:spacing w:line="259" w:lineRule="auto"/>
            </w:pPr>
            <w:r>
              <w:t>If heating equipment has failed, regularly monitor individual room temperatures.</w:t>
            </w:r>
          </w:p>
        </w:tc>
      </w:tr>
      <w:tr w:rsidR="000205DB" w14:paraId="0FDD1B5A" w14:textId="77777777">
        <w:trPr>
          <w:trHeight w:val="1123"/>
        </w:trPr>
        <w:tc>
          <w:tcPr>
            <w:tcW w:w="541" w:type="dxa"/>
            <w:tcBorders>
              <w:top w:val="single" w:sz="4" w:space="0" w:color="BFBFBF"/>
              <w:left w:val="single" w:sz="4" w:space="0" w:color="BFBFBF"/>
              <w:bottom w:val="single" w:sz="4" w:space="0" w:color="BFBFBF"/>
              <w:right w:val="single" w:sz="4" w:space="0" w:color="BFBFBF"/>
            </w:tcBorders>
            <w:vAlign w:val="center"/>
          </w:tcPr>
          <w:p w14:paraId="7A9E9E56" w14:textId="77777777" w:rsidR="000205DB" w:rsidRDefault="00A06B6B">
            <w:pPr>
              <w:widowControl w:val="0"/>
              <w:spacing w:line="259" w:lineRule="auto"/>
              <w:jc w:val="right"/>
            </w:pPr>
            <w:r>
              <w:rPr>
                <w:noProof/>
              </w:rPr>
              <mc:AlternateContent>
                <mc:Choice Requires="wpg">
                  <w:drawing>
                    <wp:inline distT="0" distB="0" distL="0" distR="0" wp14:anchorId="062A3BFD" wp14:editId="1D4C1860">
                      <wp:extent cx="132080" cy="132080"/>
                      <wp:effectExtent l="0" t="0" r="0" b="0"/>
                      <wp:docPr id="387" name="Shape33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42" name="Freeform: Shape 94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5"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322D5330" w14:textId="77777777" w:rsidR="000205DB" w:rsidRDefault="00A06B6B">
            <w:pPr>
              <w:widowControl w:val="0"/>
              <w:spacing w:line="259" w:lineRule="auto"/>
            </w:pPr>
            <w:r>
              <w:t>Initiate actions to safely increase resident comfort (e.g., provide additional blankets to residents); offer warm liquids (keeping in mind relevant dietary modifications/restrictions).</w:t>
            </w:r>
          </w:p>
        </w:tc>
      </w:tr>
      <w:tr w:rsidR="000205DB" w14:paraId="4813D0F1" w14:textId="77777777">
        <w:trPr>
          <w:trHeight w:val="586"/>
        </w:trPr>
        <w:tc>
          <w:tcPr>
            <w:tcW w:w="541" w:type="dxa"/>
            <w:tcBorders>
              <w:top w:val="single" w:sz="4" w:space="0" w:color="BFBFBF"/>
              <w:left w:val="single" w:sz="4" w:space="0" w:color="BFBFBF"/>
              <w:bottom w:val="single" w:sz="4" w:space="0" w:color="BFBFBF"/>
              <w:right w:val="single" w:sz="4" w:space="0" w:color="BFBFBF"/>
            </w:tcBorders>
            <w:vAlign w:val="center"/>
          </w:tcPr>
          <w:p w14:paraId="306F070A" w14:textId="77777777" w:rsidR="000205DB" w:rsidRDefault="00A06B6B">
            <w:pPr>
              <w:widowControl w:val="0"/>
              <w:spacing w:line="259" w:lineRule="auto"/>
              <w:ind w:left="49"/>
            </w:pPr>
            <w:r>
              <w:rPr>
                <w:noProof/>
              </w:rPr>
              <mc:AlternateContent>
                <mc:Choice Requires="wpg">
                  <w:drawing>
                    <wp:inline distT="0" distB="0" distL="0" distR="0" wp14:anchorId="0B4FEEF3" wp14:editId="148E8C1D">
                      <wp:extent cx="132080" cy="132080"/>
                      <wp:effectExtent l="0" t="0" r="0" b="0"/>
                      <wp:docPr id="388" name="Shape33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44" name="Freeform: Shape 94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6"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2E6DDF14" w14:textId="77777777" w:rsidR="000205DB" w:rsidRDefault="00A06B6B">
            <w:pPr>
              <w:widowControl w:val="0"/>
              <w:spacing w:line="259" w:lineRule="auto"/>
            </w:pPr>
            <w:r>
              <w:t>Assess residents for signs of distress and/or discomfort.</w:t>
            </w:r>
          </w:p>
        </w:tc>
      </w:tr>
      <w:tr w:rsidR="000205DB" w14:paraId="055BF1EB" w14:textId="77777777">
        <w:trPr>
          <w:trHeight w:val="1126"/>
        </w:trPr>
        <w:tc>
          <w:tcPr>
            <w:tcW w:w="541" w:type="dxa"/>
            <w:tcBorders>
              <w:top w:val="single" w:sz="4" w:space="0" w:color="BFBFBF"/>
              <w:left w:val="single" w:sz="4" w:space="0" w:color="BFBFBF"/>
              <w:bottom w:val="single" w:sz="4" w:space="0" w:color="BFBFBF"/>
              <w:right w:val="single" w:sz="4" w:space="0" w:color="BFBFBF"/>
            </w:tcBorders>
            <w:vAlign w:val="center"/>
          </w:tcPr>
          <w:p w14:paraId="3B437CC0" w14:textId="77777777" w:rsidR="000205DB" w:rsidRDefault="00A06B6B">
            <w:pPr>
              <w:widowControl w:val="0"/>
              <w:spacing w:line="259" w:lineRule="auto"/>
              <w:jc w:val="right"/>
            </w:pPr>
            <w:r>
              <w:rPr>
                <w:noProof/>
              </w:rPr>
              <w:lastRenderedPageBreak/>
              <mc:AlternateContent>
                <mc:Choice Requires="wpg">
                  <w:drawing>
                    <wp:inline distT="0" distB="0" distL="0" distR="0" wp14:anchorId="3BA1F1FA" wp14:editId="4ECCDB90">
                      <wp:extent cx="132080" cy="132080"/>
                      <wp:effectExtent l="0" t="0" r="0" b="0"/>
                      <wp:docPr id="389" name="Shape33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46" name="Freeform: Shape 94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7"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2715AB5E" w14:textId="77777777" w:rsidR="000205DB" w:rsidRDefault="00A06B6B">
            <w:pPr>
              <w:widowControl w:val="0"/>
              <w:spacing w:line="259" w:lineRule="auto"/>
              <w:ind w:right="61"/>
            </w:pPr>
            <w:r>
              <w:t>If the internal temperature of the facility remains low and potentially jeopardizes the safety and health of residents, consider internal relocation to a warmer part of the facility (on sunny side; downwind) or evacuation.</w:t>
            </w:r>
          </w:p>
        </w:tc>
      </w:tr>
      <w:tr w:rsidR="000205DB" w14:paraId="138C9FDF" w14:textId="77777777">
        <w:trPr>
          <w:trHeight w:val="658"/>
        </w:trPr>
        <w:tc>
          <w:tcPr>
            <w:tcW w:w="541" w:type="dxa"/>
            <w:tcBorders>
              <w:top w:val="single" w:sz="4" w:space="0" w:color="BFBFBF"/>
              <w:left w:val="single" w:sz="4" w:space="0" w:color="BFBFBF"/>
              <w:bottom w:val="single" w:sz="4" w:space="0" w:color="BFBFBF"/>
              <w:right w:val="single" w:sz="4" w:space="0" w:color="BFBFBF"/>
            </w:tcBorders>
            <w:vAlign w:val="center"/>
          </w:tcPr>
          <w:p w14:paraId="335C83C3" w14:textId="77777777" w:rsidR="000205DB" w:rsidRDefault="00A06B6B">
            <w:pPr>
              <w:widowControl w:val="0"/>
              <w:spacing w:line="259" w:lineRule="auto"/>
              <w:ind w:left="49"/>
            </w:pPr>
            <w:r>
              <w:rPr>
                <w:noProof/>
              </w:rPr>
              <mc:AlternateContent>
                <mc:Choice Requires="wpg">
                  <w:drawing>
                    <wp:inline distT="0" distB="0" distL="0" distR="0" wp14:anchorId="240FF1B1" wp14:editId="12B7C6A1">
                      <wp:extent cx="132080" cy="132080"/>
                      <wp:effectExtent l="0" t="0" r="0" b="0"/>
                      <wp:docPr id="390" name="Shape33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48" name="Freeform: Shape 94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8"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F379CF0" w14:textId="77777777" w:rsidR="000205DB" w:rsidRDefault="00A06B6B">
            <w:pPr>
              <w:widowControl w:val="0"/>
              <w:spacing w:line="259" w:lineRule="auto"/>
            </w:pPr>
            <w:r>
              <w:t xml:space="preserve">If the decision is made to evacuate, refer to the </w:t>
            </w:r>
            <w:r>
              <w:rPr>
                <w:i/>
              </w:rPr>
              <w:t>NYSDOH Evacuation Plan Template.</w:t>
            </w:r>
          </w:p>
        </w:tc>
      </w:tr>
    </w:tbl>
    <w:p w14:paraId="14DDEB15" w14:textId="77777777" w:rsidR="000205DB" w:rsidRDefault="00A06B6B">
      <w:pPr>
        <w:spacing w:line="259" w:lineRule="auto"/>
        <w:rPr>
          <w:b/>
          <w:sz w:val="18"/>
        </w:rPr>
      </w:pPr>
      <w:r>
        <w:rPr>
          <w:b/>
          <w:sz w:val="18"/>
        </w:rPr>
        <w:t xml:space="preserve"> </w:t>
      </w:r>
      <w:r>
        <w:rPr>
          <w:b/>
          <w:sz w:val="18"/>
        </w:rPr>
        <w:tab/>
        <w:t xml:space="preserve"> </w:t>
      </w:r>
    </w:p>
    <w:p w14:paraId="20903988" w14:textId="77777777" w:rsidR="000205DB" w:rsidRDefault="00A06B6B">
      <w:pPr>
        <w:pStyle w:val="Heading1"/>
        <w:ind w:left="-4"/>
      </w:pPr>
      <w:r>
        <w:t xml:space="preserve">Hazard Annex G: Extreme Heat </w:t>
      </w:r>
    </w:p>
    <w:p w14:paraId="57FBD306" w14:textId="77777777" w:rsidR="000205DB" w:rsidRDefault="00A06B6B">
      <w:pPr>
        <w:spacing w:after="475" w:line="259" w:lineRule="auto"/>
        <w:ind w:left="-29" w:right="-24"/>
      </w:pPr>
      <w:r>
        <w:rPr>
          <w:noProof/>
        </w:rPr>
        <mc:AlternateContent>
          <mc:Choice Requires="wpg">
            <w:drawing>
              <wp:inline distT="0" distB="0" distL="0" distR="0" wp14:anchorId="2F4BD23A" wp14:editId="0ACCB658">
                <wp:extent cx="5981700" cy="13335"/>
                <wp:effectExtent l="0" t="0" r="0" b="0"/>
                <wp:docPr id="391" name="Shape339"/>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950" name="Freeform: Shape 95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39" style="position:absolute;margin-left:0pt;margin-top:-1.05pt;width:470.95pt;height:1pt" coordorigin="0,-21" coordsize="9419,20"/>
            </w:pict>
          </mc:Fallback>
        </mc:AlternateContent>
      </w:r>
    </w:p>
    <w:p w14:paraId="72DB64FE"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t xml:space="preserve">Extreme heat events are defined as periods when the heat index is 100°F or higher for one or more days, or when the heat index is 95°F or higher for two or more consecutive days. Prolonged periods of this heat accompanied by high humidity create a dangerous situation for vulnerable populations. Elderly residents and those with chronic medical conditions such as cardiopulmonary conditions, high blood pressure and residents with mental illness are at increased risk for heat exhaustion, heat stroke and heat cramps. </w:t>
      </w:r>
    </w:p>
    <w:p w14:paraId="65BE5FFA" w14:textId="77777777" w:rsidR="000205DB" w:rsidRDefault="00A06B6B">
      <w:pPr>
        <w:spacing w:line="259" w:lineRule="auto"/>
      </w:pPr>
      <w:r>
        <w:t xml:space="preserve"> </w:t>
      </w:r>
    </w:p>
    <w:tbl>
      <w:tblPr>
        <w:tblW w:w="9325" w:type="dxa"/>
        <w:tblInd w:w="-223" w:type="dxa"/>
        <w:tblLayout w:type="fixed"/>
        <w:tblCellMar>
          <w:left w:w="115" w:type="dxa"/>
          <w:right w:w="83" w:type="dxa"/>
        </w:tblCellMar>
        <w:tblLook w:val="04A0" w:firstRow="1" w:lastRow="0" w:firstColumn="1" w:lastColumn="0" w:noHBand="0" w:noVBand="1"/>
      </w:tblPr>
      <w:tblGrid>
        <w:gridCol w:w="538"/>
        <w:gridCol w:w="8787"/>
      </w:tblGrid>
      <w:tr w:rsidR="000205DB" w14:paraId="49079118" w14:textId="77777777">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14:paraId="5374F5D3" w14:textId="77777777" w:rsidR="000205DB" w:rsidRDefault="00A06B6B">
            <w:pPr>
              <w:widowControl w:val="0"/>
              <w:spacing w:line="259" w:lineRule="auto"/>
              <w:ind w:right="34"/>
              <w:jc w:val="center"/>
              <w:rPr>
                <w:b/>
                <w:color w:val="FFFFFF"/>
              </w:rPr>
            </w:pPr>
            <w:r>
              <w:rPr>
                <w:b/>
                <w:color w:val="FFFFFF"/>
              </w:rPr>
              <w:t>Preparedness</w:t>
            </w:r>
          </w:p>
        </w:tc>
      </w:tr>
      <w:tr w:rsidR="000205DB" w14:paraId="33FDBAEF" w14:textId="77777777">
        <w:trPr>
          <w:trHeight w:val="505"/>
        </w:trPr>
        <w:tc>
          <w:tcPr>
            <w:tcW w:w="538" w:type="dxa"/>
            <w:tcBorders>
              <w:top w:val="single" w:sz="4" w:space="0" w:color="BFBFBF"/>
              <w:left w:val="single" w:sz="4" w:space="0" w:color="BFBFBF"/>
              <w:bottom w:val="single" w:sz="4" w:space="0" w:color="BFBFBF"/>
              <w:right w:val="single" w:sz="4" w:space="0" w:color="BFBFBF"/>
            </w:tcBorders>
            <w:vAlign w:val="center"/>
          </w:tcPr>
          <w:p w14:paraId="42561FB5" w14:textId="77777777" w:rsidR="000205DB" w:rsidRDefault="00A06B6B">
            <w:pPr>
              <w:widowControl w:val="0"/>
              <w:spacing w:line="259" w:lineRule="auto"/>
              <w:ind w:left="48"/>
            </w:pPr>
            <w:r>
              <w:rPr>
                <w:noProof/>
              </w:rPr>
              <mc:AlternateContent>
                <mc:Choice Requires="wpg">
                  <w:drawing>
                    <wp:inline distT="0" distB="0" distL="0" distR="0" wp14:anchorId="6A7BF514" wp14:editId="3075F96D">
                      <wp:extent cx="132080" cy="132080"/>
                      <wp:effectExtent l="0" t="0" r="0" b="0"/>
                      <wp:docPr id="392" name="Shape34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52" name="Freeform: Shape 95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0"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7D0B425C" w14:textId="77777777" w:rsidR="000205DB" w:rsidRDefault="00A06B6B">
            <w:pPr>
              <w:widowControl w:val="0"/>
              <w:spacing w:line="259" w:lineRule="auto"/>
            </w:pPr>
            <w:r>
              <w:t>Regularly inspect the building’s HVAC system.</w:t>
            </w:r>
          </w:p>
        </w:tc>
      </w:tr>
      <w:tr w:rsidR="000205DB" w14:paraId="29FE165A" w14:textId="77777777">
        <w:trPr>
          <w:trHeight w:val="1303"/>
        </w:trPr>
        <w:tc>
          <w:tcPr>
            <w:tcW w:w="538" w:type="dxa"/>
            <w:tcBorders>
              <w:top w:val="single" w:sz="4" w:space="0" w:color="BFBFBF"/>
              <w:left w:val="single" w:sz="4" w:space="0" w:color="BFBFBF"/>
              <w:bottom w:val="single" w:sz="4" w:space="0" w:color="BFBFBF"/>
              <w:right w:val="single" w:sz="4" w:space="0" w:color="BFBFBF"/>
            </w:tcBorders>
            <w:vAlign w:val="center"/>
          </w:tcPr>
          <w:p w14:paraId="27F931E0" w14:textId="77777777" w:rsidR="000205DB" w:rsidRDefault="00A06B6B">
            <w:pPr>
              <w:widowControl w:val="0"/>
              <w:spacing w:line="259" w:lineRule="auto"/>
              <w:ind w:left="48"/>
            </w:pPr>
            <w:r>
              <w:rPr>
                <w:noProof/>
              </w:rPr>
              <mc:AlternateContent>
                <mc:Choice Requires="wpg">
                  <w:drawing>
                    <wp:inline distT="0" distB="0" distL="0" distR="0" wp14:anchorId="38EE996C" wp14:editId="3480A15F">
                      <wp:extent cx="132080" cy="132080"/>
                      <wp:effectExtent l="0" t="0" r="0" b="0"/>
                      <wp:docPr id="393" name="Shape34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54" name="Freeform: Shape 95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1"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1DFB2A0E" w14:textId="77777777" w:rsidR="000205DB" w:rsidRDefault="00A06B6B">
            <w:pPr>
              <w:widowControl w:val="0"/>
              <w:spacing w:after="146" w:line="259" w:lineRule="auto"/>
            </w:pPr>
            <w:r>
              <w:t>Maintain cooling supplies:</w:t>
            </w:r>
          </w:p>
          <w:p w14:paraId="47892018" w14:textId="77777777" w:rsidR="000205DB" w:rsidRDefault="00A06B6B" w:rsidP="00A06B6B">
            <w:pPr>
              <w:widowControl w:val="0"/>
              <w:numPr>
                <w:ilvl w:val="0"/>
                <w:numId w:val="77"/>
              </w:numPr>
              <w:spacing w:after="88" w:line="259" w:lineRule="auto"/>
              <w:ind w:hanging="274"/>
            </w:pPr>
            <w:r>
              <w:t>Portable fans and temporary cooling devices</w:t>
            </w:r>
          </w:p>
          <w:p w14:paraId="72A11DB8" w14:textId="77777777" w:rsidR="000205DB" w:rsidRDefault="00A06B6B" w:rsidP="00A06B6B">
            <w:pPr>
              <w:widowControl w:val="0"/>
              <w:numPr>
                <w:ilvl w:val="0"/>
                <w:numId w:val="77"/>
              </w:numPr>
              <w:spacing w:line="259" w:lineRule="auto"/>
              <w:ind w:hanging="274"/>
            </w:pPr>
            <w:r>
              <w:t>Non-perishable foods and fluids</w:t>
            </w:r>
          </w:p>
        </w:tc>
      </w:tr>
      <w:tr w:rsidR="000205DB" w14:paraId="4F8FC250" w14:textId="77777777">
        <w:trPr>
          <w:trHeight w:val="830"/>
        </w:trPr>
        <w:tc>
          <w:tcPr>
            <w:tcW w:w="538" w:type="dxa"/>
            <w:tcBorders>
              <w:top w:val="single" w:sz="4" w:space="0" w:color="BFBFBF"/>
              <w:left w:val="single" w:sz="4" w:space="0" w:color="BFBFBF"/>
              <w:bottom w:val="single" w:sz="4" w:space="0" w:color="BFBFBF"/>
              <w:right w:val="single" w:sz="4" w:space="0" w:color="BFBFBF"/>
            </w:tcBorders>
            <w:vAlign w:val="center"/>
          </w:tcPr>
          <w:p w14:paraId="13AC53F0" w14:textId="77777777" w:rsidR="000205DB" w:rsidRDefault="00A06B6B">
            <w:pPr>
              <w:widowControl w:val="0"/>
              <w:spacing w:line="259" w:lineRule="auto"/>
              <w:ind w:left="48"/>
            </w:pPr>
            <w:r>
              <w:rPr>
                <w:noProof/>
              </w:rPr>
              <mc:AlternateContent>
                <mc:Choice Requires="wpg">
                  <w:drawing>
                    <wp:inline distT="0" distB="0" distL="0" distR="0" wp14:anchorId="45BB8AE2" wp14:editId="46CBE3FB">
                      <wp:extent cx="132080" cy="132080"/>
                      <wp:effectExtent l="0" t="0" r="0" b="0"/>
                      <wp:docPr id="394" name="Shape34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56" name="Freeform: Shape 95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2"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551CDE7A" w14:textId="77777777" w:rsidR="000205DB" w:rsidRDefault="00A06B6B">
            <w:pPr>
              <w:widowControl w:val="0"/>
              <w:spacing w:line="259" w:lineRule="auto"/>
            </w:pPr>
            <w:r>
              <w:t>Develop procedures to monitor the physical environment of the facility (e.g., temperature, humidity, sun screening, ventilation).</w:t>
            </w:r>
          </w:p>
        </w:tc>
      </w:tr>
      <w:tr w:rsidR="000205DB" w14:paraId="1CE6BC96" w14:textId="77777777">
        <w:trPr>
          <w:trHeight w:val="756"/>
        </w:trPr>
        <w:tc>
          <w:tcPr>
            <w:tcW w:w="538" w:type="dxa"/>
            <w:tcBorders>
              <w:top w:val="single" w:sz="4" w:space="0" w:color="BFBFBF"/>
              <w:left w:val="single" w:sz="4" w:space="0" w:color="BFBFBF"/>
              <w:bottom w:val="single" w:sz="4" w:space="0" w:color="BFBFBF"/>
              <w:right w:val="single" w:sz="4" w:space="0" w:color="BFBFBF"/>
            </w:tcBorders>
            <w:vAlign w:val="center"/>
          </w:tcPr>
          <w:p w14:paraId="591E68A7" w14:textId="77777777" w:rsidR="000205DB" w:rsidRDefault="00A06B6B">
            <w:pPr>
              <w:widowControl w:val="0"/>
              <w:spacing w:line="259" w:lineRule="auto"/>
              <w:ind w:left="48"/>
            </w:pPr>
            <w:r>
              <w:rPr>
                <w:noProof/>
              </w:rPr>
              <mc:AlternateContent>
                <mc:Choice Requires="wpg">
                  <w:drawing>
                    <wp:inline distT="0" distB="0" distL="0" distR="0" wp14:anchorId="16F5F2E5" wp14:editId="74740571">
                      <wp:extent cx="132080" cy="132080"/>
                      <wp:effectExtent l="0" t="0" r="0" b="0"/>
                      <wp:docPr id="395" name="Shape34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58" name="Freeform: Shape 95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3"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7EA1B697" w14:textId="77777777" w:rsidR="000205DB" w:rsidRDefault="00A06B6B">
            <w:pPr>
              <w:widowControl w:val="0"/>
              <w:spacing w:line="259" w:lineRule="auto"/>
            </w:pPr>
            <w:r>
              <w:t>Develop procedures for relocation to cooling centers inside the facility. Procedures for the internal relocation of residents to air-conditioned, or cooler areas, of the facility.</w:t>
            </w:r>
          </w:p>
        </w:tc>
      </w:tr>
      <w:tr w:rsidR="000205DB" w14:paraId="49062BFC" w14:textId="77777777">
        <w:trPr>
          <w:trHeight w:val="833"/>
        </w:trPr>
        <w:tc>
          <w:tcPr>
            <w:tcW w:w="538" w:type="dxa"/>
            <w:tcBorders>
              <w:top w:val="single" w:sz="4" w:space="0" w:color="BFBFBF"/>
              <w:left w:val="single" w:sz="4" w:space="0" w:color="BFBFBF"/>
              <w:bottom w:val="single" w:sz="4" w:space="0" w:color="BFBFBF"/>
              <w:right w:val="single" w:sz="4" w:space="0" w:color="BFBFBF"/>
            </w:tcBorders>
            <w:vAlign w:val="center"/>
          </w:tcPr>
          <w:p w14:paraId="5ADD988A" w14:textId="77777777" w:rsidR="000205DB" w:rsidRDefault="00A06B6B">
            <w:pPr>
              <w:widowControl w:val="0"/>
              <w:spacing w:line="259" w:lineRule="auto"/>
              <w:ind w:left="48"/>
            </w:pPr>
            <w:r>
              <w:rPr>
                <w:noProof/>
              </w:rPr>
              <mc:AlternateContent>
                <mc:Choice Requires="wpg">
                  <w:drawing>
                    <wp:inline distT="0" distB="0" distL="0" distR="0" wp14:anchorId="2201C07B" wp14:editId="3841EF0C">
                      <wp:extent cx="132080" cy="132080"/>
                      <wp:effectExtent l="0" t="0" r="0" b="0"/>
                      <wp:docPr id="396" name="Shape34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60" name="Freeform: Shape 96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4"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0231BC01" w14:textId="77777777" w:rsidR="000205DB" w:rsidRDefault="00A06B6B">
            <w:pPr>
              <w:widowControl w:val="0"/>
              <w:spacing w:line="259" w:lineRule="auto"/>
            </w:pPr>
            <w:r>
              <w:t>Educate staff on risks of extreme heat, including: heat cramp, heat exhaustion, heat stroke, sunburn, and dehydration.</w:t>
            </w:r>
          </w:p>
        </w:tc>
      </w:tr>
      <w:tr w:rsidR="000205DB" w14:paraId="66F519B9" w14:textId="77777777">
        <w:trPr>
          <w:trHeight w:val="757"/>
        </w:trPr>
        <w:tc>
          <w:tcPr>
            <w:tcW w:w="538" w:type="dxa"/>
            <w:tcBorders>
              <w:top w:val="single" w:sz="4" w:space="0" w:color="BFBFBF"/>
              <w:left w:val="single" w:sz="4" w:space="0" w:color="BFBFBF"/>
              <w:bottom w:val="single" w:sz="4" w:space="0" w:color="BFBFBF"/>
              <w:right w:val="single" w:sz="4" w:space="0" w:color="BFBFBF"/>
            </w:tcBorders>
            <w:vAlign w:val="center"/>
          </w:tcPr>
          <w:p w14:paraId="0CD2302E" w14:textId="77777777" w:rsidR="000205DB" w:rsidRDefault="00A06B6B">
            <w:pPr>
              <w:widowControl w:val="0"/>
              <w:spacing w:line="259" w:lineRule="auto"/>
              <w:ind w:left="48"/>
            </w:pPr>
            <w:r>
              <w:rPr>
                <w:noProof/>
              </w:rPr>
              <mc:AlternateContent>
                <mc:Choice Requires="wpg">
                  <w:drawing>
                    <wp:inline distT="0" distB="0" distL="0" distR="0" wp14:anchorId="547C7A52" wp14:editId="466D8942">
                      <wp:extent cx="132080" cy="132080"/>
                      <wp:effectExtent l="0" t="0" r="0" b="0"/>
                      <wp:docPr id="397" name="Shape34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62" name="Freeform: Shape 96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5"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768EFFB7" w14:textId="77777777" w:rsidR="000205DB" w:rsidRDefault="00A06B6B">
            <w:pPr>
              <w:widowControl w:val="0"/>
              <w:spacing w:line="259" w:lineRule="auto"/>
            </w:pPr>
            <w:r>
              <w:t>Develop resident assessment protocol, including vital sign checks focusing on core temperature, comfort checks, and checking for resident dehydration.</w:t>
            </w:r>
          </w:p>
        </w:tc>
      </w:tr>
      <w:tr w:rsidR="000205DB" w14:paraId="70415D7E" w14:textId="77777777">
        <w:trPr>
          <w:trHeight w:val="425"/>
        </w:trPr>
        <w:tc>
          <w:tcPr>
            <w:tcW w:w="9325" w:type="dxa"/>
            <w:gridSpan w:val="2"/>
            <w:tcBorders>
              <w:top w:val="single" w:sz="4" w:space="0" w:color="BFBFBF"/>
              <w:left w:val="single" w:sz="4" w:space="0" w:color="BFBFBF"/>
              <w:bottom w:val="single" w:sz="4" w:space="0" w:color="BFBFBF"/>
              <w:right w:val="single" w:sz="4" w:space="0" w:color="BFBFBF"/>
            </w:tcBorders>
            <w:shd w:val="clear" w:color="auto" w:fill="523178"/>
          </w:tcPr>
          <w:p w14:paraId="63E8ACFD" w14:textId="77777777" w:rsidR="000205DB" w:rsidRDefault="00A06B6B">
            <w:pPr>
              <w:widowControl w:val="0"/>
              <w:spacing w:line="259" w:lineRule="auto"/>
              <w:ind w:right="36"/>
              <w:jc w:val="center"/>
              <w:rPr>
                <w:b/>
                <w:color w:val="FFFFFF"/>
              </w:rPr>
            </w:pPr>
            <w:r>
              <w:rPr>
                <w:b/>
                <w:color w:val="FFFFFF"/>
              </w:rPr>
              <w:lastRenderedPageBreak/>
              <w:t>Response</w:t>
            </w:r>
          </w:p>
        </w:tc>
      </w:tr>
      <w:tr w:rsidR="000205DB" w14:paraId="0844B5F2" w14:textId="77777777">
        <w:trPr>
          <w:trHeight w:val="1974"/>
        </w:trPr>
        <w:tc>
          <w:tcPr>
            <w:tcW w:w="538" w:type="dxa"/>
            <w:tcBorders>
              <w:top w:val="single" w:sz="4" w:space="0" w:color="BFBFBF"/>
              <w:left w:val="single" w:sz="4" w:space="0" w:color="BFBFBF"/>
              <w:bottom w:val="single" w:sz="4" w:space="0" w:color="BFBFBF"/>
              <w:right w:val="single" w:sz="4" w:space="0" w:color="BFBFBF"/>
            </w:tcBorders>
            <w:vAlign w:val="center"/>
          </w:tcPr>
          <w:p w14:paraId="16ACA715" w14:textId="77777777" w:rsidR="000205DB" w:rsidRDefault="00A06B6B">
            <w:pPr>
              <w:widowControl w:val="0"/>
              <w:spacing w:line="259" w:lineRule="auto"/>
              <w:ind w:right="10"/>
              <w:jc w:val="center"/>
            </w:pPr>
            <w:r>
              <w:rPr>
                <w:noProof/>
              </w:rPr>
              <mc:AlternateContent>
                <mc:Choice Requires="wpg">
                  <w:drawing>
                    <wp:inline distT="0" distB="0" distL="0" distR="0" wp14:anchorId="73379146" wp14:editId="35CD24A4">
                      <wp:extent cx="132080" cy="132080"/>
                      <wp:effectExtent l="0" t="0" r="0" b="0"/>
                      <wp:docPr id="398" name="Shape34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64" name="Freeform: Shape 96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6"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7892914A" w14:textId="77777777" w:rsidR="000205DB" w:rsidRDefault="00A06B6B">
            <w:pPr>
              <w:widowControl w:val="0"/>
              <w:spacing w:after="113" w:line="259" w:lineRule="auto"/>
            </w:pPr>
            <w:r>
              <w:t>Conduct wellness checks and safety precautions:</w:t>
            </w:r>
          </w:p>
          <w:p w14:paraId="29DCBAB9" w14:textId="77777777" w:rsidR="000205DB" w:rsidRDefault="00A06B6B" w:rsidP="00A06B6B">
            <w:pPr>
              <w:widowControl w:val="0"/>
              <w:numPr>
                <w:ilvl w:val="0"/>
                <w:numId w:val="78"/>
              </w:numPr>
              <w:spacing w:after="83" w:line="259" w:lineRule="auto"/>
              <w:ind w:hanging="274"/>
            </w:pPr>
            <w:r>
              <w:t>Check rooms regularly to ensure that air</w:t>
            </w:r>
            <w:r>
              <w:rPr>
                <w:rFonts w:ascii="Cambria Math" w:eastAsia="Cambria Math" w:hAnsi="Cambria Math" w:cs="Cambria Math"/>
              </w:rPr>
              <w:t>‐</w:t>
            </w:r>
            <w:r>
              <w:t>conditioning is operational.</w:t>
            </w:r>
          </w:p>
          <w:p w14:paraId="13F401FC" w14:textId="77777777" w:rsidR="000205DB" w:rsidRDefault="00A06B6B" w:rsidP="00A06B6B">
            <w:pPr>
              <w:widowControl w:val="0"/>
              <w:numPr>
                <w:ilvl w:val="0"/>
                <w:numId w:val="78"/>
              </w:numPr>
              <w:spacing w:after="85" w:line="259" w:lineRule="auto"/>
              <w:ind w:hanging="274"/>
            </w:pPr>
            <w:r>
              <w:t>Keep drapes and windows closed.</w:t>
            </w:r>
          </w:p>
          <w:p w14:paraId="12FCCB8F" w14:textId="77777777" w:rsidR="000205DB" w:rsidRDefault="00A06B6B" w:rsidP="00A06B6B">
            <w:pPr>
              <w:widowControl w:val="0"/>
              <w:numPr>
                <w:ilvl w:val="0"/>
                <w:numId w:val="78"/>
              </w:numPr>
              <w:spacing w:after="85" w:line="259" w:lineRule="auto"/>
              <w:ind w:hanging="274"/>
            </w:pPr>
            <w:r>
              <w:t>Decrease physical activity for residents.</w:t>
            </w:r>
          </w:p>
          <w:p w14:paraId="0719EA78" w14:textId="77777777" w:rsidR="000205DB" w:rsidRDefault="00A06B6B" w:rsidP="00A06B6B">
            <w:pPr>
              <w:widowControl w:val="0"/>
              <w:numPr>
                <w:ilvl w:val="0"/>
                <w:numId w:val="78"/>
              </w:numPr>
              <w:spacing w:line="259" w:lineRule="auto"/>
              <w:ind w:hanging="274"/>
            </w:pPr>
            <w:r>
              <w:t>Keep residents inside facility.</w:t>
            </w:r>
          </w:p>
        </w:tc>
      </w:tr>
      <w:tr w:rsidR="000205DB" w14:paraId="4A111E22" w14:textId="77777777">
        <w:trPr>
          <w:trHeight w:val="1010"/>
        </w:trPr>
        <w:tc>
          <w:tcPr>
            <w:tcW w:w="538" w:type="dxa"/>
            <w:tcBorders>
              <w:top w:val="single" w:sz="4" w:space="0" w:color="BFBFBF"/>
              <w:left w:val="single" w:sz="4" w:space="0" w:color="BFBFBF"/>
              <w:bottom w:val="single" w:sz="4" w:space="0" w:color="BFBFBF"/>
              <w:right w:val="single" w:sz="4" w:space="0" w:color="BFBFBF"/>
            </w:tcBorders>
            <w:vAlign w:val="center"/>
          </w:tcPr>
          <w:p w14:paraId="4F04A8CE" w14:textId="77777777" w:rsidR="000205DB" w:rsidRDefault="00A06B6B">
            <w:pPr>
              <w:widowControl w:val="0"/>
              <w:spacing w:line="259" w:lineRule="auto"/>
              <w:ind w:right="10"/>
              <w:jc w:val="center"/>
            </w:pPr>
            <w:r>
              <w:rPr>
                <w:noProof/>
              </w:rPr>
              <mc:AlternateContent>
                <mc:Choice Requires="wpg">
                  <w:drawing>
                    <wp:inline distT="0" distB="0" distL="0" distR="0" wp14:anchorId="1A0364F2" wp14:editId="0F4468B1">
                      <wp:extent cx="132080" cy="132080"/>
                      <wp:effectExtent l="0" t="0" r="0" b="0"/>
                      <wp:docPr id="399" name="Shape34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66" name="Freeform: Shape 96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7"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00CCC0E7" w14:textId="77777777" w:rsidR="000205DB" w:rsidRDefault="00A06B6B">
            <w:pPr>
              <w:widowControl w:val="0"/>
              <w:spacing w:line="259" w:lineRule="auto"/>
            </w:pPr>
            <w:r>
              <w:t>Monitor resident exposure and reactions to heat. Follow protocol for transfer to hospital if resident appears to be suffering from heat-related illness such as heat cramps, heat exhaustion, or heat stroke.</w:t>
            </w:r>
          </w:p>
        </w:tc>
      </w:tr>
      <w:tr w:rsidR="000205DB" w14:paraId="62BD8941" w14:textId="77777777">
        <w:trPr>
          <w:trHeight w:val="1123"/>
        </w:trPr>
        <w:tc>
          <w:tcPr>
            <w:tcW w:w="538" w:type="dxa"/>
            <w:tcBorders>
              <w:top w:val="single" w:sz="4" w:space="0" w:color="BFBFBF"/>
              <w:left w:val="single" w:sz="4" w:space="0" w:color="BFBFBF"/>
              <w:bottom w:val="single" w:sz="4" w:space="0" w:color="BFBFBF"/>
              <w:right w:val="single" w:sz="4" w:space="0" w:color="BFBFBF"/>
            </w:tcBorders>
            <w:vAlign w:val="center"/>
          </w:tcPr>
          <w:p w14:paraId="0DBDCB62" w14:textId="77777777" w:rsidR="000205DB" w:rsidRDefault="00A06B6B">
            <w:pPr>
              <w:widowControl w:val="0"/>
              <w:spacing w:line="259" w:lineRule="auto"/>
              <w:ind w:left="22"/>
              <w:jc w:val="center"/>
            </w:pPr>
            <w:r>
              <w:rPr>
                <w:noProof/>
              </w:rPr>
              <mc:AlternateContent>
                <mc:Choice Requires="wpg">
                  <w:drawing>
                    <wp:inline distT="0" distB="0" distL="0" distR="0" wp14:anchorId="4E70FA6F" wp14:editId="5F444DA3">
                      <wp:extent cx="132080" cy="132080"/>
                      <wp:effectExtent l="0" t="0" r="0" b="0"/>
                      <wp:docPr id="400" name="Shape34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68" name="Freeform: Shape 96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8"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4530230D" w14:textId="77777777" w:rsidR="000205DB" w:rsidRDefault="00A06B6B">
            <w:pPr>
              <w:widowControl w:val="0"/>
              <w:spacing w:line="259" w:lineRule="auto"/>
            </w:pPr>
            <w:r>
              <w:t>Consider re-locating residents to the coolest locations in the facility or creating “cooling centers” where residents can congregate with limited air conditioning, cool cloths, cold beverages, and similar measures.</w:t>
            </w:r>
          </w:p>
        </w:tc>
      </w:tr>
      <w:tr w:rsidR="000205DB" w14:paraId="7D011CD2" w14:textId="77777777">
        <w:trPr>
          <w:trHeight w:val="1394"/>
        </w:trPr>
        <w:tc>
          <w:tcPr>
            <w:tcW w:w="538" w:type="dxa"/>
            <w:tcBorders>
              <w:top w:val="single" w:sz="4" w:space="0" w:color="BFBFBF"/>
              <w:left w:val="single" w:sz="4" w:space="0" w:color="BFBFBF"/>
              <w:bottom w:val="single" w:sz="4" w:space="0" w:color="BFBFBF"/>
              <w:right w:val="single" w:sz="4" w:space="0" w:color="BFBFBF"/>
            </w:tcBorders>
            <w:vAlign w:val="center"/>
          </w:tcPr>
          <w:p w14:paraId="1C477328" w14:textId="77777777" w:rsidR="000205DB" w:rsidRDefault="00A06B6B">
            <w:pPr>
              <w:widowControl w:val="0"/>
              <w:spacing w:line="259" w:lineRule="auto"/>
              <w:ind w:left="22"/>
              <w:jc w:val="center"/>
            </w:pPr>
            <w:r>
              <w:rPr>
                <w:noProof/>
              </w:rPr>
              <mc:AlternateContent>
                <mc:Choice Requires="wpg">
                  <w:drawing>
                    <wp:inline distT="0" distB="0" distL="0" distR="0" wp14:anchorId="5A6353D5" wp14:editId="2F94089E">
                      <wp:extent cx="132080" cy="132080"/>
                      <wp:effectExtent l="0" t="0" r="0" b="0"/>
                      <wp:docPr id="401" name="Shape34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70" name="Freeform: Shape 97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49"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7C1998A0" w14:textId="77777777" w:rsidR="000205DB" w:rsidRDefault="00A06B6B">
            <w:pPr>
              <w:widowControl w:val="0"/>
              <w:spacing w:line="259" w:lineRule="auto"/>
            </w:pPr>
            <w:r>
              <w:t>If the internal temperature of the facility remains high and potentially jeopardizes the safety and health of residents, notify the NYSDOH Regional Office. On nights, weekends or holidays, notify the New York State Watch Center (Warning Point) at 518292-2200.</w:t>
            </w:r>
          </w:p>
        </w:tc>
      </w:tr>
      <w:tr w:rsidR="000205DB" w14:paraId="6F35CCEA" w14:textId="77777777">
        <w:trPr>
          <w:trHeight w:val="802"/>
        </w:trPr>
        <w:tc>
          <w:tcPr>
            <w:tcW w:w="538" w:type="dxa"/>
            <w:tcBorders>
              <w:top w:val="single" w:sz="4" w:space="0" w:color="BFBFBF"/>
              <w:left w:val="single" w:sz="4" w:space="0" w:color="BFBFBF"/>
              <w:bottom w:val="single" w:sz="4" w:space="0" w:color="BFBFBF"/>
              <w:right w:val="single" w:sz="4" w:space="0" w:color="BFBFBF"/>
            </w:tcBorders>
            <w:vAlign w:val="center"/>
          </w:tcPr>
          <w:p w14:paraId="2EBB974E" w14:textId="77777777" w:rsidR="000205DB" w:rsidRDefault="00A06B6B">
            <w:pPr>
              <w:widowControl w:val="0"/>
              <w:spacing w:line="259" w:lineRule="auto"/>
              <w:ind w:left="22"/>
              <w:jc w:val="center"/>
            </w:pPr>
            <w:r>
              <w:rPr>
                <w:noProof/>
              </w:rPr>
              <mc:AlternateContent>
                <mc:Choice Requires="wpg">
                  <w:drawing>
                    <wp:inline distT="0" distB="0" distL="0" distR="0" wp14:anchorId="5D1B6100" wp14:editId="7E652167">
                      <wp:extent cx="132080" cy="132080"/>
                      <wp:effectExtent l="0" t="0" r="0" b="0"/>
                      <wp:docPr id="402" name="Shape35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72" name="Freeform: Shape 97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0"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6DA85E47" w14:textId="77777777" w:rsidR="000205DB" w:rsidRDefault="00A06B6B">
            <w:pPr>
              <w:widowControl w:val="0"/>
              <w:spacing w:line="259" w:lineRule="auto"/>
            </w:pPr>
            <w:r>
              <w:t xml:space="preserve">If the decision is made to evacuate, please refer to the </w:t>
            </w:r>
            <w:r>
              <w:rPr>
                <w:i/>
              </w:rPr>
              <w:t>NYSDOH Evacuation Plan Template.</w:t>
            </w:r>
          </w:p>
        </w:tc>
      </w:tr>
      <w:tr w:rsidR="000205DB" w14:paraId="56665137" w14:textId="77777777">
        <w:trPr>
          <w:trHeight w:val="530"/>
        </w:trPr>
        <w:tc>
          <w:tcPr>
            <w:tcW w:w="538" w:type="dxa"/>
            <w:tcBorders>
              <w:top w:val="single" w:sz="4" w:space="0" w:color="BFBFBF"/>
              <w:left w:val="single" w:sz="4" w:space="0" w:color="BFBFBF"/>
              <w:bottom w:val="single" w:sz="4" w:space="0" w:color="BFBFBF"/>
              <w:right w:val="single" w:sz="4" w:space="0" w:color="BFBFBF"/>
            </w:tcBorders>
            <w:vAlign w:val="center"/>
          </w:tcPr>
          <w:p w14:paraId="7E032869" w14:textId="77777777" w:rsidR="000205DB" w:rsidRDefault="00A06B6B">
            <w:pPr>
              <w:widowControl w:val="0"/>
              <w:spacing w:line="259" w:lineRule="auto"/>
              <w:ind w:left="22"/>
              <w:jc w:val="center"/>
            </w:pPr>
            <w:r>
              <w:rPr>
                <w:noProof/>
              </w:rPr>
              <mc:AlternateContent>
                <mc:Choice Requires="wpg">
                  <w:drawing>
                    <wp:inline distT="0" distB="0" distL="0" distR="0" wp14:anchorId="08BF558C" wp14:editId="2F418958">
                      <wp:extent cx="132080" cy="132080"/>
                      <wp:effectExtent l="0" t="0" r="0" b="0"/>
                      <wp:docPr id="403" name="Shape35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74" name="Freeform: Shape 97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1" style="position:absolute;margin-left:0pt;margin-top:-10.4pt;width:10.35pt;height:10.35pt" coordorigin="0,-208" coordsize="207,207"/>
                  </w:pict>
                </mc:Fallback>
              </mc:AlternateContent>
            </w:r>
          </w:p>
        </w:tc>
        <w:tc>
          <w:tcPr>
            <w:tcW w:w="8787" w:type="dxa"/>
            <w:tcBorders>
              <w:top w:val="single" w:sz="4" w:space="0" w:color="BFBFBF"/>
              <w:left w:val="single" w:sz="4" w:space="0" w:color="BFBFBF"/>
              <w:bottom w:val="single" w:sz="4" w:space="0" w:color="BFBFBF"/>
              <w:right w:val="single" w:sz="4" w:space="0" w:color="BFBFBF"/>
            </w:tcBorders>
            <w:vAlign w:val="center"/>
          </w:tcPr>
          <w:p w14:paraId="5A324AA4" w14:textId="77777777" w:rsidR="000205DB" w:rsidRDefault="00A06B6B">
            <w:pPr>
              <w:widowControl w:val="0"/>
              <w:spacing w:line="259" w:lineRule="auto"/>
            </w:pPr>
            <w:r>
              <w:t>Encourage residents to drink fluids to maintain hydration.</w:t>
            </w:r>
          </w:p>
        </w:tc>
      </w:tr>
    </w:tbl>
    <w:p w14:paraId="2E468A71" w14:textId="77777777" w:rsidR="000205DB" w:rsidRDefault="00A06B6B">
      <w:pPr>
        <w:spacing w:after="295" w:line="259" w:lineRule="auto"/>
        <w:rPr>
          <w:b/>
          <w:color w:val="523178"/>
          <w:sz w:val="20"/>
        </w:rPr>
      </w:pPr>
      <w:r>
        <w:rPr>
          <w:b/>
          <w:color w:val="523178"/>
          <w:sz w:val="20"/>
        </w:rPr>
        <w:t xml:space="preserve"> </w:t>
      </w:r>
    </w:p>
    <w:p w14:paraId="6339D442" w14:textId="77777777" w:rsidR="000205DB" w:rsidRDefault="00A06B6B">
      <w:pPr>
        <w:spacing w:after="167" w:line="259" w:lineRule="auto"/>
        <w:rPr>
          <w:b/>
          <w:sz w:val="32"/>
        </w:rPr>
      </w:pPr>
      <w:r>
        <w:rPr>
          <w:b/>
          <w:sz w:val="32"/>
        </w:rPr>
        <w:t xml:space="preserve"> </w:t>
      </w:r>
    </w:p>
    <w:p w14:paraId="3C90E58F" w14:textId="77777777" w:rsidR="000205DB" w:rsidRDefault="00A06B6B">
      <w:pPr>
        <w:spacing w:line="259" w:lineRule="auto"/>
        <w:rPr>
          <w:b/>
          <w:color w:val="523178"/>
          <w:sz w:val="48"/>
        </w:rPr>
      </w:pPr>
      <w:r>
        <w:rPr>
          <w:b/>
          <w:color w:val="523178"/>
          <w:sz w:val="48"/>
        </w:rPr>
        <w:t xml:space="preserve"> </w:t>
      </w:r>
      <w:r>
        <w:rPr>
          <w:b/>
          <w:color w:val="523178"/>
          <w:sz w:val="48"/>
        </w:rPr>
        <w:tab/>
        <w:t xml:space="preserve"> </w:t>
      </w:r>
      <w:r>
        <w:br w:type="page"/>
      </w:r>
    </w:p>
    <w:p w14:paraId="1DC362E9" w14:textId="77777777" w:rsidR="000205DB" w:rsidRDefault="00A06B6B">
      <w:pPr>
        <w:pStyle w:val="Heading1"/>
        <w:ind w:left="-4"/>
      </w:pPr>
      <w:r>
        <w:lastRenderedPageBreak/>
        <w:t xml:space="preserve">Hazard Annex H: Fire </w:t>
      </w:r>
    </w:p>
    <w:p w14:paraId="6BB654D1" w14:textId="77777777" w:rsidR="000205DB" w:rsidRDefault="00A06B6B">
      <w:pPr>
        <w:spacing w:after="549" w:line="259" w:lineRule="auto"/>
        <w:ind w:left="-29" w:right="-24"/>
      </w:pPr>
      <w:r>
        <w:rPr>
          <w:noProof/>
        </w:rPr>
        <mc:AlternateContent>
          <mc:Choice Requires="wpg">
            <w:drawing>
              <wp:inline distT="0" distB="0" distL="0" distR="0" wp14:anchorId="003EB244" wp14:editId="00497E26">
                <wp:extent cx="5981700" cy="13335"/>
                <wp:effectExtent l="0" t="0" r="0" b="0"/>
                <wp:docPr id="404" name="Shape352"/>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976" name="Freeform: Shape 97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2" style="position:absolute;margin-left:0pt;margin-top:-1.05pt;width:470.95pt;height:1pt" coordorigin="0,-21" coordsize="9419,20"/>
            </w:pict>
          </mc:Fallback>
        </mc:AlternateContent>
      </w:r>
    </w:p>
    <w:p w14:paraId="4CE0BD67"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275" w:line="271" w:lineRule="auto"/>
        <w:ind w:left="108" w:right="100"/>
        <w:rPr>
          <w:b/>
          <w:color w:val="7030A0"/>
          <w:sz w:val="21"/>
        </w:rPr>
      </w:pPr>
      <w:r>
        <w:rPr>
          <w:b/>
          <w:color w:val="7030A0"/>
          <w:sz w:val="21"/>
        </w:rPr>
        <w:t xml:space="preserve">Fires may occur within the facility or may be a result of external fire activity, including wildfires. </w:t>
      </w:r>
    </w:p>
    <w:p w14:paraId="64CEEC69" w14:textId="77777777" w:rsidR="000205DB" w:rsidRDefault="00A06B6B">
      <w:pPr>
        <w:spacing w:line="259" w:lineRule="auto"/>
      </w:pPr>
      <w:r>
        <w:t xml:space="preserve"> </w:t>
      </w:r>
    </w:p>
    <w:tbl>
      <w:tblPr>
        <w:tblW w:w="9348" w:type="dxa"/>
        <w:tblInd w:w="-234" w:type="dxa"/>
        <w:tblLayout w:type="fixed"/>
        <w:tblCellMar>
          <w:top w:w="50" w:type="dxa"/>
          <w:left w:w="115" w:type="dxa"/>
          <w:right w:w="85" w:type="dxa"/>
        </w:tblCellMar>
        <w:tblLook w:val="04A0" w:firstRow="1" w:lastRow="0" w:firstColumn="1" w:lastColumn="0" w:noHBand="0" w:noVBand="1"/>
      </w:tblPr>
      <w:tblGrid>
        <w:gridCol w:w="541"/>
        <w:gridCol w:w="8807"/>
      </w:tblGrid>
      <w:tr w:rsidR="000205DB" w14:paraId="34F53939"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15069BC" w14:textId="77777777" w:rsidR="000205DB" w:rsidRDefault="00A06B6B">
            <w:pPr>
              <w:widowControl w:val="0"/>
              <w:spacing w:line="259" w:lineRule="auto"/>
              <w:ind w:right="28"/>
              <w:jc w:val="center"/>
              <w:rPr>
                <w:b/>
                <w:color w:val="FFFFFF"/>
              </w:rPr>
            </w:pPr>
            <w:r>
              <w:rPr>
                <w:b/>
                <w:color w:val="FFFFFF"/>
              </w:rPr>
              <w:t>Preparedness</w:t>
            </w:r>
          </w:p>
        </w:tc>
      </w:tr>
      <w:tr w:rsidR="000205DB" w14:paraId="217441FA" w14:textId="77777777">
        <w:trPr>
          <w:trHeight w:val="1892"/>
        </w:trPr>
        <w:tc>
          <w:tcPr>
            <w:tcW w:w="541" w:type="dxa"/>
            <w:tcBorders>
              <w:top w:val="single" w:sz="4" w:space="0" w:color="BFBFBF"/>
              <w:left w:val="single" w:sz="4" w:space="0" w:color="BFBFBF"/>
              <w:bottom w:val="single" w:sz="4" w:space="0" w:color="BFBFBF"/>
              <w:right w:val="single" w:sz="4" w:space="0" w:color="BFBFBF"/>
            </w:tcBorders>
            <w:vAlign w:val="center"/>
          </w:tcPr>
          <w:p w14:paraId="3EA11726" w14:textId="77777777" w:rsidR="000205DB" w:rsidRDefault="00A06B6B">
            <w:pPr>
              <w:widowControl w:val="0"/>
              <w:spacing w:line="259" w:lineRule="auto"/>
              <w:ind w:left="49"/>
            </w:pPr>
            <w:r>
              <w:rPr>
                <w:noProof/>
              </w:rPr>
              <mc:AlternateContent>
                <mc:Choice Requires="wpg">
                  <w:drawing>
                    <wp:inline distT="0" distB="0" distL="0" distR="0" wp14:anchorId="1E792810" wp14:editId="2902AEC4">
                      <wp:extent cx="132080" cy="132080"/>
                      <wp:effectExtent l="0" t="0" r="0" b="0"/>
                      <wp:docPr id="405" name="Shape35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78" name="Freeform: Shape 97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3"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4501E5AB" w14:textId="77777777" w:rsidR="000205DB" w:rsidRDefault="00A06B6B">
            <w:pPr>
              <w:widowControl w:val="0"/>
              <w:spacing w:after="74" w:line="259" w:lineRule="auto"/>
            </w:pPr>
            <w:r>
              <w:t>Identify fire and life safety hazards inside the facility:</w:t>
            </w:r>
          </w:p>
          <w:p w14:paraId="74D4BB4B" w14:textId="77777777" w:rsidR="000205DB" w:rsidRDefault="00A06B6B" w:rsidP="00A06B6B">
            <w:pPr>
              <w:widowControl w:val="0"/>
              <w:numPr>
                <w:ilvl w:val="0"/>
                <w:numId w:val="79"/>
              </w:numPr>
              <w:spacing w:after="88" w:line="259" w:lineRule="auto"/>
              <w:ind w:hanging="274"/>
            </w:pPr>
            <w:r>
              <w:t>Missing or broken fire safety equipment</w:t>
            </w:r>
          </w:p>
          <w:p w14:paraId="202214D9" w14:textId="77777777" w:rsidR="000205DB" w:rsidRDefault="00A06B6B" w:rsidP="00A06B6B">
            <w:pPr>
              <w:widowControl w:val="0"/>
              <w:numPr>
                <w:ilvl w:val="0"/>
                <w:numId w:val="79"/>
              </w:numPr>
              <w:spacing w:after="85" w:line="259" w:lineRule="auto"/>
              <w:ind w:hanging="274"/>
            </w:pPr>
            <w:r>
              <w:t>Blocked fire doors and evacuation routes</w:t>
            </w:r>
          </w:p>
          <w:p w14:paraId="56869230" w14:textId="77777777" w:rsidR="000205DB" w:rsidRDefault="00A06B6B" w:rsidP="00A06B6B">
            <w:pPr>
              <w:widowControl w:val="0"/>
              <w:numPr>
                <w:ilvl w:val="0"/>
                <w:numId w:val="79"/>
              </w:numPr>
              <w:spacing w:after="85" w:line="259" w:lineRule="auto"/>
              <w:ind w:hanging="274"/>
            </w:pPr>
            <w:r>
              <w:t>Accumulated trash</w:t>
            </w:r>
          </w:p>
          <w:p w14:paraId="03A30E9D" w14:textId="77777777" w:rsidR="000205DB" w:rsidRDefault="00A06B6B" w:rsidP="00A06B6B">
            <w:pPr>
              <w:widowControl w:val="0"/>
              <w:numPr>
                <w:ilvl w:val="0"/>
                <w:numId w:val="79"/>
              </w:numPr>
              <w:spacing w:line="259" w:lineRule="auto"/>
              <w:ind w:hanging="274"/>
            </w:pPr>
            <w:r>
              <w:t>Burned out exit lights</w:t>
            </w:r>
          </w:p>
        </w:tc>
      </w:tr>
      <w:tr w:rsidR="000205DB" w14:paraId="3BA33661" w14:textId="77777777">
        <w:trPr>
          <w:trHeight w:val="3223"/>
        </w:trPr>
        <w:tc>
          <w:tcPr>
            <w:tcW w:w="541" w:type="dxa"/>
            <w:tcBorders>
              <w:top w:val="single" w:sz="4" w:space="0" w:color="BFBFBF"/>
              <w:left w:val="single" w:sz="4" w:space="0" w:color="BFBFBF"/>
              <w:bottom w:val="single" w:sz="4" w:space="0" w:color="BFBFBF"/>
              <w:right w:val="single" w:sz="4" w:space="0" w:color="BFBFBF"/>
            </w:tcBorders>
            <w:vAlign w:val="center"/>
          </w:tcPr>
          <w:p w14:paraId="0413DC5B" w14:textId="77777777" w:rsidR="000205DB" w:rsidRDefault="00A06B6B">
            <w:pPr>
              <w:widowControl w:val="0"/>
              <w:spacing w:line="259" w:lineRule="auto"/>
              <w:ind w:left="49"/>
            </w:pPr>
            <w:r>
              <w:rPr>
                <w:noProof/>
              </w:rPr>
              <mc:AlternateContent>
                <mc:Choice Requires="wpg">
                  <w:drawing>
                    <wp:inline distT="0" distB="0" distL="0" distR="0" wp14:anchorId="66F75587" wp14:editId="399906B4">
                      <wp:extent cx="132080" cy="132080"/>
                      <wp:effectExtent l="0" t="0" r="0" b="0"/>
                      <wp:docPr id="406" name="Shape35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80" name="Freeform: Shape 98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4"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08F93BF2" w14:textId="77777777" w:rsidR="000205DB" w:rsidRDefault="00A06B6B">
            <w:pPr>
              <w:widowControl w:val="0"/>
              <w:spacing w:after="67" w:line="264" w:lineRule="auto"/>
            </w:pPr>
            <w:r>
              <w:t>Plant Manager will document and inspect facility’s fire and life safety emergency systems, including:</w:t>
            </w:r>
          </w:p>
          <w:p w14:paraId="5C7D5ED2" w14:textId="77777777" w:rsidR="000205DB" w:rsidRDefault="00A06B6B" w:rsidP="00A06B6B">
            <w:pPr>
              <w:widowControl w:val="0"/>
              <w:numPr>
                <w:ilvl w:val="0"/>
                <w:numId w:val="80"/>
              </w:numPr>
              <w:spacing w:after="85" w:line="259" w:lineRule="auto"/>
              <w:ind w:left="520" w:hanging="274"/>
            </w:pPr>
            <w:r>
              <w:t>Manual pull alarms</w:t>
            </w:r>
          </w:p>
          <w:p w14:paraId="50AB8910" w14:textId="77777777" w:rsidR="000205DB" w:rsidRDefault="00A06B6B" w:rsidP="00A06B6B">
            <w:pPr>
              <w:widowControl w:val="0"/>
              <w:numPr>
                <w:ilvl w:val="0"/>
                <w:numId w:val="80"/>
              </w:numPr>
              <w:spacing w:after="85" w:line="259" w:lineRule="auto"/>
              <w:ind w:left="520" w:hanging="274"/>
            </w:pPr>
            <w:r>
              <w:t>Smoke detectors</w:t>
            </w:r>
          </w:p>
          <w:p w14:paraId="5FB5FE6E" w14:textId="77777777" w:rsidR="000205DB" w:rsidRDefault="00A06B6B" w:rsidP="00A06B6B">
            <w:pPr>
              <w:widowControl w:val="0"/>
              <w:numPr>
                <w:ilvl w:val="0"/>
                <w:numId w:val="80"/>
              </w:numPr>
              <w:spacing w:after="85" w:line="259" w:lineRule="auto"/>
              <w:ind w:left="520" w:hanging="274"/>
            </w:pPr>
            <w:r>
              <w:t>Exit doors and stairwells</w:t>
            </w:r>
          </w:p>
          <w:p w14:paraId="63EEB712" w14:textId="77777777" w:rsidR="000205DB" w:rsidRDefault="00A06B6B" w:rsidP="00A06B6B">
            <w:pPr>
              <w:widowControl w:val="0"/>
              <w:numPr>
                <w:ilvl w:val="0"/>
                <w:numId w:val="80"/>
              </w:numPr>
              <w:spacing w:after="88" w:line="259" w:lineRule="auto"/>
              <w:ind w:left="520" w:hanging="274"/>
            </w:pPr>
            <w:r>
              <w:t>Sprinklers System</w:t>
            </w:r>
          </w:p>
          <w:p w14:paraId="57F22A12" w14:textId="77777777" w:rsidR="000205DB" w:rsidRDefault="00A06B6B" w:rsidP="00A06B6B">
            <w:pPr>
              <w:widowControl w:val="0"/>
              <w:numPr>
                <w:ilvl w:val="0"/>
                <w:numId w:val="80"/>
              </w:numPr>
              <w:spacing w:after="85" w:line="259" w:lineRule="auto"/>
              <w:ind w:left="520" w:hanging="274"/>
            </w:pPr>
            <w:r>
              <w:t>Fire extinguishers</w:t>
            </w:r>
          </w:p>
          <w:p w14:paraId="0044CA09" w14:textId="77777777" w:rsidR="000205DB" w:rsidRDefault="00A06B6B" w:rsidP="00A06B6B">
            <w:pPr>
              <w:widowControl w:val="0"/>
              <w:numPr>
                <w:ilvl w:val="0"/>
                <w:numId w:val="80"/>
              </w:numPr>
              <w:spacing w:after="85" w:line="259" w:lineRule="auto"/>
              <w:ind w:left="520" w:hanging="274"/>
            </w:pPr>
            <w:r>
              <w:t>Fire alarm monitoring service</w:t>
            </w:r>
          </w:p>
          <w:p w14:paraId="6A077869" w14:textId="77777777" w:rsidR="000205DB" w:rsidRDefault="00A06B6B" w:rsidP="00A06B6B">
            <w:pPr>
              <w:widowControl w:val="0"/>
              <w:numPr>
                <w:ilvl w:val="0"/>
                <w:numId w:val="80"/>
              </w:numPr>
              <w:spacing w:line="259" w:lineRule="auto"/>
              <w:ind w:left="520" w:hanging="274"/>
            </w:pPr>
            <w:r>
              <w:t>Self-closing fire doors</w:t>
            </w:r>
          </w:p>
        </w:tc>
      </w:tr>
      <w:tr w:rsidR="000205DB" w14:paraId="59308350" w14:textId="77777777">
        <w:trPr>
          <w:trHeight w:val="708"/>
        </w:trPr>
        <w:tc>
          <w:tcPr>
            <w:tcW w:w="541" w:type="dxa"/>
            <w:tcBorders>
              <w:top w:val="single" w:sz="4" w:space="0" w:color="BFBFBF"/>
              <w:left w:val="single" w:sz="4" w:space="0" w:color="BFBFBF"/>
              <w:bottom w:val="single" w:sz="4" w:space="0" w:color="BFBFBF"/>
              <w:right w:val="single" w:sz="4" w:space="0" w:color="BFBFBF"/>
            </w:tcBorders>
            <w:vAlign w:val="center"/>
          </w:tcPr>
          <w:p w14:paraId="7F69EE1E" w14:textId="77777777" w:rsidR="000205DB" w:rsidRDefault="00A06B6B">
            <w:pPr>
              <w:widowControl w:val="0"/>
              <w:spacing w:line="259" w:lineRule="auto"/>
              <w:ind w:left="49"/>
            </w:pPr>
            <w:r>
              <w:rPr>
                <w:noProof/>
              </w:rPr>
              <mc:AlternateContent>
                <mc:Choice Requires="wpg">
                  <w:drawing>
                    <wp:inline distT="0" distB="0" distL="0" distR="0" wp14:anchorId="3EA303B4" wp14:editId="0ED1E1D7">
                      <wp:extent cx="132080" cy="132080"/>
                      <wp:effectExtent l="0" t="0" r="0" b="0"/>
                      <wp:docPr id="407" name="Shape35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82" name="Freeform: Shape 98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5"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1DE0EEA9" w14:textId="77777777" w:rsidR="000205DB" w:rsidRDefault="00A06B6B">
            <w:pPr>
              <w:widowControl w:val="0"/>
              <w:spacing w:line="259" w:lineRule="auto"/>
            </w:pPr>
            <w:r>
              <w:t>Test the facility’s fire alarm system and record outcomes, as required by NYSDOH regulation.</w:t>
            </w:r>
          </w:p>
        </w:tc>
      </w:tr>
      <w:tr w:rsidR="000205DB" w14:paraId="711DD564" w14:textId="77777777">
        <w:trPr>
          <w:trHeight w:val="864"/>
        </w:trPr>
        <w:tc>
          <w:tcPr>
            <w:tcW w:w="541" w:type="dxa"/>
            <w:tcBorders>
              <w:top w:val="single" w:sz="4" w:space="0" w:color="BFBFBF"/>
              <w:left w:val="single" w:sz="4" w:space="0" w:color="BFBFBF"/>
              <w:bottom w:val="single" w:sz="4" w:space="0" w:color="BFBFBF"/>
              <w:right w:val="single" w:sz="4" w:space="0" w:color="BFBFBF"/>
            </w:tcBorders>
            <w:vAlign w:val="center"/>
          </w:tcPr>
          <w:p w14:paraId="352A7D90" w14:textId="77777777" w:rsidR="000205DB" w:rsidRDefault="00A06B6B">
            <w:pPr>
              <w:widowControl w:val="0"/>
              <w:spacing w:line="259" w:lineRule="auto"/>
              <w:ind w:left="49"/>
            </w:pPr>
            <w:r>
              <w:rPr>
                <w:noProof/>
              </w:rPr>
              <mc:AlternateContent>
                <mc:Choice Requires="wpg">
                  <w:drawing>
                    <wp:inline distT="0" distB="0" distL="0" distR="0" wp14:anchorId="24D1B998" wp14:editId="1CC9B072">
                      <wp:extent cx="132080" cy="132080"/>
                      <wp:effectExtent l="0" t="0" r="0" b="0"/>
                      <wp:docPr id="408" name="Shape35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84" name="Freeform: Shape 98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6"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3A1FCD90" w14:textId="5CB036C1" w:rsidR="000205DB" w:rsidRDefault="00A06B6B">
            <w:pPr>
              <w:widowControl w:val="0"/>
              <w:spacing w:line="259" w:lineRule="auto"/>
            </w:pPr>
            <w:r>
              <w:t>Train all staff on the type of fire extinguishers in the building, their location, how to access them, and the types of fires they should be used on</w:t>
            </w:r>
            <w:r w:rsidR="008879F2">
              <w:t xml:space="preserve"> at general orientation and annually.</w:t>
            </w:r>
          </w:p>
        </w:tc>
      </w:tr>
      <w:tr w:rsidR="000205DB" w14:paraId="33DAD72E" w14:textId="77777777">
        <w:trPr>
          <w:trHeight w:val="820"/>
        </w:trPr>
        <w:tc>
          <w:tcPr>
            <w:tcW w:w="541" w:type="dxa"/>
            <w:tcBorders>
              <w:top w:val="single" w:sz="4" w:space="0" w:color="BFBFBF"/>
              <w:left w:val="single" w:sz="4" w:space="0" w:color="BFBFBF"/>
              <w:bottom w:val="single" w:sz="4" w:space="0" w:color="BFBFBF"/>
              <w:right w:val="single" w:sz="4" w:space="0" w:color="BFBFBF"/>
            </w:tcBorders>
            <w:vAlign w:val="center"/>
          </w:tcPr>
          <w:p w14:paraId="2090537E" w14:textId="77777777" w:rsidR="000205DB" w:rsidRDefault="00A06B6B">
            <w:pPr>
              <w:widowControl w:val="0"/>
              <w:spacing w:line="259" w:lineRule="auto"/>
              <w:ind w:left="49"/>
            </w:pPr>
            <w:r>
              <w:rPr>
                <w:noProof/>
              </w:rPr>
              <mc:AlternateContent>
                <mc:Choice Requires="wpg">
                  <w:drawing>
                    <wp:inline distT="0" distB="0" distL="0" distR="0" wp14:anchorId="0082D00C" wp14:editId="35740C8A">
                      <wp:extent cx="132080" cy="132080"/>
                      <wp:effectExtent l="0" t="0" r="0" b="0"/>
                      <wp:docPr id="409" name="Shape35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86" name="Freeform: Shape 98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7"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5BDFCD7B" w14:textId="77777777" w:rsidR="000205DB" w:rsidRDefault="00A06B6B">
            <w:pPr>
              <w:widowControl w:val="0"/>
              <w:spacing w:line="259" w:lineRule="auto"/>
            </w:pPr>
            <w:r>
              <w:t>Conduct quarterly fire drills at unexpected times, under varying conditions, and on each shift.</w:t>
            </w:r>
          </w:p>
        </w:tc>
      </w:tr>
      <w:tr w:rsidR="000205DB" w14:paraId="0BEDF77D" w14:textId="77777777">
        <w:trPr>
          <w:trHeight w:val="439"/>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6D7DBDF9" w14:textId="77777777" w:rsidR="000205DB" w:rsidRDefault="00A06B6B">
            <w:pPr>
              <w:widowControl w:val="0"/>
              <w:spacing w:line="259" w:lineRule="auto"/>
              <w:ind w:right="30"/>
              <w:jc w:val="center"/>
              <w:rPr>
                <w:b/>
                <w:color w:val="FFFFFF"/>
              </w:rPr>
            </w:pPr>
            <w:r>
              <w:rPr>
                <w:b/>
                <w:color w:val="FFFFFF"/>
              </w:rPr>
              <w:t>Response</w:t>
            </w:r>
          </w:p>
        </w:tc>
      </w:tr>
      <w:tr w:rsidR="000205DB" w14:paraId="2C11E1CE" w14:textId="77777777">
        <w:trPr>
          <w:trHeight w:val="1081"/>
        </w:trPr>
        <w:tc>
          <w:tcPr>
            <w:tcW w:w="541" w:type="dxa"/>
            <w:tcBorders>
              <w:top w:val="single" w:sz="4" w:space="0" w:color="BFBFBF"/>
              <w:left w:val="single" w:sz="4" w:space="0" w:color="BFBFBF"/>
              <w:bottom w:val="single" w:sz="4" w:space="0" w:color="BFBFBF"/>
              <w:right w:val="single" w:sz="4" w:space="0" w:color="BFBFBF"/>
            </w:tcBorders>
            <w:vAlign w:val="center"/>
          </w:tcPr>
          <w:p w14:paraId="433C3DF8" w14:textId="77777777" w:rsidR="000205DB" w:rsidRDefault="00A06B6B">
            <w:pPr>
              <w:widowControl w:val="0"/>
              <w:spacing w:line="259" w:lineRule="auto"/>
              <w:ind w:left="49"/>
            </w:pPr>
            <w:r>
              <w:rPr>
                <w:noProof/>
              </w:rPr>
              <w:lastRenderedPageBreak/>
              <mc:AlternateContent>
                <mc:Choice Requires="wpg">
                  <w:drawing>
                    <wp:inline distT="0" distB="0" distL="0" distR="0" wp14:anchorId="4011DC1B" wp14:editId="0835D22D">
                      <wp:extent cx="132080" cy="132080"/>
                      <wp:effectExtent l="0" t="0" r="0" b="0"/>
                      <wp:docPr id="410" name="Shape35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88" name="Freeform: Shape 98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8"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79221879" w14:textId="77777777" w:rsidR="000205DB" w:rsidRDefault="00A06B6B">
            <w:pPr>
              <w:widowControl w:val="0"/>
              <w:spacing w:line="259" w:lineRule="auto"/>
            </w:pPr>
            <w:r>
              <w:t>If the fire alarm system is out of service for more than four hours in a 24-hour period, notify the Authority Having Jurisdiction, evacuate the building, or if approved, implement a fire watch until the fire alarm system has been returned to service.</w:t>
            </w:r>
          </w:p>
        </w:tc>
      </w:tr>
      <w:tr w:rsidR="000205DB" w14:paraId="1F6FE4FA" w14:textId="77777777">
        <w:trPr>
          <w:trHeight w:val="593"/>
        </w:trPr>
        <w:tc>
          <w:tcPr>
            <w:tcW w:w="541" w:type="dxa"/>
            <w:tcBorders>
              <w:top w:val="single" w:sz="4" w:space="0" w:color="BFBFBF"/>
              <w:left w:val="single" w:sz="4" w:space="0" w:color="BFBFBF"/>
              <w:bottom w:val="single" w:sz="4" w:space="0" w:color="BFBFBF"/>
              <w:right w:val="single" w:sz="4" w:space="0" w:color="BFBFBF"/>
            </w:tcBorders>
            <w:vAlign w:val="center"/>
          </w:tcPr>
          <w:p w14:paraId="45105B73" w14:textId="77777777" w:rsidR="000205DB" w:rsidRDefault="00A06B6B">
            <w:pPr>
              <w:widowControl w:val="0"/>
              <w:spacing w:line="259" w:lineRule="auto"/>
              <w:ind w:left="49"/>
            </w:pPr>
            <w:r>
              <w:rPr>
                <w:noProof/>
              </w:rPr>
              <mc:AlternateContent>
                <mc:Choice Requires="wpg">
                  <w:drawing>
                    <wp:inline distT="0" distB="0" distL="0" distR="0" wp14:anchorId="13CCBE13" wp14:editId="30A49B72">
                      <wp:extent cx="132080" cy="132080"/>
                      <wp:effectExtent l="0" t="0" r="0" b="0"/>
                      <wp:docPr id="411" name="Shape35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90" name="Freeform: Shape 99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59"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1F912CC9" w14:textId="77777777" w:rsidR="000205DB" w:rsidRDefault="00A06B6B">
            <w:pPr>
              <w:widowControl w:val="0"/>
              <w:spacing w:line="259" w:lineRule="auto"/>
            </w:pPr>
            <w:r>
              <w:t>Rescue those in immediate danger in accordance with the facility’s fire rescue procedures.</w:t>
            </w:r>
          </w:p>
        </w:tc>
      </w:tr>
      <w:tr w:rsidR="000205DB" w14:paraId="50CA78E9" w14:textId="77777777">
        <w:trPr>
          <w:trHeight w:val="540"/>
        </w:trPr>
        <w:tc>
          <w:tcPr>
            <w:tcW w:w="541" w:type="dxa"/>
            <w:tcBorders>
              <w:top w:val="single" w:sz="4" w:space="0" w:color="BFBFBF"/>
              <w:left w:val="single" w:sz="4" w:space="0" w:color="BFBFBF"/>
              <w:bottom w:val="single" w:sz="4" w:space="0" w:color="BFBFBF"/>
              <w:right w:val="single" w:sz="4" w:space="0" w:color="BFBFBF"/>
            </w:tcBorders>
            <w:vAlign w:val="center"/>
          </w:tcPr>
          <w:p w14:paraId="22B00903" w14:textId="77777777" w:rsidR="000205DB" w:rsidRDefault="00A06B6B">
            <w:pPr>
              <w:widowControl w:val="0"/>
              <w:spacing w:line="259" w:lineRule="auto"/>
              <w:ind w:left="51"/>
            </w:pPr>
            <w:r>
              <w:rPr>
                <w:noProof/>
              </w:rPr>
              <mc:AlternateContent>
                <mc:Choice Requires="wpg">
                  <w:drawing>
                    <wp:inline distT="0" distB="0" distL="0" distR="0" wp14:anchorId="35EC3543" wp14:editId="41C424CE">
                      <wp:extent cx="132080" cy="132080"/>
                      <wp:effectExtent l="0" t="0" r="0" b="0"/>
                      <wp:docPr id="412" name="Shape36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92" name="Freeform: Shape 99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0"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565688C9" w14:textId="77777777" w:rsidR="000205DB" w:rsidRDefault="00A06B6B">
            <w:pPr>
              <w:widowControl w:val="0"/>
              <w:spacing w:line="259" w:lineRule="auto"/>
            </w:pPr>
            <w:r>
              <w:t>Pull the fire alarm and then alert residents and staff members.</w:t>
            </w:r>
          </w:p>
        </w:tc>
      </w:tr>
      <w:tr w:rsidR="000205DB" w14:paraId="26414AB5" w14:textId="77777777">
        <w:trPr>
          <w:trHeight w:val="1711"/>
        </w:trPr>
        <w:tc>
          <w:tcPr>
            <w:tcW w:w="541" w:type="dxa"/>
            <w:tcBorders>
              <w:top w:val="single" w:sz="4" w:space="0" w:color="BFBFBF"/>
              <w:left w:val="single" w:sz="4" w:space="0" w:color="BFBFBF"/>
              <w:bottom w:val="single" w:sz="4" w:space="0" w:color="BFBFBF"/>
              <w:right w:val="single" w:sz="4" w:space="0" w:color="BFBFBF"/>
            </w:tcBorders>
            <w:vAlign w:val="center"/>
          </w:tcPr>
          <w:p w14:paraId="028D6016" w14:textId="77777777" w:rsidR="000205DB" w:rsidRDefault="00A06B6B">
            <w:pPr>
              <w:widowControl w:val="0"/>
              <w:spacing w:line="259" w:lineRule="auto"/>
              <w:ind w:right="7"/>
              <w:jc w:val="center"/>
            </w:pPr>
            <w:r>
              <w:rPr>
                <w:noProof/>
              </w:rPr>
              <mc:AlternateContent>
                <mc:Choice Requires="wpg">
                  <w:drawing>
                    <wp:inline distT="0" distB="0" distL="0" distR="0" wp14:anchorId="1CC4C808" wp14:editId="443AA28A">
                      <wp:extent cx="132080" cy="132080"/>
                      <wp:effectExtent l="0" t="0" r="0" b="0"/>
                      <wp:docPr id="413" name="Shape36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94" name="Freeform: Shape 99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1"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04ABCC84" w14:textId="77777777" w:rsidR="000205DB" w:rsidRDefault="00A06B6B">
            <w:pPr>
              <w:widowControl w:val="0"/>
              <w:spacing w:after="28" w:line="259" w:lineRule="auto"/>
            </w:pPr>
            <w:r>
              <w:t>Contain the fire if possible.</w:t>
            </w:r>
          </w:p>
          <w:p w14:paraId="4DD190FD" w14:textId="77777777" w:rsidR="000205DB" w:rsidRDefault="00A06B6B" w:rsidP="00A06B6B">
            <w:pPr>
              <w:widowControl w:val="0"/>
              <w:numPr>
                <w:ilvl w:val="0"/>
                <w:numId w:val="81"/>
              </w:numPr>
              <w:spacing w:after="86" w:line="259" w:lineRule="auto"/>
              <w:ind w:hanging="274"/>
            </w:pPr>
            <w:r>
              <w:t>Shut off air flow, as much as possible.</w:t>
            </w:r>
          </w:p>
          <w:p w14:paraId="7BB40ABF" w14:textId="77777777" w:rsidR="000205DB" w:rsidRDefault="00A06B6B" w:rsidP="00A06B6B">
            <w:pPr>
              <w:widowControl w:val="0"/>
              <w:numPr>
                <w:ilvl w:val="0"/>
                <w:numId w:val="81"/>
              </w:numPr>
              <w:spacing w:after="69" w:line="271" w:lineRule="auto"/>
              <w:ind w:hanging="274"/>
            </w:pPr>
            <w:r>
              <w:t>Close all fire doors and shut off fans, ventilation systems, and air conditioning/heating systems.</w:t>
            </w:r>
          </w:p>
          <w:p w14:paraId="450D31EE" w14:textId="77777777" w:rsidR="000205DB" w:rsidRDefault="00A06B6B" w:rsidP="00A06B6B">
            <w:pPr>
              <w:widowControl w:val="0"/>
              <w:numPr>
                <w:ilvl w:val="0"/>
                <w:numId w:val="81"/>
              </w:numPr>
              <w:spacing w:line="259" w:lineRule="auto"/>
              <w:ind w:hanging="274"/>
            </w:pPr>
            <w:r>
              <w:t>Use available fire extinguishers if the fire is small and this can be done safely.</w:t>
            </w:r>
          </w:p>
        </w:tc>
      </w:tr>
      <w:tr w:rsidR="000205DB" w14:paraId="6433A116" w14:textId="77777777">
        <w:trPr>
          <w:trHeight w:val="989"/>
        </w:trPr>
        <w:tc>
          <w:tcPr>
            <w:tcW w:w="541" w:type="dxa"/>
            <w:tcBorders>
              <w:top w:val="single" w:sz="4" w:space="0" w:color="BFBFBF"/>
              <w:left w:val="single" w:sz="4" w:space="0" w:color="BFBFBF"/>
              <w:bottom w:val="single" w:sz="4" w:space="0" w:color="BFBFBF"/>
              <w:right w:val="single" w:sz="4" w:space="0" w:color="BFBFBF"/>
            </w:tcBorders>
            <w:vAlign w:val="center"/>
          </w:tcPr>
          <w:p w14:paraId="31DBD407" w14:textId="77777777" w:rsidR="000205DB" w:rsidRDefault="00A06B6B">
            <w:pPr>
              <w:widowControl w:val="0"/>
              <w:spacing w:line="259" w:lineRule="auto"/>
              <w:ind w:right="7"/>
              <w:jc w:val="center"/>
            </w:pPr>
            <w:r>
              <w:rPr>
                <w:noProof/>
              </w:rPr>
              <mc:AlternateContent>
                <mc:Choice Requires="wpg">
                  <w:drawing>
                    <wp:inline distT="0" distB="0" distL="0" distR="0" wp14:anchorId="187A547D" wp14:editId="2807F669">
                      <wp:extent cx="132080" cy="132080"/>
                      <wp:effectExtent l="0" t="0" r="0" b="0"/>
                      <wp:docPr id="414" name="Shape36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96" name="Freeform: Shape 99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2"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tcPr>
          <w:p w14:paraId="5961D4F4" w14:textId="77777777" w:rsidR="000205DB" w:rsidRDefault="00A06B6B">
            <w:pPr>
              <w:widowControl w:val="0"/>
              <w:spacing w:after="16" w:line="259" w:lineRule="auto"/>
            </w:pPr>
            <w:r>
              <w:t>Relocate oxygen-dependent residents away from fire since oxygen supply lines</w:t>
            </w:r>
          </w:p>
          <w:p w14:paraId="19336843" w14:textId="77777777" w:rsidR="000205DB" w:rsidRDefault="00A06B6B">
            <w:pPr>
              <w:widowControl w:val="0"/>
              <w:spacing w:line="259" w:lineRule="auto"/>
            </w:pPr>
            <w:r>
              <w:t>(whether portable or central) may lead to combustion in the presence of sparks or fire. If necessary, remove oxygen and reconnect one resident is in a safe area.</w:t>
            </w:r>
          </w:p>
        </w:tc>
      </w:tr>
      <w:tr w:rsidR="000205DB" w14:paraId="537F2A7D" w14:textId="77777777">
        <w:trPr>
          <w:trHeight w:val="811"/>
        </w:trPr>
        <w:tc>
          <w:tcPr>
            <w:tcW w:w="541" w:type="dxa"/>
            <w:tcBorders>
              <w:top w:val="single" w:sz="4" w:space="0" w:color="BFBFBF"/>
              <w:left w:val="single" w:sz="4" w:space="0" w:color="BFBFBF"/>
              <w:bottom w:val="single" w:sz="4" w:space="0" w:color="BFBFBF"/>
              <w:right w:val="single" w:sz="4" w:space="0" w:color="BFBFBF"/>
            </w:tcBorders>
            <w:vAlign w:val="center"/>
          </w:tcPr>
          <w:p w14:paraId="2BB7C586" w14:textId="77777777" w:rsidR="000205DB" w:rsidRDefault="00A06B6B">
            <w:pPr>
              <w:widowControl w:val="0"/>
              <w:spacing w:line="259" w:lineRule="auto"/>
              <w:ind w:right="7"/>
              <w:jc w:val="center"/>
            </w:pPr>
            <w:r>
              <w:rPr>
                <w:noProof/>
              </w:rPr>
              <mc:AlternateContent>
                <mc:Choice Requires="wpg">
                  <w:drawing>
                    <wp:inline distT="0" distB="0" distL="0" distR="0" wp14:anchorId="5484DA0F" wp14:editId="07AE48F8">
                      <wp:extent cx="132080" cy="132080"/>
                      <wp:effectExtent l="0" t="0" r="0" b="0"/>
                      <wp:docPr id="415" name="Shape36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998" name="Freeform: Shape 99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3" style="position:absolute;margin-left:0pt;margin-top:-10.4pt;width:10.35pt;height:10.35pt" coordorigin="0,-208" coordsize="207,207"/>
                  </w:pict>
                </mc:Fallback>
              </mc:AlternateContent>
            </w:r>
          </w:p>
        </w:tc>
        <w:tc>
          <w:tcPr>
            <w:tcW w:w="8807" w:type="dxa"/>
            <w:tcBorders>
              <w:top w:val="single" w:sz="4" w:space="0" w:color="BFBFBF"/>
              <w:left w:val="single" w:sz="4" w:space="0" w:color="BFBFBF"/>
              <w:bottom w:val="single" w:sz="4" w:space="0" w:color="BFBFBF"/>
              <w:right w:val="single" w:sz="4" w:space="0" w:color="BFBFBF"/>
            </w:tcBorders>
            <w:vAlign w:val="center"/>
          </w:tcPr>
          <w:p w14:paraId="44217B2C" w14:textId="77777777" w:rsidR="000205DB" w:rsidRDefault="00A06B6B">
            <w:pPr>
              <w:widowControl w:val="0"/>
              <w:spacing w:line="259" w:lineRule="auto"/>
            </w:pPr>
            <w:r>
              <w:t xml:space="preserve">If the decision is made to evacuate, please refer to the </w:t>
            </w:r>
            <w:r>
              <w:rPr>
                <w:i/>
              </w:rPr>
              <w:t>NYSDOH Evacuation Plan Template</w:t>
            </w:r>
            <w:r>
              <w:t>.</w:t>
            </w:r>
          </w:p>
        </w:tc>
      </w:tr>
    </w:tbl>
    <w:p w14:paraId="508DDFA4" w14:textId="77777777" w:rsidR="000205DB" w:rsidRDefault="00A06B6B">
      <w:pPr>
        <w:spacing w:line="259" w:lineRule="auto"/>
        <w:rPr>
          <w:b/>
          <w:sz w:val="18"/>
        </w:rPr>
      </w:pPr>
      <w:r>
        <w:rPr>
          <w:b/>
          <w:sz w:val="18"/>
        </w:rPr>
        <w:t xml:space="preserve"> </w:t>
      </w:r>
    </w:p>
    <w:p w14:paraId="6DC9756F" w14:textId="77777777" w:rsidR="000205DB" w:rsidRDefault="00A06B6B">
      <w:pPr>
        <w:spacing w:line="259" w:lineRule="auto"/>
        <w:rPr>
          <w:b/>
          <w:sz w:val="18"/>
        </w:rPr>
      </w:pPr>
      <w:r>
        <w:rPr>
          <w:b/>
          <w:sz w:val="18"/>
        </w:rPr>
        <w:t xml:space="preserve"> </w:t>
      </w:r>
      <w:r>
        <w:rPr>
          <w:b/>
          <w:sz w:val="18"/>
        </w:rPr>
        <w:tab/>
        <w:t xml:space="preserve"> </w:t>
      </w:r>
      <w:r>
        <w:br w:type="page"/>
      </w:r>
    </w:p>
    <w:p w14:paraId="64AB21E0" w14:textId="77777777" w:rsidR="000205DB" w:rsidRDefault="00A06B6B">
      <w:pPr>
        <w:pStyle w:val="Heading1"/>
        <w:tabs>
          <w:tab w:val="center" w:pos="4973"/>
        </w:tabs>
        <w:ind w:left="-14" w:firstLine="0"/>
      </w:pPr>
      <w:r>
        <w:lastRenderedPageBreak/>
        <w:t xml:space="preserve">Hazard Annex I: </w:t>
      </w:r>
      <w:r>
        <w:tab/>
        <w:t xml:space="preserve">Flood </w:t>
      </w:r>
    </w:p>
    <w:p w14:paraId="143F86A3" w14:textId="77777777" w:rsidR="000205DB" w:rsidRDefault="00A06B6B">
      <w:pPr>
        <w:spacing w:after="686" w:line="259" w:lineRule="auto"/>
        <w:ind w:left="-29" w:right="-24"/>
      </w:pPr>
      <w:r>
        <w:rPr>
          <w:noProof/>
        </w:rPr>
        <mc:AlternateContent>
          <mc:Choice Requires="wpg">
            <w:drawing>
              <wp:inline distT="0" distB="0" distL="0" distR="0" wp14:anchorId="44320B90" wp14:editId="4EF2795D">
                <wp:extent cx="5981700" cy="13335"/>
                <wp:effectExtent l="0" t="0" r="0" b="0"/>
                <wp:docPr id="416" name="Shape36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000" name="Freeform: Shape 100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4" style="position:absolute;margin-left:0pt;margin-top:-1.05pt;width:470.95pt;height:1pt" coordorigin="0,-21" coordsize="9419,20"/>
            </w:pict>
          </mc:Fallback>
        </mc:AlternateContent>
      </w:r>
    </w:p>
    <w:p w14:paraId="641CE325"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416" w:line="271" w:lineRule="auto"/>
        <w:ind w:left="108" w:right="100"/>
        <w:rPr>
          <w:b/>
          <w:color w:val="7030A0"/>
          <w:sz w:val="21"/>
        </w:rPr>
      </w:pPr>
      <w:r>
        <w:rPr>
          <w:b/>
          <w:color w:val="7030A0"/>
          <w:sz w:val="21"/>
        </w:rPr>
        <w:t xml:space="preserve">Floods may be the result of coastal, lake, river, inland, or indoor flooding.  </w:t>
      </w:r>
    </w:p>
    <w:p w14:paraId="4342EAAB" w14:textId="77777777" w:rsidR="000205DB" w:rsidRDefault="00A06B6B">
      <w:pPr>
        <w:spacing w:line="259" w:lineRule="auto"/>
      </w:pPr>
      <w:r>
        <w:t xml:space="preserve"> </w:t>
      </w:r>
    </w:p>
    <w:tbl>
      <w:tblPr>
        <w:tblW w:w="9348" w:type="dxa"/>
        <w:tblInd w:w="-172" w:type="dxa"/>
        <w:tblLayout w:type="fixed"/>
        <w:tblCellMar>
          <w:left w:w="84" w:type="dxa"/>
          <w:right w:w="17" w:type="dxa"/>
        </w:tblCellMar>
        <w:tblLook w:val="04A0" w:firstRow="1" w:lastRow="0" w:firstColumn="1" w:lastColumn="0" w:noHBand="0" w:noVBand="1"/>
      </w:tblPr>
      <w:tblGrid>
        <w:gridCol w:w="640"/>
        <w:gridCol w:w="8708"/>
      </w:tblGrid>
      <w:tr w:rsidR="000205DB" w14:paraId="787C1469"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9316EFF" w14:textId="77777777" w:rsidR="000205DB" w:rsidRDefault="00A06B6B">
            <w:pPr>
              <w:widowControl w:val="0"/>
              <w:spacing w:line="259" w:lineRule="auto"/>
              <w:ind w:left="29"/>
              <w:jc w:val="center"/>
              <w:rPr>
                <w:b/>
                <w:color w:val="FFFFFF"/>
              </w:rPr>
            </w:pPr>
            <w:r>
              <w:rPr>
                <w:b/>
                <w:color w:val="FFFFFF"/>
              </w:rPr>
              <w:t>Preparedness</w:t>
            </w:r>
          </w:p>
        </w:tc>
      </w:tr>
      <w:tr w:rsidR="000205DB" w14:paraId="06B2610A" w14:textId="77777777">
        <w:trPr>
          <w:trHeight w:val="1595"/>
        </w:trPr>
        <w:tc>
          <w:tcPr>
            <w:tcW w:w="640" w:type="dxa"/>
            <w:tcBorders>
              <w:top w:val="single" w:sz="4" w:space="0" w:color="BFBFBF"/>
              <w:left w:val="single" w:sz="4" w:space="0" w:color="BFBFBF"/>
              <w:bottom w:val="single" w:sz="4" w:space="0" w:color="BFBFBF"/>
              <w:right w:val="single" w:sz="4" w:space="0" w:color="BFBFBF"/>
            </w:tcBorders>
            <w:vAlign w:val="center"/>
          </w:tcPr>
          <w:p w14:paraId="4B27F003" w14:textId="77777777" w:rsidR="000205DB" w:rsidRDefault="00A06B6B">
            <w:pPr>
              <w:widowControl w:val="0"/>
              <w:spacing w:line="259" w:lineRule="auto"/>
              <w:ind w:left="108"/>
              <w:jc w:val="center"/>
            </w:pPr>
            <w:r>
              <w:rPr>
                <w:noProof/>
              </w:rPr>
              <mc:AlternateContent>
                <mc:Choice Requires="wpg">
                  <w:drawing>
                    <wp:inline distT="0" distB="0" distL="0" distR="0" wp14:anchorId="4726CDC2" wp14:editId="36B077AD">
                      <wp:extent cx="132080" cy="132080"/>
                      <wp:effectExtent l="0" t="0" r="0" b="0"/>
                      <wp:docPr id="417" name="Shape36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02" name="Freeform: Shape 100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62F8445" w14:textId="77777777" w:rsidR="000205DB" w:rsidRDefault="00A06B6B">
            <w:pPr>
              <w:widowControl w:val="0"/>
              <w:spacing w:after="107" w:line="259" w:lineRule="auto"/>
              <w:ind w:left="2"/>
            </w:pPr>
            <w:r>
              <w:t>Implement indoor flooding protection measures for buildings:</w:t>
            </w:r>
          </w:p>
          <w:p w14:paraId="77F23B75" w14:textId="77777777" w:rsidR="000205DB" w:rsidRDefault="00A06B6B" w:rsidP="00A06B6B">
            <w:pPr>
              <w:widowControl w:val="0"/>
              <w:numPr>
                <w:ilvl w:val="0"/>
                <w:numId w:val="82"/>
              </w:numPr>
              <w:spacing w:after="88" w:line="259" w:lineRule="auto"/>
              <w:ind w:hanging="274"/>
            </w:pPr>
            <w:r>
              <w:t>Repair and replace leaky or broken pipes.</w:t>
            </w:r>
          </w:p>
          <w:p w14:paraId="22DFE307" w14:textId="77777777" w:rsidR="000205DB" w:rsidRDefault="00A06B6B" w:rsidP="00A06B6B">
            <w:pPr>
              <w:widowControl w:val="0"/>
              <w:numPr>
                <w:ilvl w:val="0"/>
                <w:numId w:val="82"/>
              </w:numPr>
              <w:spacing w:after="86" w:line="259" w:lineRule="auto"/>
              <w:ind w:hanging="274"/>
            </w:pPr>
            <w:r>
              <w:t>Perform maintenance inspections on water heaters and washing machines.</w:t>
            </w:r>
          </w:p>
          <w:p w14:paraId="02155033" w14:textId="77777777" w:rsidR="000205DB" w:rsidRDefault="00A06B6B" w:rsidP="00A06B6B">
            <w:pPr>
              <w:widowControl w:val="0"/>
              <w:numPr>
                <w:ilvl w:val="0"/>
                <w:numId w:val="82"/>
              </w:numPr>
              <w:spacing w:line="259" w:lineRule="auto"/>
              <w:ind w:hanging="274"/>
            </w:pPr>
            <w:r>
              <w:t>Identify clogged sewer or drain lines and contact plumbing services, as needed.</w:t>
            </w:r>
          </w:p>
        </w:tc>
      </w:tr>
      <w:tr w:rsidR="000205DB" w14:paraId="6E760513"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04416C12" w14:textId="77777777" w:rsidR="000205DB" w:rsidRDefault="00A06B6B">
            <w:pPr>
              <w:widowControl w:val="0"/>
              <w:spacing w:line="259" w:lineRule="auto"/>
              <w:ind w:left="108"/>
              <w:jc w:val="center"/>
            </w:pPr>
            <w:r>
              <w:rPr>
                <w:noProof/>
              </w:rPr>
              <mc:AlternateContent>
                <mc:Choice Requires="wpg">
                  <w:drawing>
                    <wp:inline distT="0" distB="0" distL="0" distR="0" wp14:anchorId="2AEBE66A" wp14:editId="36F33DAF">
                      <wp:extent cx="132080" cy="132080"/>
                      <wp:effectExtent l="0" t="0" r="0" b="0"/>
                      <wp:docPr id="418" name="Shape36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04" name="Freeform: Shape 100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CDB91D2" w14:textId="77777777" w:rsidR="000205DB" w:rsidRDefault="00A06B6B">
            <w:pPr>
              <w:widowControl w:val="0"/>
              <w:spacing w:line="259" w:lineRule="auto"/>
              <w:ind w:left="89"/>
            </w:pPr>
            <w:r>
              <w:t>Determine which buildings, infrastructure, and essential services may be at risk of flooding.</w:t>
            </w:r>
          </w:p>
        </w:tc>
      </w:tr>
      <w:tr w:rsidR="000205DB" w14:paraId="12381FE8" w14:textId="77777777">
        <w:trPr>
          <w:trHeight w:val="2243"/>
        </w:trPr>
        <w:tc>
          <w:tcPr>
            <w:tcW w:w="640" w:type="dxa"/>
            <w:tcBorders>
              <w:top w:val="single" w:sz="4" w:space="0" w:color="BFBFBF"/>
              <w:left w:val="single" w:sz="4" w:space="0" w:color="BFBFBF"/>
              <w:bottom w:val="single" w:sz="4" w:space="0" w:color="BFBFBF"/>
              <w:right w:val="single" w:sz="4" w:space="0" w:color="BFBFBF"/>
            </w:tcBorders>
            <w:vAlign w:val="center"/>
          </w:tcPr>
          <w:p w14:paraId="40AD9068" w14:textId="77777777" w:rsidR="000205DB" w:rsidRDefault="00A06B6B">
            <w:pPr>
              <w:widowControl w:val="0"/>
              <w:spacing w:line="259" w:lineRule="auto"/>
              <w:ind w:left="108"/>
              <w:jc w:val="center"/>
            </w:pPr>
            <w:r>
              <w:rPr>
                <w:noProof/>
              </w:rPr>
              <mc:AlternateContent>
                <mc:Choice Requires="wpg">
                  <w:drawing>
                    <wp:inline distT="0" distB="0" distL="0" distR="0" wp14:anchorId="2C923FDD" wp14:editId="01A8BA3C">
                      <wp:extent cx="132080" cy="132080"/>
                      <wp:effectExtent l="0" t="0" r="0" b="0"/>
                      <wp:docPr id="419" name="Shape36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06" name="Freeform: Shape 100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D89ABD6" w14:textId="77777777" w:rsidR="000205DB" w:rsidRDefault="00A06B6B">
            <w:pPr>
              <w:widowControl w:val="0"/>
              <w:spacing w:after="110" w:line="259" w:lineRule="auto"/>
              <w:ind w:left="2"/>
            </w:pPr>
            <w:r>
              <w:t>Consider mitigating risks associated with flooding:</w:t>
            </w:r>
          </w:p>
          <w:p w14:paraId="05922A94" w14:textId="77777777" w:rsidR="000205DB" w:rsidRDefault="00A06B6B" w:rsidP="00A06B6B">
            <w:pPr>
              <w:widowControl w:val="0"/>
              <w:numPr>
                <w:ilvl w:val="0"/>
                <w:numId w:val="83"/>
              </w:numPr>
              <w:spacing w:after="69" w:line="271" w:lineRule="auto"/>
              <w:ind w:hanging="274"/>
            </w:pPr>
            <w:r>
              <w:t>Elevate the furnace, water heater, emergency generator, and electrical panel if susceptible to flooding.</w:t>
            </w:r>
          </w:p>
          <w:p w14:paraId="53783094" w14:textId="77777777" w:rsidR="000205DB" w:rsidRDefault="00A06B6B" w:rsidP="00A06B6B">
            <w:pPr>
              <w:widowControl w:val="0"/>
              <w:numPr>
                <w:ilvl w:val="0"/>
                <w:numId w:val="83"/>
              </w:numPr>
              <w:spacing w:after="86" w:line="259" w:lineRule="auto"/>
              <w:ind w:hanging="274"/>
            </w:pPr>
            <w:r>
              <w:t>Install sewer backwater valves to prevent sewer backups.</w:t>
            </w:r>
          </w:p>
          <w:p w14:paraId="44EC7C2D" w14:textId="77777777" w:rsidR="000205DB" w:rsidRDefault="00A06B6B" w:rsidP="00A06B6B">
            <w:pPr>
              <w:widowControl w:val="0"/>
              <w:numPr>
                <w:ilvl w:val="0"/>
                <w:numId w:val="83"/>
              </w:numPr>
              <w:spacing w:after="88" w:line="259" w:lineRule="auto"/>
              <w:ind w:hanging="274"/>
            </w:pPr>
            <w:r>
              <w:t>Build barriers to prevent floodwater from entering the facility.</w:t>
            </w:r>
          </w:p>
          <w:p w14:paraId="3F649F18" w14:textId="77777777" w:rsidR="000205DB" w:rsidRDefault="00A06B6B" w:rsidP="00A06B6B">
            <w:pPr>
              <w:widowControl w:val="0"/>
              <w:numPr>
                <w:ilvl w:val="0"/>
                <w:numId w:val="83"/>
              </w:numPr>
              <w:spacing w:line="259" w:lineRule="auto"/>
              <w:ind w:hanging="274"/>
            </w:pPr>
            <w:r>
              <w:t>Utilize waterproofing materials to seal walls in basements or identified rooms.</w:t>
            </w:r>
          </w:p>
        </w:tc>
      </w:tr>
      <w:tr w:rsidR="000205DB" w14:paraId="66B4A2BF"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0E2CC600" w14:textId="77777777" w:rsidR="000205DB" w:rsidRDefault="00A06B6B">
            <w:pPr>
              <w:widowControl w:val="0"/>
              <w:spacing w:line="259" w:lineRule="auto"/>
              <w:ind w:left="27"/>
              <w:jc w:val="center"/>
              <w:rPr>
                <w:b/>
                <w:color w:val="FFFFFF"/>
              </w:rPr>
            </w:pPr>
            <w:r>
              <w:rPr>
                <w:b/>
                <w:color w:val="FFFFFF"/>
              </w:rPr>
              <w:t>Response</w:t>
            </w:r>
          </w:p>
        </w:tc>
      </w:tr>
      <w:tr w:rsidR="000205DB" w14:paraId="7D7B066D" w14:textId="77777777">
        <w:trPr>
          <w:trHeight w:val="757"/>
        </w:trPr>
        <w:tc>
          <w:tcPr>
            <w:tcW w:w="640" w:type="dxa"/>
            <w:tcBorders>
              <w:top w:val="single" w:sz="4" w:space="0" w:color="BFBFBF"/>
              <w:left w:val="single" w:sz="4" w:space="0" w:color="BFBFBF"/>
              <w:bottom w:val="single" w:sz="4" w:space="0" w:color="BFBFBF"/>
              <w:right w:val="single" w:sz="4" w:space="0" w:color="BFBFBF"/>
            </w:tcBorders>
          </w:tcPr>
          <w:p w14:paraId="3AD474CB" w14:textId="77777777" w:rsidR="000205DB" w:rsidRDefault="00A06B6B">
            <w:pPr>
              <w:widowControl w:val="0"/>
              <w:spacing w:line="259" w:lineRule="auto"/>
              <w:ind w:left="108"/>
              <w:jc w:val="center"/>
            </w:pPr>
            <w:r>
              <w:rPr>
                <w:noProof/>
              </w:rPr>
              <mc:AlternateContent>
                <mc:Choice Requires="wpg">
                  <w:drawing>
                    <wp:inline distT="0" distB="0" distL="0" distR="0" wp14:anchorId="40FD4512" wp14:editId="4F4FA300">
                      <wp:extent cx="132080" cy="132080"/>
                      <wp:effectExtent l="0" t="0" r="0" b="0"/>
                      <wp:docPr id="420" name="Shape36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08" name="Freeform: Shape 100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3916FCF" w14:textId="77777777" w:rsidR="000205DB" w:rsidRDefault="00A06B6B">
            <w:pPr>
              <w:widowControl w:val="0"/>
              <w:spacing w:line="259" w:lineRule="auto"/>
            </w:pPr>
            <w:r>
              <w:t xml:space="preserve">Maintain contact and communication with the County </w:t>
            </w:r>
            <w:r>
              <w:rPr>
                <w:sz w:val="21"/>
              </w:rPr>
              <w:t>Office of Emergency Management</w:t>
            </w:r>
            <w:r>
              <w:t xml:space="preserve"> and Health Emergency Preparedness Coalition to receive flooding reports for the area.</w:t>
            </w:r>
          </w:p>
        </w:tc>
      </w:tr>
      <w:tr w:rsidR="000205DB" w14:paraId="47A36DFA" w14:textId="77777777">
        <w:trPr>
          <w:trHeight w:val="1008"/>
        </w:trPr>
        <w:tc>
          <w:tcPr>
            <w:tcW w:w="640" w:type="dxa"/>
            <w:tcBorders>
              <w:top w:val="single" w:sz="4" w:space="0" w:color="BFBFBF"/>
              <w:left w:val="single" w:sz="4" w:space="0" w:color="BFBFBF"/>
              <w:bottom w:val="single" w:sz="4" w:space="0" w:color="BFBFBF"/>
              <w:right w:val="single" w:sz="4" w:space="0" w:color="BFBFBF"/>
            </w:tcBorders>
          </w:tcPr>
          <w:p w14:paraId="73B28692" w14:textId="77777777" w:rsidR="000205DB" w:rsidRDefault="00A06B6B">
            <w:pPr>
              <w:widowControl w:val="0"/>
              <w:spacing w:line="259" w:lineRule="auto"/>
              <w:ind w:left="108"/>
              <w:jc w:val="center"/>
            </w:pPr>
            <w:r>
              <w:rPr>
                <w:noProof/>
              </w:rPr>
              <mc:AlternateContent>
                <mc:Choice Requires="wpg">
                  <w:drawing>
                    <wp:inline distT="0" distB="0" distL="0" distR="0" wp14:anchorId="3D2D05AD" wp14:editId="033F8D0D">
                      <wp:extent cx="132080" cy="132080"/>
                      <wp:effectExtent l="0" t="0" r="0" b="0"/>
                      <wp:docPr id="421" name="Shape36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10" name="Freeform: Shape 101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6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2E17C5D" w14:textId="77777777" w:rsidR="000205DB" w:rsidRDefault="00A06B6B">
            <w:pPr>
              <w:widowControl w:val="0"/>
              <w:spacing w:line="259" w:lineRule="auto"/>
            </w:pPr>
            <w:r>
              <w:t>If the facility has suffered structural damage, or if supporting utilities are compromised</w:t>
            </w:r>
          </w:p>
          <w:p w14:paraId="3F6CAFDC" w14:textId="77777777" w:rsidR="000205DB" w:rsidRDefault="00A06B6B">
            <w:pPr>
              <w:widowControl w:val="0"/>
              <w:spacing w:line="259" w:lineRule="auto"/>
            </w:pPr>
            <w:r>
              <w:t xml:space="preserve">(e.g., power, water), consider the implementation of a protective action. Refer to </w:t>
            </w:r>
            <w:r>
              <w:rPr>
                <w:i/>
              </w:rPr>
              <w:t>Annex A: Protective Actions</w:t>
            </w:r>
            <w:r>
              <w:t xml:space="preserve"> in the Base Plan for more information.</w:t>
            </w:r>
          </w:p>
        </w:tc>
      </w:tr>
      <w:tr w:rsidR="000205DB" w14:paraId="297A145A"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63BEEE9A" w14:textId="77777777" w:rsidR="000205DB" w:rsidRDefault="00A06B6B">
            <w:pPr>
              <w:widowControl w:val="0"/>
              <w:spacing w:line="259" w:lineRule="auto"/>
              <w:ind w:left="108"/>
              <w:jc w:val="center"/>
            </w:pPr>
            <w:r>
              <w:rPr>
                <w:noProof/>
              </w:rPr>
              <mc:AlternateContent>
                <mc:Choice Requires="wpg">
                  <w:drawing>
                    <wp:inline distT="0" distB="0" distL="0" distR="0" wp14:anchorId="3812DEF9" wp14:editId="4700D997">
                      <wp:extent cx="132080" cy="132080"/>
                      <wp:effectExtent l="0" t="0" r="0" b="0"/>
                      <wp:docPr id="422" name="Shape37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12" name="Freeform: Shape 101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ED48188" w14:textId="77777777" w:rsidR="000205DB" w:rsidRDefault="00A06B6B">
            <w:pPr>
              <w:widowControl w:val="0"/>
              <w:spacing w:line="259" w:lineRule="auto"/>
            </w:pPr>
            <w:r>
              <w:t xml:space="preserve">If the decision is made to evacuate, please refer to the </w:t>
            </w:r>
            <w:r>
              <w:rPr>
                <w:i/>
              </w:rPr>
              <w:t>NYSDOH Evacuation Plan Template.</w:t>
            </w:r>
          </w:p>
        </w:tc>
      </w:tr>
      <w:tr w:rsidR="000205DB" w14:paraId="4CEDA249"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4B6B8148" w14:textId="77777777" w:rsidR="000205DB" w:rsidRDefault="00A06B6B">
            <w:pPr>
              <w:widowControl w:val="0"/>
              <w:spacing w:line="259" w:lineRule="auto"/>
              <w:ind w:left="108"/>
              <w:jc w:val="center"/>
            </w:pPr>
            <w:r>
              <w:rPr>
                <w:noProof/>
              </w:rPr>
              <w:lastRenderedPageBreak/>
              <mc:AlternateContent>
                <mc:Choice Requires="wpg">
                  <w:drawing>
                    <wp:inline distT="0" distB="0" distL="0" distR="0" wp14:anchorId="06A84C40" wp14:editId="0181F74A">
                      <wp:extent cx="132080" cy="132080"/>
                      <wp:effectExtent l="0" t="0" r="0" b="0"/>
                      <wp:docPr id="423" name="Shape37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14" name="Freeform: Shape 101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64B9705" w14:textId="77777777" w:rsidR="000205DB" w:rsidRDefault="00A06B6B">
            <w:pPr>
              <w:widowControl w:val="0"/>
              <w:spacing w:line="259" w:lineRule="auto"/>
            </w:pPr>
            <w:r>
              <w:t>If the decision is made to internally relocate, gather critical supplies to take to higher ground (e.g., medications, drinking water, resident records, important personal items, communication devices, blankets).</w:t>
            </w:r>
          </w:p>
        </w:tc>
      </w:tr>
      <w:tr w:rsidR="000205DB" w14:paraId="38F68E5E" w14:textId="77777777">
        <w:trPr>
          <w:trHeight w:val="756"/>
        </w:trPr>
        <w:tc>
          <w:tcPr>
            <w:tcW w:w="640" w:type="dxa"/>
            <w:tcBorders>
              <w:top w:val="single" w:sz="4" w:space="0" w:color="BFBFBF"/>
              <w:left w:val="single" w:sz="4" w:space="0" w:color="BFBFBF"/>
              <w:bottom w:val="single" w:sz="4" w:space="0" w:color="BFBFBF"/>
              <w:right w:val="single" w:sz="4" w:space="0" w:color="BFBFBF"/>
            </w:tcBorders>
          </w:tcPr>
          <w:p w14:paraId="5377B3F1" w14:textId="77777777" w:rsidR="000205DB" w:rsidRDefault="00A06B6B">
            <w:pPr>
              <w:widowControl w:val="0"/>
              <w:spacing w:line="259" w:lineRule="auto"/>
              <w:ind w:left="108"/>
              <w:jc w:val="center"/>
            </w:pPr>
            <w:r>
              <w:rPr>
                <w:noProof/>
              </w:rPr>
              <mc:AlternateContent>
                <mc:Choice Requires="wpg">
                  <w:drawing>
                    <wp:inline distT="0" distB="0" distL="0" distR="0" wp14:anchorId="71F882A9" wp14:editId="65B970C0">
                      <wp:extent cx="132080" cy="132080"/>
                      <wp:effectExtent l="0" t="0" r="0" b="0"/>
                      <wp:docPr id="424" name="Shape37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16" name="Freeform: Shape 101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23F1432" w14:textId="77777777" w:rsidR="000205DB" w:rsidRDefault="00A06B6B">
            <w:pPr>
              <w:widowControl w:val="0"/>
              <w:spacing w:line="259" w:lineRule="auto"/>
            </w:pPr>
            <w:r>
              <w:t>Regularly seek updates from staff to determine if other protective actions are needed for some or all of the facility’s population.</w:t>
            </w:r>
          </w:p>
        </w:tc>
      </w:tr>
      <w:tr w:rsidR="000205DB" w14:paraId="65710AB7" w14:textId="77777777">
        <w:trPr>
          <w:trHeight w:val="770"/>
        </w:trPr>
        <w:tc>
          <w:tcPr>
            <w:tcW w:w="640" w:type="dxa"/>
            <w:tcBorders>
              <w:top w:val="single" w:sz="4" w:space="0" w:color="BFBFBF"/>
              <w:left w:val="single" w:sz="4" w:space="0" w:color="BFBFBF"/>
              <w:bottom w:val="single" w:sz="4" w:space="0" w:color="BFBFBF"/>
              <w:right w:val="single" w:sz="4" w:space="0" w:color="BFBFBF"/>
            </w:tcBorders>
            <w:vAlign w:val="center"/>
          </w:tcPr>
          <w:p w14:paraId="65C07B92" w14:textId="77777777" w:rsidR="000205DB" w:rsidRDefault="00A06B6B">
            <w:pPr>
              <w:widowControl w:val="0"/>
              <w:spacing w:line="259" w:lineRule="auto"/>
              <w:ind w:left="16"/>
              <w:jc w:val="center"/>
            </w:pPr>
            <w:r>
              <w:rPr>
                <w:noProof/>
              </w:rPr>
              <mc:AlternateContent>
                <mc:Choice Requires="wpg">
                  <w:drawing>
                    <wp:inline distT="0" distB="0" distL="0" distR="0" wp14:anchorId="16275596" wp14:editId="7E0B1B2E">
                      <wp:extent cx="132080" cy="132080"/>
                      <wp:effectExtent l="0" t="0" r="0" b="0"/>
                      <wp:docPr id="425" name="Shape37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18" name="Freeform: Shape 101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4517E8F" w14:textId="77777777" w:rsidR="000205DB" w:rsidRDefault="00A06B6B">
            <w:pPr>
              <w:widowControl w:val="0"/>
              <w:spacing w:line="259" w:lineRule="auto"/>
            </w:pPr>
            <w:r>
              <w:t>Unplug non</w:t>
            </w:r>
            <w:r>
              <w:rPr>
                <w:rFonts w:ascii="Calibri" w:eastAsia="Calibri" w:hAnsi="Calibri" w:cs="Calibri"/>
              </w:rPr>
              <w:t>‐</w:t>
            </w:r>
            <w:r>
              <w:t>essential appliances, equipment, and computers. Do not allow electrical devices to come into contact with water.</w:t>
            </w:r>
          </w:p>
        </w:tc>
      </w:tr>
      <w:tr w:rsidR="000205DB" w14:paraId="726D783B"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3CB4F55C" w14:textId="77777777" w:rsidR="000205DB" w:rsidRDefault="00A06B6B">
            <w:pPr>
              <w:widowControl w:val="0"/>
              <w:spacing w:line="259" w:lineRule="auto"/>
              <w:ind w:left="16"/>
              <w:jc w:val="center"/>
            </w:pPr>
            <w:r>
              <w:rPr>
                <w:noProof/>
              </w:rPr>
              <mc:AlternateContent>
                <mc:Choice Requires="wpg">
                  <w:drawing>
                    <wp:inline distT="0" distB="0" distL="0" distR="0" wp14:anchorId="0B1E9CB0" wp14:editId="306DD1D9">
                      <wp:extent cx="132080" cy="132080"/>
                      <wp:effectExtent l="0" t="0" r="0" b="0"/>
                      <wp:docPr id="426" name="Shape37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20" name="Freeform: Shape 102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5358CF6" w14:textId="77777777" w:rsidR="000205DB" w:rsidRDefault="00A06B6B">
            <w:pPr>
              <w:widowControl w:val="0"/>
              <w:spacing w:line="259" w:lineRule="auto"/>
            </w:pPr>
            <w:r>
              <w:t>If a gas leak is suspected, notify the Plant Manager.</w:t>
            </w:r>
          </w:p>
        </w:tc>
      </w:tr>
      <w:tr w:rsidR="000205DB" w14:paraId="5AB67A74"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6CAA587B" w14:textId="77777777" w:rsidR="000205DB" w:rsidRDefault="00A06B6B">
            <w:pPr>
              <w:widowControl w:val="0"/>
              <w:spacing w:line="259" w:lineRule="auto"/>
              <w:ind w:left="16"/>
              <w:jc w:val="center"/>
            </w:pPr>
            <w:r>
              <w:rPr>
                <w:noProof/>
              </w:rPr>
              <mc:AlternateContent>
                <mc:Choice Requires="wpg">
                  <w:drawing>
                    <wp:inline distT="0" distB="0" distL="0" distR="0" wp14:anchorId="0018375F" wp14:editId="3C10DA34">
                      <wp:extent cx="132080" cy="132080"/>
                      <wp:effectExtent l="0" t="0" r="0" b="0"/>
                      <wp:docPr id="427" name="Shape37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22" name="Freeform: Shape 102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E1159FF" w14:textId="77777777" w:rsidR="000205DB" w:rsidRDefault="00A06B6B">
            <w:pPr>
              <w:widowControl w:val="0"/>
              <w:spacing w:line="259" w:lineRule="auto"/>
            </w:pPr>
            <w:r>
              <w:t>Check for water line ruptures and sewage contamination and report utility problems to the utility company.</w:t>
            </w:r>
          </w:p>
        </w:tc>
      </w:tr>
      <w:tr w:rsidR="000205DB" w14:paraId="120A3FC3"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584A6C8" w14:textId="77777777" w:rsidR="000205DB" w:rsidRDefault="00A06B6B">
            <w:pPr>
              <w:widowControl w:val="0"/>
              <w:spacing w:line="259" w:lineRule="auto"/>
              <w:ind w:left="16"/>
              <w:jc w:val="center"/>
            </w:pPr>
            <w:r>
              <w:rPr>
                <w:noProof/>
              </w:rPr>
              <mc:AlternateContent>
                <mc:Choice Requires="wpg">
                  <w:drawing>
                    <wp:inline distT="0" distB="0" distL="0" distR="0" wp14:anchorId="6D8FDA8D" wp14:editId="42C03CA6">
                      <wp:extent cx="132080" cy="132080"/>
                      <wp:effectExtent l="0" t="0" r="0" b="0"/>
                      <wp:docPr id="428" name="Shape37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24" name="Freeform: Shape 102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CFF1D0C" w14:textId="77777777" w:rsidR="000205DB" w:rsidRDefault="00A06B6B">
            <w:pPr>
              <w:widowControl w:val="0"/>
              <w:spacing w:line="259" w:lineRule="auto"/>
            </w:pPr>
            <w:r>
              <w:t>If water lines are disrupted, consider the water supply to be contaminated and utilize the facility’s emergency potable water resources.</w:t>
            </w:r>
          </w:p>
        </w:tc>
      </w:tr>
      <w:tr w:rsidR="000205DB" w14:paraId="492A3C68"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E3CCC9F" w14:textId="77777777" w:rsidR="000205DB" w:rsidRDefault="00A06B6B">
            <w:pPr>
              <w:widowControl w:val="0"/>
              <w:spacing w:line="259" w:lineRule="auto"/>
              <w:ind w:left="16"/>
              <w:jc w:val="center"/>
            </w:pPr>
            <w:r>
              <w:rPr>
                <w:noProof/>
              </w:rPr>
              <mc:AlternateContent>
                <mc:Choice Requires="wpg">
                  <w:drawing>
                    <wp:inline distT="0" distB="0" distL="0" distR="0" wp14:anchorId="63E375A8" wp14:editId="2825A791">
                      <wp:extent cx="132080" cy="132080"/>
                      <wp:effectExtent l="0" t="0" r="0" b="0"/>
                      <wp:docPr id="429" name="Shape37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26" name="Freeform: Shape 102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D82ACC0" w14:textId="77777777" w:rsidR="000205DB" w:rsidRDefault="00A06B6B">
            <w:pPr>
              <w:widowControl w:val="0"/>
              <w:spacing w:line="259" w:lineRule="auto"/>
            </w:pPr>
            <w:r>
              <w:t>Comply with public health notices regarding water contamination (e.g., Boil Water, Do Not Drink Water, Do Not Use Water).</w:t>
            </w:r>
          </w:p>
        </w:tc>
      </w:tr>
      <w:tr w:rsidR="000205DB" w14:paraId="0DDA6041" w14:textId="77777777">
        <w:trPr>
          <w:trHeight w:val="1025"/>
        </w:trPr>
        <w:tc>
          <w:tcPr>
            <w:tcW w:w="640" w:type="dxa"/>
            <w:tcBorders>
              <w:top w:val="single" w:sz="4" w:space="0" w:color="BFBFBF"/>
              <w:left w:val="single" w:sz="4" w:space="0" w:color="BFBFBF"/>
              <w:bottom w:val="single" w:sz="4" w:space="0" w:color="BFBFBF"/>
              <w:right w:val="single" w:sz="4" w:space="0" w:color="BFBFBF"/>
            </w:tcBorders>
            <w:vAlign w:val="center"/>
          </w:tcPr>
          <w:p w14:paraId="745C48F4" w14:textId="77777777" w:rsidR="000205DB" w:rsidRDefault="00A06B6B">
            <w:pPr>
              <w:widowControl w:val="0"/>
              <w:spacing w:line="259" w:lineRule="auto"/>
              <w:ind w:left="16"/>
              <w:jc w:val="center"/>
            </w:pPr>
            <w:r>
              <w:rPr>
                <w:noProof/>
              </w:rPr>
              <mc:AlternateContent>
                <mc:Choice Requires="wpg">
                  <w:drawing>
                    <wp:inline distT="0" distB="0" distL="0" distR="0" wp14:anchorId="479A30FB" wp14:editId="0155D5B8">
                      <wp:extent cx="132080" cy="132080"/>
                      <wp:effectExtent l="0" t="0" r="0" b="0"/>
                      <wp:docPr id="430" name="Shape37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28" name="Freeform: Shape 102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367BD6B" w14:textId="77777777" w:rsidR="000205DB" w:rsidRDefault="00A06B6B">
            <w:pPr>
              <w:widowControl w:val="0"/>
              <w:spacing w:line="259" w:lineRule="auto"/>
            </w:pPr>
            <w:r>
              <w:t>Consider all flood water contaminated. Avoid walking through floodwater and wash hands thoroughly after contact. Do not use pre</w:t>
            </w:r>
            <w:r>
              <w:rPr>
                <w:rFonts w:ascii="Calibri" w:eastAsia="Calibri" w:hAnsi="Calibri" w:cs="Calibri"/>
              </w:rPr>
              <w:t>‐</w:t>
            </w:r>
            <w:r>
              <w:t>packaged food and drink products that have come into contact with floodwater.</w:t>
            </w:r>
          </w:p>
        </w:tc>
      </w:tr>
    </w:tbl>
    <w:p w14:paraId="0DAB61CD" w14:textId="77777777" w:rsidR="000205DB" w:rsidRDefault="00A06B6B">
      <w:pPr>
        <w:spacing w:after="276" w:line="259" w:lineRule="auto"/>
        <w:ind w:right="4629"/>
        <w:jc w:val="right"/>
        <w:rPr>
          <w:b/>
          <w:color w:val="523178"/>
          <w:sz w:val="20"/>
        </w:rPr>
      </w:pPr>
      <w:r>
        <w:rPr>
          <w:b/>
          <w:color w:val="523178"/>
          <w:sz w:val="20"/>
        </w:rPr>
        <w:t xml:space="preserve"> </w:t>
      </w:r>
    </w:p>
    <w:p w14:paraId="02D3B431" w14:textId="77777777" w:rsidR="000205DB" w:rsidRDefault="00A06B6B">
      <w:pPr>
        <w:spacing w:line="259" w:lineRule="auto"/>
      </w:pPr>
      <w:r>
        <w:t xml:space="preserve"> </w:t>
      </w:r>
      <w:r>
        <w:tab/>
      </w:r>
      <w:r>
        <w:rPr>
          <w:color w:val="7030A0"/>
          <w:sz w:val="28"/>
        </w:rPr>
        <w:t xml:space="preserve"> </w:t>
      </w:r>
      <w:r>
        <w:br w:type="page"/>
      </w:r>
    </w:p>
    <w:p w14:paraId="0EB4708E" w14:textId="77777777" w:rsidR="000205DB" w:rsidRDefault="00A06B6B">
      <w:pPr>
        <w:pStyle w:val="Heading1"/>
        <w:ind w:left="-4"/>
      </w:pPr>
      <w:r>
        <w:lastRenderedPageBreak/>
        <w:t xml:space="preserve">Hazard Annex J: </w:t>
      </w:r>
      <w:r>
        <w:tab/>
        <w:t xml:space="preserve">Chemical, Biological, Radiological, Nuclear, Explosive (CBRNE) </w:t>
      </w:r>
    </w:p>
    <w:p w14:paraId="3B4EA645" w14:textId="77777777" w:rsidR="000205DB" w:rsidRDefault="00A06B6B">
      <w:pPr>
        <w:spacing w:after="288" w:line="259" w:lineRule="auto"/>
        <w:ind w:left="-29" w:right="-24"/>
      </w:pPr>
      <w:r>
        <w:rPr>
          <w:noProof/>
        </w:rPr>
        <mc:AlternateContent>
          <mc:Choice Requires="wpg">
            <w:drawing>
              <wp:inline distT="0" distB="0" distL="0" distR="0" wp14:anchorId="54F4A0BA" wp14:editId="47C6D1D8">
                <wp:extent cx="5981700" cy="13335"/>
                <wp:effectExtent l="0" t="0" r="0" b="0"/>
                <wp:docPr id="431" name="Shape379"/>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030" name="Freeform: Shape 1030"/>
                        <wps:cNvSpPr/>
                        <wps:spPr>
                          <a:xfrm>
                            <a:off x="0" y="0"/>
                            <a:ext cx="5981040" cy="12600"/>
                          </a:xfrm>
                          <a:custGeom>
                            <a:avLst/>
                            <a:gdLst/>
                            <a:ahLst/>
                            <a:cxnLst/>
                            <a:rect l="l" t="t" r="r" b="b"/>
                            <a:pathLst>
                              <a:path w="5980176" h="12192">
                                <a:moveTo>
                                  <a:pt x="0" y="0"/>
                                </a:moveTo>
                                <a:lnTo>
                                  <a:pt x="5980176" y="0"/>
                                </a:lnTo>
                                <a:lnTo>
                                  <a:pt x="5980176" y="12192"/>
                                </a:lnTo>
                                <a:lnTo>
                                  <a:pt x="0" y="12192"/>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79" style="position:absolute;margin-left:0pt;margin-top:-1.05pt;width:470.95pt;height:1pt" coordorigin="0,-21" coordsize="9419,20"/>
            </w:pict>
          </mc:Fallback>
        </mc:AlternateContent>
      </w:r>
    </w:p>
    <w:p w14:paraId="534D75C3" w14:textId="77777777" w:rsidR="000205DB" w:rsidRDefault="00A06B6B">
      <w:pPr>
        <w:spacing w:after="196" w:line="259" w:lineRule="auto"/>
        <w:rPr>
          <w:color w:val="2E74B5"/>
        </w:rPr>
      </w:pPr>
      <w:r>
        <w:rPr>
          <w:color w:val="2E74B5"/>
        </w:rPr>
        <w:t xml:space="preserve"> </w:t>
      </w:r>
    </w:p>
    <w:p w14:paraId="5DABABBB"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t xml:space="preserve">CBRNE incidents occur when a hazardous substance is released into the environment, causing potential harm to the staff and residents of the facility. CBRNE emergencies are particularly dangerous for facilities, as populations are typically confined indoors with compromised health and immune systems. Released toxic substances, even in small amounts, can further weaken the health and well-being of residents. </w:t>
      </w:r>
    </w:p>
    <w:p w14:paraId="1DE8025F" w14:textId="77777777" w:rsidR="000205DB" w:rsidRDefault="00A06B6B">
      <w:pPr>
        <w:spacing w:line="259" w:lineRule="auto"/>
      </w:pPr>
      <w:r>
        <w:t xml:space="preserve"> </w:t>
      </w:r>
    </w:p>
    <w:tbl>
      <w:tblPr>
        <w:tblW w:w="9348" w:type="dxa"/>
        <w:tblInd w:w="-14" w:type="dxa"/>
        <w:tblLayout w:type="fixed"/>
        <w:tblCellMar>
          <w:left w:w="5" w:type="dxa"/>
          <w:right w:w="115" w:type="dxa"/>
        </w:tblCellMar>
        <w:tblLook w:val="04A0" w:firstRow="1" w:lastRow="0" w:firstColumn="1" w:lastColumn="0" w:noHBand="0" w:noVBand="1"/>
      </w:tblPr>
      <w:tblGrid>
        <w:gridCol w:w="640"/>
        <w:gridCol w:w="8708"/>
      </w:tblGrid>
      <w:tr w:rsidR="000205DB" w14:paraId="39019F16" w14:textId="77777777">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68AFBD64" w14:textId="77777777" w:rsidR="000205DB" w:rsidRDefault="00A06B6B">
            <w:pPr>
              <w:widowControl w:val="0"/>
              <w:spacing w:line="259" w:lineRule="auto"/>
              <w:ind w:left="34"/>
              <w:jc w:val="center"/>
              <w:rPr>
                <w:b/>
                <w:color w:val="FFFFFF"/>
              </w:rPr>
            </w:pPr>
            <w:r>
              <w:rPr>
                <w:b/>
                <w:color w:val="FFFFFF"/>
              </w:rPr>
              <w:t>Preparedness</w:t>
            </w:r>
          </w:p>
        </w:tc>
      </w:tr>
      <w:tr w:rsidR="000205DB" w14:paraId="6FFCC5D1" w14:textId="77777777">
        <w:trPr>
          <w:trHeight w:val="832"/>
        </w:trPr>
        <w:tc>
          <w:tcPr>
            <w:tcW w:w="640" w:type="dxa"/>
            <w:tcBorders>
              <w:top w:val="single" w:sz="4" w:space="0" w:color="BFBFBF"/>
              <w:left w:val="single" w:sz="4" w:space="0" w:color="BFBFBF"/>
              <w:bottom w:val="single" w:sz="4" w:space="0" w:color="BFBFBF"/>
              <w:right w:val="single" w:sz="4" w:space="0" w:color="BFBFBF"/>
            </w:tcBorders>
            <w:vAlign w:val="center"/>
          </w:tcPr>
          <w:p w14:paraId="0E40EF34" w14:textId="77777777" w:rsidR="000205DB" w:rsidRDefault="00A06B6B">
            <w:pPr>
              <w:widowControl w:val="0"/>
              <w:spacing w:line="259" w:lineRule="auto"/>
              <w:ind w:left="113"/>
              <w:jc w:val="center"/>
            </w:pPr>
            <w:r>
              <w:rPr>
                <w:noProof/>
              </w:rPr>
              <mc:AlternateContent>
                <mc:Choice Requires="wpg">
                  <w:drawing>
                    <wp:inline distT="0" distB="0" distL="0" distR="0" wp14:anchorId="316D1B58" wp14:editId="41BECA92">
                      <wp:extent cx="132080" cy="132080"/>
                      <wp:effectExtent l="0" t="0" r="0" b="0"/>
                      <wp:docPr id="432" name="Shape38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32" name="Freeform: Shape 103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C255A0E" w14:textId="77777777" w:rsidR="000205DB" w:rsidRDefault="00A06B6B">
            <w:pPr>
              <w:widowControl w:val="0"/>
              <w:spacing w:line="259" w:lineRule="auto"/>
              <w:ind w:left="2"/>
            </w:pPr>
            <w:r>
              <w:t>Determine the facility’s proximity to potential sources of CBRNE exposure (e.g., transportation corridors, nuclear power plant).</w:t>
            </w:r>
          </w:p>
        </w:tc>
      </w:tr>
      <w:tr w:rsidR="000205DB" w14:paraId="76B9D8E4" w14:textId="77777777">
        <w:trPr>
          <w:trHeight w:val="818"/>
        </w:trPr>
        <w:tc>
          <w:tcPr>
            <w:tcW w:w="640" w:type="dxa"/>
            <w:tcBorders>
              <w:top w:val="single" w:sz="4" w:space="0" w:color="BFBFBF"/>
              <w:left w:val="single" w:sz="4" w:space="0" w:color="BFBFBF"/>
              <w:bottom w:val="single" w:sz="4" w:space="0" w:color="BFBFBF"/>
              <w:right w:val="single" w:sz="4" w:space="0" w:color="BFBFBF"/>
            </w:tcBorders>
            <w:vAlign w:val="center"/>
          </w:tcPr>
          <w:p w14:paraId="4F3DD125" w14:textId="77777777" w:rsidR="000205DB" w:rsidRDefault="00A06B6B">
            <w:pPr>
              <w:widowControl w:val="0"/>
              <w:spacing w:line="259" w:lineRule="auto"/>
              <w:ind w:left="113"/>
              <w:jc w:val="center"/>
            </w:pPr>
            <w:r>
              <w:rPr>
                <w:noProof/>
              </w:rPr>
              <mc:AlternateContent>
                <mc:Choice Requires="wpg">
                  <w:drawing>
                    <wp:inline distT="0" distB="0" distL="0" distR="0" wp14:anchorId="4F6E2771" wp14:editId="4FEC032D">
                      <wp:extent cx="132080" cy="132080"/>
                      <wp:effectExtent l="0" t="0" r="0" b="0"/>
                      <wp:docPr id="433" name="Shape38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34" name="Freeform: Shape 103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18D59C7" w14:textId="77777777" w:rsidR="000205DB" w:rsidRDefault="00A06B6B">
            <w:pPr>
              <w:widowControl w:val="0"/>
              <w:spacing w:line="259" w:lineRule="auto"/>
              <w:ind w:left="2"/>
            </w:pPr>
            <w:r>
              <w:t>Work with local emergency management, public health, environmental health, and other identified stakeholders to develop a decontamination plan.</w:t>
            </w:r>
          </w:p>
        </w:tc>
      </w:tr>
      <w:tr w:rsidR="000205DB" w14:paraId="14A67441" w14:textId="77777777">
        <w:trPr>
          <w:trHeight w:val="811"/>
        </w:trPr>
        <w:tc>
          <w:tcPr>
            <w:tcW w:w="640" w:type="dxa"/>
            <w:tcBorders>
              <w:top w:val="single" w:sz="4" w:space="0" w:color="BFBFBF"/>
              <w:left w:val="single" w:sz="4" w:space="0" w:color="BFBFBF"/>
              <w:bottom w:val="single" w:sz="4" w:space="0" w:color="BFBFBF"/>
              <w:right w:val="single" w:sz="4" w:space="0" w:color="BFBFBF"/>
            </w:tcBorders>
            <w:vAlign w:val="center"/>
          </w:tcPr>
          <w:p w14:paraId="52C2AC78" w14:textId="77777777" w:rsidR="000205DB" w:rsidRDefault="00A06B6B">
            <w:pPr>
              <w:widowControl w:val="0"/>
              <w:spacing w:line="259" w:lineRule="auto"/>
              <w:ind w:left="113"/>
              <w:jc w:val="center"/>
            </w:pPr>
            <w:r>
              <w:rPr>
                <w:noProof/>
              </w:rPr>
              <mc:AlternateContent>
                <mc:Choice Requires="wpg">
                  <w:drawing>
                    <wp:inline distT="0" distB="0" distL="0" distR="0" wp14:anchorId="2C42A91E" wp14:editId="145EC096">
                      <wp:extent cx="132080" cy="132080"/>
                      <wp:effectExtent l="0" t="0" r="0" b="0"/>
                      <wp:docPr id="434" name="Shape38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36" name="Freeform: Shape 103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15F6B5C" w14:textId="77777777" w:rsidR="000205DB" w:rsidRDefault="00A06B6B">
            <w:pPr>
              <w:widowControl w:val="0"/>
              <w:spacing w:line="259" w:lineRule="auto"/>
              <w:ind w:left="2"/>
            </w:pPr>
            <w:r>
              <w:t>Properly dispose of potentially toxic substances like unused chemicals, pharmaceuticals, and other substances.</w:t>
            </w:r>
          </w:p>
        </w:tc>
      </w:tr>
      <w:tr w:rsidR="000205DB" w14:paraId="6BAC88FD" w14:textId="77777777">
        <w:trPr>
          <w:trHeight w:val="578"/>
        </w:trPr>
        <w:tc>
          <w:tcPr>
            <w:tcW w:w="640" w:type="dxa"/>
            <w:tcBorders>
              <w:top w:val="single" w:sz="4" w:space="0" w:color="BFBFBF"/>
              <w:left w:val="single" w:sz="4" w:space="0" w:color="BFBFBF"/>
              <w:bottom w:val="single" w:sz="4" w:space="0" w:color="BFBFBF"/>
              <w:right w:val="single" w:sz="4" w:space="0" w:color="BFBFBF"/>
            </w:tcBorders>
            <w:vAlign w:val="center"/>
          </w:tcPr>
          <w:p w14:paraId="50C68E32" w14:textId="77777777" w:rsidR="000205DB" w:rsidRDefault="00A06B6B">
            <w:pPr>
              <w:widowControl w:val="0"/>
              <w:spacing w:line="259" w:lineRule="auto"/>
              <w:ind w:left="113"/>
              <w:jc w:val="center"/>
            </w:pPr>
            <w:r>
              <w:rPr>
                <w:noProof/>
              </w:rPr>
              <mc:AlternateContent>
                <mc:Choice Requires="wpg">
                  <w:drawing>
                    <wp:inline distT="0" distB="0" distL="0" distR="0" wp14:anchorId="120F086C" wp14:editId="65C2C71D">
                      <wp:extent cx="132080" cy="132080"/>
                      <wp:effectExtent l="0" t="0" r="0" b="0"/>
                      <wp:docPr id="435" name="Shape38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38" name="Freeform: Shape 103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C49F0EC" w14:textId="77777777" w:rsidR="000205DB" w:rsidRDefault="00A06B6B">
            <w:pPr>
              <w:widowControl w:val="0"/>
              <w:spacing w:line="259" w:lineRule="auto"/>
              <w:ind w:left="2"/>
            </w:pPr>
            <w:r>
              <w:t>Conduct trainings on safe handling, transportation, and disposal of hazardous wastes.</w:t>
            </w:r>
          </w:p>
        </w:tc>
      </w:tr>
      <w:tr w:rsidR="000205DB" w14:paraId="6D05C179" w14:textId="77777777">
        <w:trPr>
          <w:trHeight w:val="428"/>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vAlign w:val="center"/>
          </w:tcPr>
          <w:p w14:paraId="55104A78" w14:textId="77777777" w:rsidR="000205DB" w:rsidRDefault="00A06B6B">
            <w:pPr>
              <w:widowControl w:val="0"/>
              <w:spacing w:line="259" w:lineRule="auto"/>
              <w:ind w:left="32"/>
              <w:jc w:val="center"/>
              <w:rPr>
                <w:b/>
                <w:color w:val="FFFFFF"/>
              </w:rPr>
            </w:pPr>
            <w:r>
              <w:rPr>
                <w:b/>
                <w:color w:val="FFFFFF"/>
              </w:rPr>
              <w:t>Response</w:t>
            </w:r>
          </w:p>
        </w:tc>
      </w:tr>
      <w:tr w:rsidR="000205DB" w14:paraId="0D0783F1" w14:textId="77777777">
        <w:trPr>
          <w:trHeight w:val="1124"/>
        </w:trPr>
        <w:tc>
          <w:tcPr>
            <w:tcW w:w="640" w:type="dxa"/>
            <w:tcBorders>
              <w:top w:val="single" w:sz="4" w:space="0" w:color="BFBFBF"/>
              <w:left w:val="single" w:sz="4" w:space="0" w:color="BFBFBF"/>
              <w:bottom w:val="single" w:sz="4" w:space="0" w:color="BFBFBF"/>
              <w:right w:val="single" w:sz="4" w:space="0" w:color="BFBFBF"/>
            </w:tcBorders>
            <w:vAlign w:val="center"/>
          </w:tcPr>
          <w:p w14:paraId="10DC1DAB" w14:textId="77777777" w:rsidR="000205DB" w:rsidRDefault="00A06B6B">
            <w:pPr>
              <w:widowControl w:val="0"/>
              <w:spacing w:line="259" w:lineRule="auto"/>
              <w:ind w:left="113"/>
              <w:jc w:val="center"/>
            </w:pPr>
            <w:r>
              <w:rPr>
                <w:noProof/>
              </w:rPr>
              <mc:AlternateContent>
                <mc:Choice Requires="wpg">
                  <w:drawing>
                    <wp:inline distT="0" distB="0" distL="0" distR="0" wp14:anchorId="7C5D7FFE" wp14:editId="2A043906">
                      <wp:extent cx="132080" cy="132080"/>
                      <wp:effectExtent l="0" t="0" r="0" b="0"/>
                      <wp:docPr id="436" name="Shape38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40" name="Freeform: Shape 104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76AF35F" w14:textId="77777777" w:rsidR="000205DB" w:rsidRDefault="00A06B6B">
            <w:pPr>
              <w:widowControl w:val="0"/>
              <w:spacing w:line="259" w:lineRule="auto"/>
            </w:pPr>
            <w:r>
              <w:t xml:space="preserve">Maintain contact and communication with the County </w:t>
            </w:r>
            <w:r>
              <w:rPr>
                <w:sz w:val="21"/>
              </w:rPr>
              <w:t>Office of Emergency Management</w:t>
            </w:r>
            <w:r>
              <w:t xml:space="preserve"> and Health Emergency Preparedness Coalitions to receive updated CBRNE threat information for the area.</w:t>
            </w:r>
          </w:p>
        </w:tc>
      </w:tr>
      <w:tr w:rsidR="000205DB" w14:paraId="23F3B6C9"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745D74C3" w14:textId="77777777" w:rsidR="000205DB" w:rsidRDefault="00A06B6B">
            <w:pPr>
              <w:widowControl w:val="0"/>
              <w:spacing w:line="259" w:lineRule="auto"/>
              <w:ind w:left="113"/>
              <w:jc w:val="center"/>
            </w:pPr>
            <w:r>
              <w:rPr>
                <w:noProof/>
              </w:rPr>
              <mc:AlternateContent>
                <mc:Choice Requires="wpg">
                  <w:drawing>
                    <wp:inline distT="0" distB="0" distL="0" distR="0" wp14:anchorId="7F0C577E" wp14:editId="17858572">
                      <wp:extent cx="132080" cy="132080"/>
                      <wp:effectExtent l="0" t="0" r="0" b="0"/>
                      <wp:docPr id="437" name="Shape38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42" name="Freeform: Shape 104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055503B" w14:textId="77777777" w:rsidR="000205DB" w:rsidRDefault="00A06B6B">
            <w:pPr>
              <w:widowControl w:val="0"/>
              <w:spacing w:line="259" w:lineRule="auto"/>
            </w:pPr>
            <w:r>
              <w:t>Based on the type and location of incident, assess potential impacts of a hazardous materials release.</w:t>
            </w:r>
          </w:p>
        </w:tc>
      </w:tr>
      <w:tr w:rsidR="000205DB" w14:paraId="48E27B30" w14:textId="77777777">
        <w:trPr>
          <w:trHeight w:val="1123"/>
        </w:trPr>
        <w:tc>
          <w:tcPr>
            <w:tcW w:w="640" w:type="dxa"/>
            <w:tcBorders>
              <w:top w:val="single" w:sz="4" w:space="0" w:color="BFBFBF"/>
              <w:left w:val="single" w:sz="4" w:space="0" w:color="BFBFBF"/>
              <w:bottom w:val="single" w:sz="4" w:space="0" w:color="BFBFBF"/>
              <w:right w:val="single" w:sz="4" w:space="0" w:color="BFBFBF"/>
            </w:tcBorders>
            <w:vAlign w:val="center"/>
          </w:tcPr>
          <w:p w14:paraId="57B7FE35" w14:textId="77777777" w:rsidR="000205DB" w:rsidRDefault="00A06B6B">
            <w:pPr>
              <w:widowControl w:val="0"/>
              <w:spacing w:line="259" w:lineRule="auto"/>
              <w:ind w:left="113"/>
              <w:jc w:val="center"/>
            </w:pPr>
            <w:r>
              <w:rPr>
                <w:noProof/>
              </w:rPr>
              <w:lastRenderedPageBreak/>
              <mc:AlternateContent>
                <mc:Choice Requires="wpg">
                  <w:drawing>
                    <wp:inline distT="0" distB="0" distL="0" distR="0" wp14:anchorId="785D25E0" wp14:editId="2882FCCF">
                      <wp:extent cx="132080" cy="132080"/>
                      <wp:effectExtent l="0" t="0" r="0" b="0"/>
                      <wp:docPr id="438" name="Shape38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44" name="Freeform: Shape 104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8A01224" w14:textId="77777777" w:rsidR="000205DB" w:rsidRDefault="00A06B6B">
            <w:pPr>
              <w:widowControl w:val="0"/>
              <w:spacing w:line="271" w:lineRule="auto"/>
            </w:pPr>
            <w:r>
              <w:t xml:space="preserve">Review threat information and intelligence, anticipated impacts, and resource levels to determine facility readiness to implement protective actions. Refer to </w:t>
            </w:r>
            <w:r>
              <w:rPr>
                <w:i/>
              </w:rPr>
              <w:t>Annex A:</w:t>
            </w:r>
          </w:p>
          <w:p w14:paraId="3FE4D595" w14:textId="77777777" w:rsidR="000205DB" w:rsidRDefault="00A06B6B">
            <w:pPr>
              <w:widowControl w:val="0"/>
              <w:spacing w:line="259" w:lineRule="auto"/>
            </w:pPr>
            <w:r>
              <w:rPr>
                <w:i/>
              </w:rPr>
              <w:t>Protective Actions</w:t>
            </w:r>
            <w:r>
              <w:t xml:space="preserve"> in the Base Plan for more information.</w:t>
            </w:r>
          </w:p>
        </w:tc>
      </w:tr>
      <w:tr w:rsidR="000205DB" w14:paraId="520110EA"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339CB3E9" w14:textId="77777777" w:rsidR="000205DB" w:rsidRDefault="00A06B6B">
            <w:pPr>
              <w:widowControl w:val="0"/>
              <w:spacing w:line="259" w:lineRule="auto"/>
              <w:ind w:left="113"/>
              <w:jc w:val="center"/>
            </w:pPr>
            <w:r>
              <w:rPr>
                <w:noProof/>
              </w:rPr>
              <mc:AlternateContent>
                <mc:Choice Requires="wpg">
                  <w:drawing>
                    <wp:inline distT="0" distB="0" distL="0" distR="0" wp14:anchorId="4429638C" wp14:editId="02DCBD3E">
                      <wp:extent cx="132080" cy="132080"/>
                      <wp:effectExtent l="0" t="0" r="0" b="0"/>
                      <wp:docPr id="439" name="Shape38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46" name="Freeform: Shape 104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DAEB276" w14:textId="77777777" w:rsidR="000205DB" w:rsidRDefault="00A06B6B">
            <w:pPr>
              <w:widowControl w:val="0"/>
              <w:spacing w:line="259" w:lineRule="auto"/>
            </w:pPr>
            <w:r>
              <w:t xml:space="preserve">If the decision is made to evacuate, refer to the </w:t>
            </w:r>
            <w:r>
              <w:rPr>
                <w:i/>
              </w:rPr>
              <w:t>NYSDOH Evacuation Plan Template</w:t>
            </w:r>
            <w:r>
              <w:t>.</w:t>
            </w:r>
          </w:p>
        </w:tc>
      </w:tr>
      <w:tr w:rsidR="000205DB" w14:paraId="578E55B0"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0DF2B5C1" w14:textId="77777777" w:rsidR="000205DB" w:rsidRDefault="00A06B6B">
            <w:pPr>
              <w:widowControl w:val="0"/>
              <w:spacing w:line="259" w:lineRule="auto"/>
              <w:ind w:left="202"/>
              <w:jc w:val="center"/>
            </w:pPr>
            <w:r>
              <w:rPr>
                <w:noProof/>
              </w:rPr>
              <mc:AlternateContent>
                <mc:Choice Requires="wpg">
                  <w:drawing>
                    <wp:inline distT="0" distB="0" distL="0" distR="0" wp14:anchorId="69549CA8" wp14:editId="6E0ACE85">
                      <wp:extent cx="132080" cy="132080"/>
                      <wp:effectExtent l="0" t="0" r="0" b="0"/>
                      <wp:docPr id="440" name="Shape38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48" name="Freeform: Shape 104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333714D" w14:textId="77777777" w:rsidR="000205DB" w:rsidRDefault="00A06B6B">
            <w:pPr>
              <w:widowControl w:val="0"/>
              <w:spacing w:line="259" w:lineRule="auto"/>
              <w:ind w:left="79"/>
            </w:pPr>
            <w:r>
              <w:t>Assess the need to set up “hot, warm, and cold” zones for which access would be restricted. Secure zones accordingly.</w:t>
            </w:r>
          </w:p>
        </w:tc>
      </w:tr>
      <w:tr w:rsidR="000205DB" w14:paraId="659E8642" w14:textId="77777777">
        <w:trPr>
          <w:trHeight w:val="830"/>
        </w:trPr>
        <w:tc>
          <w:tcPr>
            <w:tcW w:w="640" w:type="dxa"/>
            <w:tcBorders>
              <w:top w:val="single" w:sz="4" w:space="0" w:color="BFBFBF"/>
              <w:left w:val="single" w:sz="4" w:space="0" w:color="BFBFBF"/>
              <w:bottom w:val="single" w:sz="4" w:space="0" w:color="BFBFBF"/>
              <w:right w:val="single" w:sz="4" w:space="0" w:color="BFBFBF"/>
            </w:tcBorders>
            <w:vAlign w:val="center"/>
          </w:tcPr>
          <w:p w14:paraId="0A7A1C0E" w14:textId="77777777" w:rsidR="000205DB" w:rsidRDefault="00A06B6B">
            <w:pPr>
              <w:widowControl w:val="0"/>
              <w:spacing w:line="259" w:lineRule="auto"/>
              <w:ind w:left="204"/>
              <w:jc w:val="center"/>
            </w:pPr>
            <w:r>
              <w:rPr>
                <w:noProof/>
              </w:rPr>
              <mc:AlternateContent>
                <mc:Choice Requires="wpg">
                  <w:drawing>
                    <wp:inline distT="0" distB="0" distL="0" distR="0" wp14:anchorId="2FA1ADF7" wp14:editId="689BBB10">
                      <wp:extent cx="132080" cy="132080"/>
                      <wp:effectExtent l="0" t="0" r="0" b="0"/>
                      <wp:docPr id="441" name="Shape38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50" name="Freeform: Shape 105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8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992F3C5" w14:textId="77777777" w:rsidR="000205DB" w:rsidRDefault="00A06B6B">
            <w:pPr>
              <w:widowControl w:val="0"/>
              <w:spacing w:line="259" w:lineRule="auto"/>
              <w:ind w:left="79"/>
            </w:pPr>
            <w:r>
              <w:t>Provide guidance and implement protective measures for food handling, mass feeding, and sanitation.</w:t>
            </w:r>
          </w:p>
        </w:tc>
      </w:tr>
      <w:tr w:rsidR="000205DB" w14:paraId="380923ED" w14:textId="77777777">
        <w:trPr>
          <w:trHeight w:val="2297"/>
        </w:trPr>
        <w:tc>
          <w:tcPr>
            <w:tcW w:w="640" w:type="dxa"/>
            <w:tcBorders>
              <w:top w:val="single" w:sz="4" w:space="0" w:color="BFBFBF"/>
              <w:left w:val="single" w:sz="4" w:space="0" w:color="BFBFBF"/>
              <w:bottom w:val="single" w:sz="4" w:space="0" w:color="BFBFBF"/>
              <w:right w:val="single" w:sz="4" w:space="0" w:color="BFBFBF"/>
            </w:tcBorders>
            <w:vAlign w:val="center"/>
          </w:tcPr>
          <w:p w14:paraId="0D918CF0" w14:textId="77777777" w:rsidR="000205DB" w:rsidRDefault="00A06B6B">
            <w:pPr>
              <w:widowControl w:val="0"/>
              <w:spacing w:line="259" w:lineRule="auto"/>
              <w:ind w:left="204"/>
              <w:jc w:val="center"/>
            </w:pPr>
            <w:r>
              <w:rPr>
                <w:noProof/>
              </w:rPr>
              <mc:AlternateContent>
                <mc:Choice Requires="wpg">
                  <w:drawing>
                    <wp:inline distT="0" distB="0" distL="0" distR="0" wp14:anchorId="396448F4" wp14:editId="574F80F2">
                      <wp:extent cx="132080" cy="132080"/>
                      <wp:effectExtent l="0" t="0" r="0" b="0"/>
                      <wp:docPr id="442" name="Shape39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52" name="Freeform: Shape 105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3D88970" w14:textId="77777777" w:rsidR="000205DB" w:rsidRDefault="00A06B6B">
            <w:pPr>
              <w:widowControl w:val="0"/>
              <w:spacing w:after="148" w:line="259" w:lineRule="auto"/>
            </w:pPr>
            <w:r>
              <w:t xml:space="preserve"> Preemptive methods to mitigate exposure to hazardous substance outside the facility:</w:t>
            </w:r>
          </w:p>
          <w:p w14:paraId="451D54A5" w14:textId="77777777" w:rsidR="000205DB" w:rsidRDefault="00A06B6B" w:rsidP="00A06B6B">
            <w:pPr>
              <w:widowControl w:val="0"/>
              <w:numPr>
                <w:ilvl w:val="0"/>
                <w:numId w:val="84"/>
              </w:numPr>
              <w:spacing w:after="86" w:line="259" w:lineRule="auto"/>
              <w:ind w:hanging="274"/>
            </w:pPr>
            <w:r>
              <w:t>Close all windows, doors, and vents.</w:t>
            </w:r>
          </w:p>
          <w:p w14:paraId="1145184F" w14:textId="77777777" w:rsidR="000205DB" w:rsidRDefault="00A06B6B" w:rsidP="00A06B6B">
            <w:pPr>
              <w:widowControl w:val="0"/>
              <w:numPr>
                <w:ilvl w:val="0"/>
                <w:numId w:val="84"/>
              </w:numPr>
              <w:spacing w:after="85" w:line="259" w:lineRule="auto"/>
              <w:ind w:hanging="274"/>
            </w:pPr>
            <w:r>
              <w:t>Limit the amount of foot traffic in and out of the facility.</w:t>
            </w:r>
          </w:p>
          <w:p w14:paraId="22C2446D" w14:textId="77777777" w:rsidR="000205DB" w:rsidRDefault="00A06B6B" w:rsidP="00A06B6B">
            <w:pPr>
              <w:widowControl w:val="0"/>
              <w:numPr>
                <w:ilvl w:val="0"/>
                <w:numId w:val="84"/>
              </w:numPr>
              <w:spacing w:after="86" w:line="259" w:lineRule="auto"/>
              <w:ind w:hanging="274"/>
            </w:pPr>
            <w:r>
              <w:t>Do not allow residents outside, as possible.</w:t>
            </w:r>
          </w:p>
          <w:p w14:paraId="11C7C625" w14:textId="77777777" w:rsidR="000205DB" w:rsidRDefault="00A06B6B" w:rsidP="00A06B6B">
            <w:pPr>
              <w:widowControl w:val="0"/>
              <w:numPr>
                <w:ilvl w:val="0"/>
                <w:numId w:val="84"/>
              </w:numPr>
              <w:spacing w:line="259" w:lineRule="auto"/>
              <w:ind w:hanging="274"/>
            </w:pPr>
            <w:r>
              <w:t>If using heating or air conditioning, set to re-circulate indoor air to shut down exterior air intake.</w:t>
            </w:r>
          </w:p>
        </w:tc>
      </w:tr>
      <w:tr w:rsidR="000205DB" w14:paraId="175E1BDC"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51B41490" w14:textId="77777777" w:rsidR="000205DB" w:rsidRDefault="00A06B6B">
            <w:pPr>
              <w:widowControl w:val="0"/>
              <w:spacing w:line="259" w:lineRule="auto"/>
              <w:ind w:left="204"/>
              <w:jc w:val="center"/>
            </w:pPr>
            <w:r>
              <w:rPr>
                <w:noProof/>
              </w:rPr>
              <mc:AlternateContent>
                <mc:Choice Requires="wpg">
                  <w:drawing>
                    <wp:inline distT="0" distB="0" distL="0" distR="0" wp14:anchorId="2012A89F" wp14:editId="06DB9409">
                      <wp:extent cx="132080" cy="132080"/>
                      <wp:effectExtent l="0" t="0" r="0" b="0"/>
                      <wp:docPr id="443" name="Shape39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54" name="Freeform: Shape 105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485AD83" w14:textId="77777777" w:rsidR="000205DB" w:rsidRDefault="00A06B6B">
            <w:pPr>
              <w:widowControl w:val="0"/>
              <w:spacing w:line="259" w:lineRule="auto"/>
              <w:ind w:left="86"/>
            </w:pPr>
            <w:r>
              <w:t>Carry out established decontamination procedures, as needed.</w:t>
            </w:r>
          </w:p>
        </w:tc>
      </w:tr>
      <w:tr w:rsidR="000205DB" w14:paraId="019448AA" w14:textId="77777777">
        <w:trPr>
          <w:trHeight w:val="833"/>
        </w:trPr>
        <w:tc>
          <w:tcPr>
            <w:tcW w:w="640" w:type="dxa"/>
            <w:tcBorders>
              <w:top w:val="single" w:sz="4" w:space="0" w:color="BFBFBF"/>
              <w:left w:val="single" w:sz="4" w:space="0" w:color="BFBFBF"/>
              <w:bottom w:val="single" w:sz="4" w:space="0" w:color="BFBFBF"/>
              <w:right w:val="single" w:sz="4" w:space="0" w:color="BFBFBF"/>
            </w:tcBorders>
            <w:vAlign w:val="center"/>
          </w:tcPr>
          <w:p w14:paraId="105F9347" w14:textId="77777777" w:rsidR="000205DB" w:rsidRDefault="00A06B6B">
            <w:pPr>
              <w:widowControl w:val="0"/>
              <w:spacing w:line="259" w:lineRule="auto"/>
              <w:ind w:left="204"/>
              <w:jc w:val="center"/>
            </w:pPr>
            <w:r>
              <w:rPr>
                <w:noProof/>
              </w:rPr>
              <mc:AlternateContent>
                <mc:Choice Requires="wpg">
                  <w:drawing>
                    <wp:inline distT="0" distB="0" distL="0" distR="0" wp14:anchorId="30CAE08E" wp14:editId="721585C5">
                      <wp:extent cx="132080" cy="132080"/>
                      <wp:effectExtent l="0" t="0" r="0" b="0"/>
                      <wp:docPr id="444" name="Shape39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56" name="Freeform: Shape 105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DA1C1CA" w14:textId="77777777" w:rsidR="000205DB" w:rsidRDefault="00A06B6B">
            <w:pPr>
              <w:widowControl w:val="0"/>
              <w:spacing w:line="259" w:lineRule="auto"/>
              <w:ind w:left="86"/>
            </w:pPr>
            <w:r>
              <w:t>Monitor staff and residents for delayed physical responses as a direct result of the incident.</w:t>
            </w:r>
          </w:p>
        </w:tc>
      </w:tr>
      <w:tr w:rsidR="000205DB" w14:paraId="1F95FDE0" w14:textId="77777777">
        <w:trPr>
          <w:trHeight w:val="540"/>
        </w:trPr>
        <w:tc>
          <w:tcPr>
            <w:tcW w:w="640" w:type="dxa"/>
            <w:tcBorders>
              <w:top w:val="single" w:sz="4" w:space="0" w:color="BFBFBF"/>
              <w:left w:val="single" w:sz="4" w:space="0" w:color="BFBFBF"/>
              <w:bottom w:val="single" w:sz="4" w:space="0" w:color="BFBFBF"/>
              <w:right w:val="single" w:sz="4" w:space="0" w:color="BFBFBF"/>
            </w:tcBorders>
            <w:vAlign w:val="center"/>
          </w:tcPr>
          <w:p w14:paraId="30B452E9" w14:textId="77777777" w:rsidR="000205DB" w:rsidRDefault="00A06B6B">
            <w:pPr>
              <w:widowControl w:val="0"/>
              <w:spacing w:line="259" w:lineRule="auto"/>
              <w:ind w:left="204"/>
              <w:jc w:val="center"/>
            </w:pPr>
            <w:r>
              <w:rPr>
                <w:noProof/>
              </w:rPr>
              <mc:AlternateContent>
                <mc:Choice Requires="wpg">
                  <w:drawing>
                    <wp:inline distT="0" distB="0" distL="0" distR="0" wp14:anchorId="3EB9BCC5" wp14:editId="768BA21C">
                      <wp:extent cx="132080" cy="132080"/>
                      <wp:effectExtent l="0" t="0" r="0" b="0"/>
                      <wp:docPr id="445" name="Shape39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58" name="Freeform: Shape 105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0DD947B" w14:textId="77777777" w:rsidR="000205DB" w:rsidRDefault="00A06B6B">
            <w:pPr>
              <w:widowControl w:val="0"/>
              <w:spacing w:line="259" w:lineRule="auto"/>
              <w:ind w:left="86"/>
            </w:pPr>
            <w:r>
              <w:t>Assess residents for worsened health outcomes as an indirect result of the incident.</w:t>
            </w:r>
          </w:p>
        </w:tc>
      </w:tr>
    </w:tbl>
    <w:p w14:paraId="58394BA2" w14:textId="77777777" w:rsidR="000205DB" w:rsidRDefault="00A06B6B">
      <w:pPr>
        <w:spacing w:after="275" w:line="259" w:lineRule="auto"/>
      </w:pPr>
      <w:r>
        <w:t xml:space="preserve"> </w:t>
      </w:r>
    </w:p>
    <w:p w14:paraId="29177276" w14:textId="77777777" w:rsidR="000205DB" w:rsidRDefault="00A06B6B">
      <w:pPr>
        <w:spacing w:after="179" w:line="259" w:lineRule="auto"/>
        <w:ind w:right="4629"/>
        <w:jc w:val="right"/>
        <w:rPr>
          <w:b/>
          <w:color w:val="523178"/>
          <w:sz w:val="20"/>
        </w:rPr>
      </w:pPr>
      <w:r>
        <w:rPr>
          <w:b/>
          <w:color w:val="523178"/>
          <w:sz w:val="20"/>
        </w:rPr>
        <w:t xml:space="preserve"> </w:t>
      </w:r>
    </w:p>
    <w:p w14:paraId="038EEA8B" w14:textId="77777777" w:rsidR="000205DB" w:rsidRDefault="00A06B6B">
      <w:pPr>
        <w:spacing w:line="259" w:lineRule="auto"/>
        <w:rPr>
          <w:b/>
          <w:sz w:val="18"/>
        </w:rPr>
      </w:pPr>
      <w:r>
        <w:rPr>
          <w:b/>
          <w:sz w:val="18"/>
        </w:rPr>
        <w:t xml:space="preserve"> </w:t>
      </w:r>
      <w:r>
        <w:rPr>
          <w:b/>
          <w:sz w:val="18"/>
        </w:rPr>
        <w:tab/>
        <w:t xml:space="preserve"> </w:t>
      </w:r>
    </w:p>
    <w:p w14:paraId="1CC88986" w14:textId="77777777" w:rsidR="000205DB" w:rsidRDefault="00A06B6B">
      <w:pPr>
        <w:pStyle w:val="Heading1"/>
        <w:ind w:left="-4"/>
      </w:pPr>
      <w:r>
        <w:t xml:space="preserve">Hazard Annex K: Infectious Disease </w:t>
      </w:r>
    </w:p>
    <w:p w14:paraId="5450A7E7" w14:textId="77777777" w:rsidR="000205DB" w:rsidRDefault="00A06B6B">
      <w:pPr>
        <w:spacing w:after="478" w:line="259" w:lineRule="auto"/>
        <w:ind w:left="-29" w:right="-24"/>
      </w:pPr>
      <w:r>
        <w:rPr>
          <w:noProof/>
        </w:rPr>
        <mc:AlternateContent>
          <mc:Choice Requires="wpg">
            <w:drawing>
              <wp:inline distT="0" distB="0" distL="0" distR="0" wp14:anchorId="65D7167D" wp14:editId="07869F3E">
                <wp:extent cx="5981700" cy="13335"/>
                <wp:effectExtent l="0" t="0" r="0" b="0"/>
                <wp:docPr id="446" name="Shape394"/>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060" name="Freeform: Shape 1060"/>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4" style="position:absolute;margin-left:0pt;margin-top:-1.05pt;width:470.95pt;height:1pt" coordorigin="0,-21" coordsize="9419,20"/>
            </w:pict>
          </mc:Fallback>
        </mc:AlternateContent>
      </w:r>
    </w:p>
    <w:p w14:paraId="35463B09"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Infectious diseases are caused by pathogenic microorganisms, such as bacteria, viruses, parasites or fungi. The circumstances of infectious disease emergencies, including ones that rise to the level of a pandemic, vary by multiple factors, including type of biological agent, scale of exposure, mode of transmission and intentionally.  </w:t>
      </w:r>
    </w:p>
    <w:p w14:paraId="6253943F"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lastRenderedPageBreak/>
        <w:t xml:space="preserve">The facility follows effective strategies for preventing infectious diseases. Each county Local Health Department-(LHD) has prevention agenda priorities compiled from community health assessments that can be reviewed and utilized by the facility in fully developing your CEMP Annex E, planning and response checklist for infectious disease and pandemic situations. The information within this Annex includes the identified priorities and focus areas. </w:t>
      </w:r>
    </w:p>
    <w:p w14:paraId="3B6B15C5" w14:textId="67FA01D0" w:rsidR="000205DB" w:rsidRDefault="00A06B6B">
      <w:pPr>
        <w:pBdr>
          <w:top w:val="single" w:sz="4" w:space="0" w:color="7030A0"/>
          <w:left w:val="single" w:sz="4" w:space="0" w:color="7030A0"/>
          <w:bottom w:val="single" w:sz="4" w:space="0" w:color="7030A0"/>
          <w:right w:val="single" w:sz="4" w:space="0" w:color="7030A0"/>
        </w:pBdr>
        <w:spacing w:after="242" w:line="264" w:lineRule="auto"/>
        <w:ind w:left="109" w:right="120"/>
      </w:pPr>
      <w:r>
        <w:t xml:space="preserve">Under the Pandemic Emergency Plan (PEP) requirements of Chapter 114 of the Laws of 2020, special focus is required for pandemics.  Please use the template’s Appendix E and this Hazard Annex, with prompts for the PEP requirements, to ensure that the plans developed meet all requirements.  </w:t>
      </w:r>
    </w:p>
    <w:p w14:paraId="162EFB17" w14:textId="77777777" w:rsidR="000205DB" w:rsidRDefault="00A06B6B">
      <w:pPr>
        <w:pBdr>
          <w:top w:val="single" w:sz="4" w:space="0" w:color="7030A0"/>
          <w:left w:val="single" w:sz="4" w:space="0" w:color="7030A0"/>
          <w:bottom w:val="single" w:sz="4" w:space="0" w:color="7030A0"/>
          <w:right w:val="single" w:sz="4" w:space="0" w:color="7030A0"/>
        </w:pBdr>
        <w:spacing w:after="146" w:line="259" w:lineRule="auto"/>
        <w:ind w:left="99" w:right="120"/>
        <w:rPr>
          <w:b/>
          <w:sz w:val="28"/>
        </w:rPr>
      </w:pPr>
      <w:r>
        <w:rPr>
          <w:b/>
          <w:sz w:val="28"/>
        </w:rPr>
        <w:t xml:space="preserve">Chapter 114 of the Laws of 2020 (full text): </w:t>
      </w:r>
    </w:p>
    <w:p w14:paraId="236350A3"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Section 2803 of the public health law is amended by adding a new subdivision 12 to read as follows: </w:t>
      </w:r>
    </w:p>
    <w:p w14:paraId="3419484B" w14:textId="0DFB6F22"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12. (a) each residential health care facility shall, no later than Ninety days after the effective date of this subdivision and annually thereafter, or more frequently as may be directed by the commissioner, prepare and make available to the public on the facility's website, and immediately upon request, in a form acceptable to the commissioner, a pandemic emergency plan which shall include but not be limited to: </w:t>
      </w:r>
    </w:p>
    <w:p w14:paraId="48F73F3C"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(i) a communication plan: </w:t>
      </w:r>
    </w:p>
    <w:p w14:paraId="5041C068" w14:textId="77777777" w:rsidR="000205DB" w:rsidRDefault="00A06B6B" w:rsidP="00A06B6B">
      <w:pPr>
        <w:numPr>
          <w:ilvl w:val="0"/>
          <w:numId w:val="27"/>
        </w:numPr>
        <w:pBdr>
          <w:top w:val="single" w:sz="4" w:space="0" w:color="7030A0"/>
          <w:left w:val="single" w:sz="4" w:space="0" w:color="7030A0"/>
          <w:bottom w:val="single" w:sz="4" w:space="0" w:color="7030A0"/>
          <w:right w:val="single" w:sz="4" w:space="0" w:color="7030A0"/>
        </w:pBdr>
        <w:spacing w:after="153" w:line="264" w:lineRule="auto"/>
        <w:ind w:right="120" w:hanging="331"/>
      </w:pPr>
      <w:r>
        <w:t xml:space="preserve">to update authorized family members and guardians of infected residents at least once per day and upon a change in a resident's condition and at least once a week to update all residents and authorized families and guardians on the number of infections and deaths at the facility, by electronic or such other means as may be selected by each authorized family member or guardian; and </w:t>
      </w:r>
    </w:p>
    <w:p w14:paraId="057F26EF" w14:textId="77777777" w:rsidR="000205DB" w:rsidRDefault="00A06B6B" w:rsidP="00A06B6B">
      <w:pPr>
        <w:numPr>
          <w:ilvl w:val="0"/>
          <w:numId w:val="27"/>
        </w:numPr>
        <w:pBdr>
          <w:top w:val="single" w:sz="4" w:space="0" w:color="7030A0"/>
          <w:left w:val="single" w:sz="4" w:space="0" w:color="7030A0"/>
          <w:bottom w:val="single" w:sz="4" w:space="0" w:color="7030A0"/>
          <w:right w:val="single" w:sz="4" w:space="0" w:color="7030A0"/>
        </w:pBdr>
        <w:spacing w:after="152" w:line="264" w:lineRule="auto"/>
        <w:ind w:right="120" w:hanging="331"/>
      </w:pPr>
      <w:r>
        <w:t xml:space="preserve">that includes a method to provide all residents with daily access, </w:t>
      </w:r>
    </w:p>
    <w:p w14:paraId="7A05476F"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At no cost, to remote videoconference or equivalent communication methods with family members and guardians; and </w:t>
      </w:r>
    </w:p>
    <w:p w14:paraId="37925866"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(ii) protection plans against infection for staff, residents and families, including: </w:t>
      </w:r>
    </w:p>
    <w:p w14:paraId="04560A43" w14:textId="77777777" w:rsidR="000205DB" w:rsidRDefault="00A06B6B" w:rsidP="00A06B6B">
      <w:pPr>
        <w:numPr>
          <w:ilvl w:val="0"/>
          <w:numId w:val="28"/>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a plan for hospitalized residents to be readmitted to such residential health care facility after treatment, in accordance with all applicable laws and regulations; and </w:t>
      </w:r>
    </w:p>
    <w:p w14:paraId="73D47192" w14:textId="77777777" w:rsidR="000205DB" w:rsidRDefault="00A06B6B" w:rsidP="00A06B6B">
      <w:pPr>
        <w:numPr>
          <w:ilvl w:val="0"/>
          <w:numId w:val="28"/>
        </w:numPr>
        <w:pBdr>
          <w:top w:val="single" w:sz="4" w:space="0" w:color="7030A0"/>
          <w:left w:val="single" w:sz="4" w:space="0" w:color="7030A0"/>
          <w:bottom w:val="single" w:sz="4" w:space="0" w:color="7030A0"/>
          <w:right w:val="single" w:sz="4" w:space="0" w:color="7030A0"/>
        </w:pBdr>
        <w:spacing w:after="187" w:line="264" w:lineRule="auto"/>
        <w:ind w:left="109" w:right="120"/>
      </w:pPr>
      <w:r>
        <w:lastRenderedPageBreak/>
        <w:t xml:space="preserve">a plan for such residential health care facility to maintain or contract to have at least a two-month supply of personal protective equipment; and  </w:t>
      </w:r>
    </w:p>
    <w:p w14:paraId="3815E7F3"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 (iii) a plan for preserving a resident's place in a residential healthcare facility if such resident is hospitalized, in accordance with all applicable laws and regulations. </w:t>
      </w:r>
    </w:p>
    <w:p w14:paraId="3B701D22" w14:textId="77777777" w:rsidR="000205DB" w:rsidRDefault="00A06B6B" w:rsidP="00A06B6B">
      <w:pPr>
        <w:numPr>
          <w:ilvl w:val="0"/>
          <w:numId w:val="29"/>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the residential health care facility shall prepare and comply with the pandemic emergency plan. Failure to do so shall be a violation of this subdivision and may be subject to civil penalties pursuant to section twelve and twelve-b of this chapter.   </w:t>
      </w:r>
    </w:p>
    <w:p w14:paraId="571A829B" w14:textId="77777777" w:rsidR="000205DB" w:rsidRDefault="00A06B6B">
      <w:p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The commissioner shall review each residential healthcare facility for compliance with its plan and the applicable regulations in accordance with paragraphs (a) and (b) of subdivision one of this section. </w:t>
      </w:r>
    </w:p>
    <w:p w14:paraId="2F116BAC" w14:textId="77777777" w:rsidR="000205DB" w:rsidRDefault="00A06B6B" w:rsidP="00A06B6B">
      <w:pPr>
        <w:numPr>
          <w:ilvl w:val="0"/>
          <w:numId w:val="29"/>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within thirty days after the residential health care facility's receipt of written notice of noncompliance such residential healthcare facility shall submit a plan of correction in such form and manner as specified by the commissioner for achieving compliance with its plan and with the applicable regulations. The commissioner shall ensure each such residential healthcare facility complies with its plan of correction and the applicable regulations. </w:t>
      </w:r>
    </w:p>
    <w:p w14:paraId="4A5C6686" w14:textId="77777777" w:rsidR="000205DB" w:rsidRDefault="00A06B6B" w:rsidP="00A06B6B">
      <w:pPr>
        <w:numPr>
          <w:ilvl w:val="0"/>
          <w:numId w:val="29"/>
        </w:numPr>
        <w:pBdr>
          <w:top w:val="single" w:sz="4" w:space="0" w:color="7030A0"/>
          <w:left w:val="single" w:sz="4" w:space="0" w:color="7030A0"/>
          <w:bottom w:val="single" w:sz="4" w:space="0" w:color="7030A0"/>
          <w:right w:val="single" w:sz="4" w:space="0" w:color="7030A0"/>
        </w:pBdr>
        <w:spacing w:after="187" w:line="264" w:lineRule="auto"/>
        <w:ind w:left="109" w:right="120"/>
      </w:pPr>
      <w:r>
        <w:t xml:space="preserve">the commissioner shall promulgate any rules and regulations necessary to implement the provisions of this subdivision. </w:t>
      </w:r>
    </w:p>
    <w:p w14:paraId="55D5EFA1" w14:textId="77777777" w:rsidR="000205DB" w:rsidRDefault="00A06B6B">
      <w:pPr>
        <w:pBdr>
          <w:top w:val="single" w:sz="4" w:space="0" w:color="7030A0"/>
          <w:left w:val="single" w:sz="4" w:space="0" w:color="7030A0"/>
          <w:bottom w:val="single" w:sz="4" w:space="0" w:color="7030A0"/>
          <w:right w:val="single" w:sz="4" w:space="0" w:color="7030A0"/>
        </w:pBdr>
        <w:spacing w:after="295" w:line="264" w:lineRule="auto"/>
        <w:ind w:left="109" w:right="120"/>
      </w:pPr>
      <w:r>
        <w:t xml:space="preserve">  § 2. This act shall take effect immediately. </w:t>
      </w:r>
    </w:p>
    <w:p w14:paraId="0B56E23C" w14:textId="77777777" w:rsidR="000205DB" w:rsidRDefault="00A06B6B">
      <w:pPr>
        <w:spacing w:after="252" w:line="259" w:lineRule="auto"/>
        <w:rPr>
          <w:b/>
          <w:sz w:val="32"/>
        </w:rPr>
      </w:pPr>
      <w:r>
        <w:rPr>
          <w:b/>
          <w:sz w:val="32"/>
        </w:rPr>
        <w:t xml:space="preserve"> </w:t>
      </w:r>
    </w:p>
    <w:p w14:paraId="1F31DD1C" w14:textId="77777777" w:rsidR="000205DB" w:rsidRDefault="00A06B6B">
      <w:pPr>
        <w:spacing w:after="268" w:line="259" w:lineRule="auto"/>
        <w:ind w:left="65"/>
        <w:rPr>
          <w:b/>
          <w:sz w:val="32"/>
        </w:rPr>
      </w:pPr>
      <w:r>
        <w:rPr>
          <w:b/>
          <w:sz w:val="32"/>
        </w:rPr>
        <w:t xml:space="preserve">1. Communicable Disease Reporting: </w:t>
      </w:r>
    </w:p>
    <w:p w14:paraId="56FC2F52" w14:textId="77777777" w:rsidR="000205DB" w:rsidRDefault="00A06B6B">
      <w:pPr>
        <w:pStyle w:val="Heading2"/>
        <w:spacing w:after="215"/>
        <w:ind w:left="24"/>
        <w:rPr>
          <w:b w:val="0"/>
          <w:color w:val="7030A0"/>
          <w:sz w:val="28"/>
        </w:rPr>
      </w:pPr>
      <w:r>
        <w:rPr>
          <w:b w:val="0"/>
          <w:color w:val="7030A0"/>
          <w:sz w:val="28"/>
        </w:rPr>
        <w:t xml:space="preserve">1.1. Importance of Reporting </w:t>
      </w:r>
    </w:p>
    <w:p w14:paraId="23B046D1" w14:textId="77777777" w:rsidR="000205DB" w:rsidRDefault="00A06B6B" w:rsidP="00A06B6B">
      <w:pPr>
        <w:numPr>
          <w:ilvl w:val="0"/>
          <w:numId w:val="30"/>
        </w:numPr>
        <w:spacing w:after="134"/>
        <w:ind w:hanging="360"/>
      </w:pPr>
      <w:r>
        <w:t xml:space="preserve">NYSDOH is charged with the responsibility of protecting public health and ensuring the safety of health care facilities. </w:t>
      </w:r>
    </w:p>
    <w:p w14:paraId="3C99743A" w14:textId="77777777" w:rsidR="000205DB" w:rsidRDefault="00A06B6B" w:rsidP="00A06B6B">
      <w:pPr>
        <w:numPr>
          <w:ilvl w:val="0"/>
          <w:numId w:val="30"/>
        </w:numPr>
        <w:spacing w:after="133"/>
        <w:ind w:hanging="360"/>
      </w:pPr>
      <w:r>
        <w:t xml:space="preserve">Reporting is required to detect intra-facility outbreaks, geographic trends, and identify emerging infectious diseases. </w:t>
      </w:r>
    </w:p>
    <w:p w14:paraId="660CA6AA" w14:textId="77777777" w:rsidR="000205DB" w:rsidRDefault="00A06B6B" w:rsidP="00A06B6B">
      <w:pPr>
        <w:numPr>
          <w:ilvl w:val="0"/>
          <w:numId w:val="30"/>
        </w:numPr>
        <w:spacing w:after="134"/>
        <w:ind w:hanging="360"/>
      </w:pPr>
      <w:r>
        <w:t xml:space="preserve">The collection of outbreak data enables the NYSDOH to inform health care facilities of potential risks and preventive actions. </w:t>
      </w:r>
    </w:p>
    <w:p w14:paraId="0E62C08C" w14:textId="77777777" w:rsidR="000205DB" w:rsidRDefault="00A06B6B" w:rsidP="00A06B6B">
      <w:pPr>
        <w:numPr>
          <w:ilvl w:val="0"/>
          <w:numId w:val="30"/>
        </w:numPr>
        <w:ind w:hanging="360"/>
      </w:pPr>
      <w:r>
        <w:t xml:space="preserve">Reporting facilities can obtain consultation, laboratory support and on-site assistance in outbreak investigations, as needed. </w:t>
      </w:r>
    </w:p>
    <w:p w14:paraId="7D8166D7" w14:textId="77777777" w:rsidR="000205DB" w:rsidRDefault="00A06B6B">
      <w:pPr>
        <w:spacing w:after="244" w:line="259" w:lineRule="auto"/>
        <w:ind w:left="24"/>
        <w:rPr>
          <w:color w:val="7030A0"/>
          <w:sz w:val="28"/>
        </w:rPr>
      </w:pPr>
      <w:r>
        <w:rPr>
          <w:color w:val="7030A0"/>
          <w:sz w:val="28"/>
        </w:rPr>
        <w:lastRenderedPageBreak/>
        <w:t xml:space="preserve">1.2. What must be reported? </w:t>
      </w:r>
    </w:p>
    <w:p w14:paraId="685337D8" w14:textId="77777777" w:rsidR="000205DB" w:rsidRDefault="00A06B6B">
      <w:pPr>
        <w:spacing w:after="169" w:line="264" w:lineRule="auto"/>
        <w:ind w:left="370"/>
        <w:rPr>
          <w:b/>
        </w:rPr>
      </w:pPr>
      <w:r>
        <w:rPr>
          <w:b/>
        </w:rPr>
        <w:t xml:space="preserve">NYSDOH Regulated Article 28 nursing homes: </w:t>
      </w:r>
    </w:p>
    <w:p w14:paraId="5B924F7B" w14:textId="77777777" w:rsidR="000205DB" w:rsidRDefault="00A06B6B" w:rsidP="00A06B6B">
      <w:pPr>
        <w:numPr>
          <w:ilvl w:val="0"/>
          <w:numId w:val="30"/>
        </w:numPr>
        <w:ind w:hanging="360"/>
      </w:pPr>
      <w:r>
        <w:t xml:space="preserve">Reporting of suspected or confirmed communicable diseases is mandated under the New </w:t>
      </w:r>
    </w:p>
    <w:p w14:paraId="16FFFEBF" w14:textId="77777777" w:rsidR="000205DB" w:rsidRDefault="00A06B6B">
      <w:pPr>
        <w:ind w:left="730"/>
      </w:pPr>
      <w:r>
        <w:t>York State Sanitary Code (10 NYCRR 2.10), as well as by 10 NYCRR 415.19.</w:t>
      </w:r>
      <w:r>
        <w:rPr>
          <w:rStyle w:val="FootnoteAnchor"/>
        </w:rPr>
        <w:footnoteReference w:id="14"/>
      </w:r>
      <w:r>
        <w:t xml:space="preserve"> </w:t>
      </w:r>
    </w:p>
    <w:p w14:paraId="75DCAFCA" w14:textId="77777777" w:rsidR="000205DB" w:rsidRDefault="00A06B6B">
      <w:pPr>
        <w:spacing w:line="259" w:lineRule="auto"/>
        <w:ind w:left="720"/>
      </w:pPr>
      <w:r>
        <w:t xml:space="preserve"> </w:t>
      </w:r>
    </w:p>
    <w:p w14:paraId="2E50C062" w14:textId="77777777" w:rsidR="000205DB" w:rsidRDefault="00A06B6B" w:rsidP="00A06B6B">
      <w:pPr>
        <w:numPr>
          <w:ilvl w:val="0"/>
          <w:numId w:val="30"/>
        </w:numPr>
        <w:spacing w:after="4" w:line="247" w:lineRule="auto"/>
        <w:ind w:hanging="360"/>
      </w:pPr>
      <w:r>
        <w:t xml:space="preserve">Any outbreak or significant increase in nosocomial infections above the norm or baseline in nursing home residents or employees must be reported to NYSDOH. This can be done electronically via the Nosocomial Outbreak Reporting Application (NORA). NORA is a NYSDOH Health Commerce System Application. Alternately, facilities may fax an </w:t>
      </w:r>
      <w:hyperlink r:id="rId83">
        <w:r>
          <w:rPr>
            <w:color w:val="0563C1"/>
            <w:u w:val="single" w:color="0563C1"/>
          </w:rPr>
          <w:t>Infection Control Nosocomial Report Form (DOH 4018</w:t>
        </w:r>
      </w:hyperlink>
      <w:hyperlink r:id="rId84">
        <w:r>
          <w:t>)</w:t>
        </w:r>
      </w:hyperlink>
      <w:r>
        <w:t xml:space="preserve"> on the DOH public website. </w:t>
      </w:r>
    </w:p>
    <w:p w14:paraId="6AF14DEF" w14:textId="77777777" w:rsidR="000205DB" w:rsidRDefault="00A06B6B">
      <w:pPr>
        <w:spacing w:after="4" w:line="247" w:lineRule="auto"/>
        <w:ind w:left="1080" w:hanging="360"/>
      </w:pPr>
      <w:r>
        <w:rPr>
          <w:rFonts w:ascii="Segoe UI Symbol" w:eastAsia="Segoe UI Symbol" w:hAnsi="Segoe UI Symbol" w:cs="Segoe UI Symbol"/>
        </w:rPr>
        <w:t>−</w:t>
      </w:r>
      <w:r>
        <w:t xml:space="preserve"> Facilities are expected to conduct surveillance that is adequate to identify background rates and detect significant increases above those rates. Healthcare associated infection outbreaks may also be reported to the LHD. </w:t>
      </w:r>
    </w:p>
    <w:p w14:paraId="4647BDF7" w14:textId="77777777" w:rsidR="000205DB" w:rsidRDefault="00A06B6B">
      <w:pPr>
        <w:spacing w:line="259" w:lineRule="auto"/>
        <w:ind w:left="720"/>
      </w:pPr>
      <w:r>
        <w:t xml:space="preserve"> </w:t>
      </w:r>
    </w:p>
    <w:p w14:paraId="494F7530" w14:textId="77777777" w:rsidR="000205DB" w:rsidRDefault="00A06B6B">
      <w:pPr>
        <w:ind w:left="730"/>
      </w:pPr>
      <w:r>
        <w:t>A single case of a</w:t>
      </w:r>
      <w:hyperlink r:id="rId85">
        <w:r>
          <w:t xml:space="preserve"> reportable communicable disease o</w:t>
        </w:r>
      </w:hyperlink>
      <w:r>
        <w:t xml:space="preserve">r any unusual disease (defined as a newly apparent or emerging disease or syndrome that could possibly be caused by a transmissible infectious agent or microbial toxin) must be reported to the local health department (LHD) where the patient/resident resides. In addition, if the reportable communicable disease is suspected or confirmed to be acquired at the NYSDOH regulated Article 28 nursing home, it must also be reported to the NYSDOH. This can be done electronically via the NORA, or, by faxing an </w:t>
      </w:r>
      <w:hyperlink r:id="rId86">
        <w:r>
          <w:rPr>
            <w:color w:val="0563C1"/>
            <w:u w:val="single" w:color="0563C1"/>
          </w:rPr>
          <w:t>Infection Control Nosocomial Report</w:t>
        </w:r>
      </w:hyperlink>
      <w:hyperlink r:id="rId87">
        <w:r>
          <w:rPr>
            <w:color w:val="0563C1"/>
          </w:rPr>
          <w:t xml:space="preserve"> </w:t>
        </w:r>
      </w:hyperlink>
      <w:hyperlink r:id="rId88">
        <w:r>
          <w:rPr>
            <w:color w:val="0563C1"/>
            <w:u w:val="single" w:color="0563C1"/>
          </w:rPr>
          <w:t>Form (DOH 4018</w:t>
        </w:r>
      </w:hyperlink>
      <w:hyperlink r:id="rId89">
        <w:r>
          <w:t>)</w:t>
        </w:r>
      </w:hyperlink>
      <w:r>
        <w:t xml:space="preserve">. </w:t>
      </w:r>
    </w:p>
    <w:p w14:paraId="084F7EB8" w14:textId="77777777" w:rsidR="000205DB" w:rsidRDefault="00A06B6B">
      <w:pPr>
        <w:spacing w:line="259" w:lineRule="auto"/>
        <w:ind w:left="720"/>
      </w:pPr>
      <w:r>
        <w:t xml:space="preserve"> </w:t>
      </w:r>
    </w:p>
    <w:p w14:paraId="6CBD08DF" w14:textId="77777777" w:rsidR="000205DB" w:rsidRDefault="00A06B6B" w:rsidP="00A06B6B">
      <w:pPr>
        <w:numPr>
          <w:ilvl w:val="0"/>
          <w:numId w:val="30"/>
        </w:numPr>
        <w:ind w:hanging="360"/>
      </w:pPr>
      <w:r>
        <w:t xml:space="preserve">Reports must be made to the local health department in the county in which the facility is located (as the resident’s place of residence) and need to be submitted within 24 hours of diagnosis. However, some diseases warrant prompt action and should be reported immediately by phone. </w:t>
      </w:r>
    </w:p>
    <w:p w14:paraId="2B0A3D69" w14:textId="77777777" w:rsidR="000205DB" w:rsidRDefault="00A06B6B">
      <w:pPr>
        <w:spacing w:line="259" w:lineRule="auto"/>
      </w:pPr>
      <w:r>
        <w:t xml:space="preserve"> </w:t>
      </w:r>
    </w:p>
    <w:p w14:paraId="42E2BC49" w14:textId="77777777" w:rsidR="000205DB" w:rsidRDefault="00A06B6B" w:rsidP="00A06B6B">
      <w:pPr>
        <w:numPr>
          <w:ilvl w:val="0"/>
          <w:numId w:val="30"/>
        </w:numPr>
        <w:ind w:hanging="360"/>
      </w:pPr>
      <w:r>
        <w:t xml:space="preserve">Categories and examples of reportable healthcare-associated infections include: </w:t>
      </w:r>
    </w:p>
    <w:tbl>
      <w:tblPr>
        <w:tblW w:w="8605" w:type="dxa"/>
        <w:tblInd w:w="720" w:type="dxa"/>
        <w:tblLayout w:type="fixed"/>
        <w:tblCellMar>
          <w:left w:w="0" w:type="dxa"/>
          <w:right w:w="0" w:type="dxa"/>
        </w:tblCellMar>
        <w:tblLook w:val="04A0" w:firstRow="1" w:lastRow="0" w:firstColumn="1" w:lastColumn="0" w:noHBand="0" w:noVBand="1"/>
      </w:tblPr>
      <w:tblGrid>
        <w:gridCol w:w="358"/>
        <w:gridCol w:w="8247"/>
      </w:tblGrid>
      <w:tr w:rsidR="000205DB" w14:paraId="0CC88F3A" w14:textId="77777777">
        <w:trPr>
          <w:trHeight w:val="1190"/>
        </w:trPr>
        <w:tc>
          <w:tcPr>
            <w:tcW w:w="358" w:type="dxa"/>
          </w:tcPr>
          <w:p w14:paraId="0F5E1FE1"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7" w:type="dxa"/>
          </w:tcPr>
          <w:p w14:paraId="28F9A8AC" w14:textId="77777777" w:rsidR="000205DB" w:rsidRDefault="00A06B6B">
            <w:pPr>
              <w:widowControl w:val="0"/>
              <w:spacing w:line="259" w:lineRule="auto"/>
            </w:pPr>
            <w:r>
              <w:t>An outbreak or increased incidence of disease due to any infectious agent (e.g. staphylococci, vancomycin resistant enterococci, Pseudomonas, Clostridioides difficile, Klebsiella, Acinetobacter) occurring in residents or in persons working in the facility.</w:t>
            </w:r>
          </w:p>
        </w:tc>
      </w:tr>
      <w:tr w:rsidR="000205DB" w14:paraId="2925694C" w14:textId="77777777">
        <w:trPr>
          <w:trHeight w:val="718"/>
        </w:trPr>
        <w:tc>
          <w:tcPr>
            <w:tcW w:w="358" w:type="dxa"/>
          </w:tcPr>
          <w:p w14:paraId="052B5527"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7" w:type="dxa"/>
            <w:vAlign w:val="center"/>
          </w:tcPr>
          <w:p w14:paraId="6A6E6BAB" w14:textId="77777777" w:rsidR="000205DB" w:rsidRDefault="00A06B6B">
            <w:pPr>
              <w:widowControl w:val="0"/>
              <w:spacing w:line="259" w:lineRule="auto"/>
            </w:pPr>
            <w:r>
              <w:t>Intra-facility outbreaks of influenza, gastroenteritis, pneumonia, or respiratory syncytial virus.</w:t>
            </w:r>
          </w:p>
        </w:tc>
      </w:tr>
      <w:tr w:rsidR="000205DB" w14:paraId="7B26749B" w14:textId="77777777">
        <w:trPr>
          <w:trHeight w:val="426"/>
        </w:trPr>
        <w:tc>
          <w:tcPr>
            <w:tcW w:w="358" w:type="dxa"/>
            <w:vAlign w:val="center"/>
          </w:tcPr>
          <w:p w14:paraId="1B454AD9"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7" w:type="dxa"/>
            <w:vAlign w:val="center"/>
          </w:tcPr>
          <w:p w14:paraId="4C553030" w14:textId="77777777" w:rsidR="000205DB" w:rsidRDefault="00A06B6B">
            <w:pPr>
              <w:widowControl w:val="0"/>
              <w:spacing w:line="259" w:lineRule="auto"/>
            </w:pPr>
            <w:r>
              <w:t>Foodborne outbreaks.</w:t>
            </w:r>
          </w:p>
        </w:tc>
      </w:tr>
      <w:tr w:rsidR="000205DB" w14:paraId="183D19D0" w14:textId="77777777">
        <w:trPr>
          <w:trHeight w:val="608"/>
        </w:trPr>
        <w:tc>
          <w:tcPr>
            <w:tcW w:w="358" w:type="dxa"/>
          </w:tcPr>
          <w:p w14:paraId="0D544FFA"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lastRenderedPageBreak/>
              <w:t>−</w:t>
            </w:r>
          </w:p>
        </w:tc>
        <w:tc>
          <w:tcPr>
            <w:tcW w:w="8247" w:type="dxa"/>
            <w:vAlign w:val="bottom"/>
          </w:tcPr>
          <w:p w14:paraId="768CF26C" w14:textId="77777777" w:rsidR="000205DB" w:rsidRDefault="00A06B6B">
            <w:pPr>
              <w:widowControl w:val="0"/>
              <w:spacing w:line="259" w:lineRule="auto"/>
            </w:pPr>
            <w:r>
              <w:t>Infections associated with contaminated medications, replacement fluids, or commercial products.</w:t>
            </w:r>
          </w:p>
        </w:tc>
      </w:tr>
    </w:tbl>
    <w:p w14:paraId="7B140EB6" w14:textId="77777777" w:rsidR="000205DB" w:rsidRDefault="00A06B6B">
      <w:pPr>
        <w:spacing w:line="259" w:lineRule="auto"/>
      </w:pPr>
      <w:r>
        <w:rPr>
          <w:noProof/>
        </w:rPr>
        <mc:AlternateContent>
          <mc:Choice Requires="wpg">
            <w:drawing>
              <wp:inline distT="0" distB="0" distL="0" distR="0" wp14:anchorId="5297BB3B" wp14:editId="21F698A2">
                <wp:extent cx="1830070" cy="8890"/>
                <wp:effectExtent l="0" t="0" r="0" b="0"/>
                <wp:docPr id="447" name="Shape395"/>
                <wp:cNvGraphicFramePr/>
                <a:graphic xmlns:a="http://schemas.openxmlformats.org/drawingml/2006/main">
                  <a:graphicData uri="http://schemas.microsoft.com/office/word/2010/wordprocessingGroup">
                    <wpg:wgp>
                      <wpg:cNvGrpSpPr/>
                      <wpg:grpSpPr>
                        <a:xfrm>
                          <a:off x="0" y="0"/>
                          <a:ext cx="1829520" cy="8280"/>
                          <a:chOff x="0" y="0"/>
                          <a:chExt cx="0" cy="0"/>
                        </a:xfrm>
                      </wpg:grpSpPr>
                      <wps:wsp>
                        <wps:cNvPr id="1062" name="Freeform: Shape 1062"/>
                        <wps:cNvSpPr/>
                        <wps:spPr>
                          <a:xfrm>
                            <a:off x="0" y="0"/>
                            <a:ext cx="1829520" cy="8280"/>
                          </a:xfrm>
                          <a:custGeom>
                            <a:avLst/>
                            <a:gdLst/>
                            <a:ahLst/>
                            <a:cxnLst/>
                            <a:rect l="l" t="t" r="r" b="b"/>
                            <a:pathLst>
                              <a:path w="1828800" h="9144">
                                <a:moveTo>
                                  <a:pt x="0" y="0"/>
                                </a:moveTo>
                                <a:lnTo>
                                  <a:pt x="1828800" y="0"/>
                                </a:lnTo>
                                <a:lnTo>
                                  <a:pt x="1828800" y="9144"/>
                                </a:lnTo>
                                <a:lnTo>
                                  <a:pt x="0" y="9144"/>
                                </a:lnTo>
                                <a:lnTo>
                                  <a:pt x="0"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5" style="position:absolute;margin-left:0pt;margin-top:-0.7pt;width:144.05pt;height:0.65pt" coordorigin="0,-14" coordsize="2881,13"/>
            </w:pict>
          </mc:Fallback>
        </mc:AlternateContent>
      </w:r>
      <w:r>
        <w:t xml:space="preserve"> </w:t>
      </w:r>
    </w:p>
    <w:tbl>
      <w:tblPr>
        <w:tblW w:w="8603" w:type="dxa"/>
        <w:tblInd w:w="720" w:type="dxa"/>
        <w:tblLayout w:type="fixed"/>
        <w:tblCellMar>
          <w:left w:w="0" w:type="dxa"/>
          <w:right w:w="0" w:type="dxa"/>
        </w:tblCellMar>
        <w:tblLook w:val="04A0" w:firstRow="1" w:lastRow="0" w:firstColumn="1" w:lastColumn="0" w:noHBand="0" w:noVBand="1"/>
      </w:tblPr>
      <w:tblGrid>
        <w:gridCol w:w="358"/>
        <w:gridCol w:w="8245"/>
      </w:tblGrid>
      <w:tr w:rsidR="000205DB" w14:paraId="069C17BA" w14:textId="77777777">
        <w:trPr>
          <w:trHeight w:val="899"/>
        </w:trPr>
        <w:tc>
          <w:tcPr>
            <w:tcW w:w="358" w:type="dxa"/>
          </w:tcPr>
          <w:p w14:paraId="4B854744"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tcPr>
          <w:p w14:paraId="530BCBF3" w14:textId="77777777" w:rsidR="000205DB" w:rsidRDefault="00A06B6B">
            <w:pPr>
              <w:widowControl w:val="0"/>
              <w:spacing w:line="259" w:lineRule="auto"/>
            </w:pPr>
            <w:r>
              <w:t>Single cases of healthcare-associated infection due to any of the diseases on the Communicable Disease Reporting list. For example, single cases of nosocomial acquired Legionella, measles virus, invasive group A beta hemolytic Streptococcus.</w:t>
            </w:r>
          </w:p>
        </w:tc>
      </w:tr>
      <w:tr w:rsidR="000205DB" w14:paraId="5E5CE2F2" w14:textId="77777777">
        <w:trPr>
          <w:trHeight w:val="715"/>
        </w:trPr>
        <w:tc>
          <w:tcPr>
            <w:tcW w:w="358" w:type="dxa"/>
          </w:tcPr>
          <w:p w14:paraId="2D46E402"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center"/>
          </w:tcPr>
          <w:p w14:paraId="13A5E55D" w14:textId="77777777" w:rsidR="000205DB" w:rsidRDefault="00A06B6B">
            <w:pPr>
              <w:widowControl w:val="0"/>
              <w:spacing w:line="259" w:lineRule="auto"/>
            </w:pPr>
            <w:r>
              <w:t>A single case involving Staphylococcus aureus showing reduced susceptibility to vancomycin.</w:t>
            </w:r>
          </w:p>
        </w:tc>
      </w:tr>
      <w:tr w:rsidR="000205DB" w14:paraId="517820A6" w14:textId="77777777">
        <w:trPr>
          <w:trHeight w:val="427"/>
        </w:trPr>
        <w:tc>
          <w:tcPr>
            <w:tcW w:w="358" w:type="dxa"/>
            <w:vAlign w:val="center"/>
          </w:tcPr>
          <w:p w14:paraId="2C7B46AA"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center"/>
          </w:tcPr>
          <w:p w14:paraId="1052BF0D" w14:textId="77777777" w:rsidR="000205DB" w:rsidRDefault="00A06B6B">
            <w:pPr>
              <w:widowControl w:val="0"/>
              <w:spacing w:line="259" w:lineRule="auto"/>
            </w:pPr>
            <w:r>
              <w:t>Clusters of tuberculin skin test conversions.</w:t>
            </w:r>
          </w:p>
        </w:tc>
      </w:tr>
      <w:tr w:rsidR="000205DB" w14:paraId="360C5110" w14:textId="77777777">
        <w:trPr>
          <w:trHeight w:val="716"/>
        </w:trPr>
        <w:tc>
          <w:tcPr>
            <w:tcW w:w="358" w:type="dxa"/>
          </w:tcPr>
          <w:p w14:paraId="088972B9"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center"/>
          </w:tcPr>
          <w:p w14:paraId="1C02E4B2" w14:textId="77777777" w:rsidR="000205DB" w:rsidRDefault="00A06B6B">
            <w:pPr>
              <w:widowControl w:val="0"/>
              <w:spacing w:line="259" w:lineRule="auto"/>
            </w:pPr>
            <w:r>
              <w:t>A single case of active pulmonary or laryngeal tuberculosis in a nursing home resident or employee.</w:t>
            </w:r>
          </w:p>
        </w:tc>
      </w:tr>
      <w:tr w:rsidR="000205DB" w14:paraId="0FE34E93" w14:textId="77777777">
        <w:trPr>
          <w:trHeight w:val="609"/>
        </w:trPr>
        <w:tc>
          <w:tcPr>
            <w:tcW w:w="358" w:type="dxa"/>
          </w:tcPr>
          <w:p w14:paraId="118EA8D5"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45" w:type="dxa"/>
            <w:vAlign w:val="bottom"/>
          </w:tcPr>
          <w:p w14:paraId="28EFBAF0" w14:textId="77777777" w:rsidR="000205DB" w:rsidRDefault="00A06B6B">
            <w:pPr>
              <w:widowControl w:val="0"/>
              <w:spacing w:line="259" w:lineRule="auto"/>
            </w:pPr>
            <w:r>
              <w:t>Increased or unexpected morbidity or mortality associated with medical devices, practices or procedures resulting in significant infections and/or hospital admissions.</w:t>
            </w:r>
          </w:p>
        </w:tc>
      </w:tr>
    </w:tbl>
    <w:p w14:paraId="1E4A1886" w14:textId="77777777" w:rsidR="000205DB" w:rsidRDefault="00A06B6B">
      <w:pPr>
        <w:spacing w:after="104"/>
        <w:ind w:left="730"/>
      </w:pPr>
      <w:r>
        <w:rPr>
          <w:rFonts w:ascii="Segoe UI Symbol" w:eastAsia="Segoe UI Symbol" w:hAnsi="Segoe UI Symbol" w:cs="Segoe UI Symbol"/>
          <w:color w:val="523178"/>
        </w:rPr>
        <w:t>−</w:t>
      </w:r>
      <w:r>
        <w:rPr>
          <w:color w:val="523178"/>
        </w:rPr>
        <w:t xml:space="preserve"> </w:t>
      </w:r>
      <w:r>
        <w:t xml:space="preserve">Closure of a unit or service due to infections. </w:t>
      </w:r>
    </w:p>
    <w:p w14:paraId="1B9B8C39" w14:textId="77777777" w:rsidR="000205DB" w:rsidRDefault="00A06B6B" w:rsidP="00A06B6B">
      <w:pPr>
        <w:numPr>
          <w:ilvl w:val="0"/>
          <w:numId w:val="30"/>
        </w:numPr>
        <w:ind w:hanging="360"/>
      </w:pPr>
      <w:r>
        <w:t xml:space="preserve">Additional information for making a communicable disease report: </w:t>
      </w:r>
    </w:p>
    <w:tbl>
      <w:tblPr>
        <w:tblW w:w="8628" w:type="dxa"/>
        <w:tblInd w:w="720" w:type="dxa"/>
        <w:tblLayout w:type="fixed"/>
        <w:tblCellMar>
          <w:left w:w="0" w:type="dxa"/>
          <w:right w:w="0" w:type="dxa"/>
        </w:tblCellMar>
        <w:tblLook w:val="04A0" w:firstRow="1" w:lastRow="0" w:firstColumn="1" w:lastColumn="0" w:noHBand="0" w:noVBand="1"/>
      </w:tblPr>
      <w:tblGrid>
        <w:gridCol w:w="358"/>
        <w:gridCol w:w="8270"/>
      </w:tblGrid>
      <w:tr w:rsidR="000205DB" w14:paraId="3EFF79C3" w14:textId="77777777">
        <w:trPr>
          <w:trHeight w:val="2584"/>
        </w:trPr>
        <w:tc>
          <w:tcPr>
            <w:tcW w:w="358" w:type="dxa"/>
          </w:tcPr>
          <w:p w14:paraId="395F1B62"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8270" w:type="dxa"/>
          </w:tcPr>
          <w:p w14:paraId="10AA4CAE" w14:textId="77777777" w:rsidR="000205DB" w:rsidRDefault="00A06B6B">
            <w:pPr>
              <w:widowControl w:val="0"/>
              <w:spacing w:line="271" w:lineRule="auto"/>
            </w:pPr>
            <w:r>
              <w:t>Facilities should contact their NYSDOH regional epidemiologist or the NYSDOH Central Office Healthcare Epidemiology and Infection Control Program for general questions and infection control guidance or if additional information is needed about reporting to NORA. Contact information for NYSDOH regional epidemiologists and the Central Office Healthcare Epidemiology and Infection Control Program is located here:</w:t>
            </w:r>
          </w:p>
          <w:p w14:paraId="704C6D06" w14:textId="77777777" w:rsidR="000205DB" w:rsidRDefault="00A32FCF">
            <w:pPr>
              <w:widowControl w:val="0"/>
              <w:spacing w:line="259" w:lineRule="auto"/>
            </w:pPr>
            <w:hyperlink r:id="rId90">
              <w:r w:rsidR="00A06B6B">
                <w:rPr>
                  <w:color w:val="0563C1"/>
                  <w:u w:val="single" w:color="0563C1"/>
                </w:rPr>
                <w:t xml:space="preserve">https://www.health.ny.gov/professionals/diseases/reporting/communicable/infection/r </w:t>
              </w:r>
            </w:hyperlink>
            <w:hyperlink r:id="rId91">
              <w:r w:rsidR="00A06B6B">
                <w:rPr>
                  <w:color w:val="0563C1"/>
                  <w:u w:val="single" w:color="0563C1"/>
                </w:rPr>
                <w:t>egional_epi_staff.htm</w:t>
              </w:r>
            </w:hyperlink>
            <w:hyperlink r:id="rId92">
              <w:r w:rsidR="00A06B6B">
                <w:rPr>
                  <w:u w:val="single" w:color="0563C1"/>
                </w:rPr>
                <w:t>.</w:t>
              </w:r>
            </w:hyperlink>
            <w:r w:rsidR="00A06B6B">
              <w:t xml:space="preserve"> For assistance after hours, nights and weekends, call New York State Watch Center (Warning Point) at 518-292-2200.</w:t>
            </w:r>
          </w:p>
        </w:tc>
      </w:tr>
      <w:tr w:rsidR="000205DB" w14:paraId="4B19C94E" w14:textId="77777777">
        <w:trPr>
          <w:trHeight w:val="887"/>
        </w:trPr>
        <w:tc>
          <w:tcPr>
            <w:tcW w:w="358" w:type="dxa"/>
          </w:tcPr>
          <w:p w14:paraId="69EF0DF8"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70" w:type="dxa"/>
          </w:tcPr>
          <w:p w14:paraId="12F7E506" w14:textId="77777777" w:rsidR="000205DB" w:rsidRDefault="00A06B6B">
            <w:pPr>
              <w:widowControl w:val="0"/>
              <w:spacing w:line="259" w:lineRule="auto"/>
            </w:pPr>
            <w:r>
              <w:t>Call your local health department or the New York State Department of Health's Bureau of Communicable Disease Control at (518) 473-4439 or, after hours, at 1 (866) 881-2809; to obtain reporting forms (DOH-389), call (518) 474-0548.</w:t>
            </w:r>
          </w:p>
        </w:tc>
      </w:tr>
      <w:tr w:rsidR="000205DB" w14:paraId="429D3536" w14:textId="77777777">
        <w:trPr>
          <w:trHeight w:val="567"/>
        </w:trPr>
        <w:tc>
          <w:tcPr>
            <w:tcW w:w="358" w:type="dxa"/>
          </w:tcPr>
          <w:p w14:paraId="374CA308" w14:textId="77777777" w:rsidR="000205DB" w:rsidRDefault="00A06B6B">
            <w:pPr>
              <w:widowControl w:val="0"/>
              <w:spacing w:line="259" w:lineRule="auto"/>
              <w:rPr>
                <w:rFonts w:ascii="Segoe UI Symbol" w:eastAsia="Segoe UI Symbol" w:hAnsi="Segoe UI Symbol" w:cs="Segoe UI Symbol"/>
                <w:color w:val="523178"/>
              </w:rPr>
            </w:pPr>
            <w:r>
              <w:rPr>
                <w:rFonts w:ascii="Segoe UI Symbol" w:eastAsia="Segoe UI Symbol" w:hAnsi="Segoe UI Symbol" w:cs="Segoe UI Symbol"/>
                <w:color w:val="523178"/>
              </w:rPr>
              <w:t>−</w:t>
            </w:r>
          </w:p>
        </w:tc>
        <w:tc>
          <w:tcPr>
            <w:tcW w:w="8270" w:type="dxa"/>
          </w:tcPr>
          <w:p w14:paraId="121740C0" w14:textId="77777777" w:rsidR="000205DB" w:rsidRDefault="00A06B6B">
            <w:pPr>
              <w:widowControl w:val="0"/>
              <w:spacing w:after="17" w:line="259" w:lineRule="auto"/>
            </w:pPr>
            <w:r>
              <w:t>For facilities in New York City:</w:t>
            </w:r>
          </w:p>
          <w:p w14:paraId="211BCD3C" w14:textId="77777777" w:rsidR="000205DB" w:rsidRDefault="00A06B6B">
            <w:pPr>
              <w:widowControl w:val="0"/>
              <w:spacing w:line="259" w:lineRule="auto"/>
            </w:pPr>
            <w:r>
              <w:rPr>
                <w:rFonts w:ascii="Courier New" w:eastAsia="Courier New" w:hAnsi="Courier New" w:cs="Courier New"/>
              </w:rPr>
              <w:t>o</w:t>
            </w:r>
            <w:r>
              <w:t xml:space="preserve"> Call 1 (866) NYC-DOH1 (1-866-692-3641) for additional information.</w:t>
            </w:r>
          </w:p>
        </w:tc>
      </w:tr>
    </w:tbl>
    <w:p w14:paraId="240F3E39" w14:textId="77777777" w:rsidR="000205DB" w:rsidRDefault="00A06B6B">
      <w:pPr>
        <w:spacing w:after="131" w:line="259" w:lineRule="auto"/>
        <w:ind w:left="1450" w:hanging="370"/>
      </w:pPr>
      <w:r>
        <w:rPr>
          <w:rFonts w:ascii="Courier New" w:eastAsia="Courier New" w:hAnsi="Courier New" w:cs="Courier New"/>
        </w:rPr>
        <w:t>o</w:t>
      </w:r>
      <w:r>
        <w:t xml:space="preserve"> Use the </w:t>
      </w:r>
      <w:hyperlink r:id="rId93">
        <w:r>
          <w:rPr>
            <w:color w:val="0563C1"/>
            <w:u w:val="single" w:color="0563C1"/>
          </w:rPr>
          <w:t>downloadable Universal Reporting Form (PD-16)</w:t>
        </w:r>
      </w:hyperlink>
      <w:hyperlink r:id="rId94">
        <w:r>
          <w:t>;</w:t>
        </w:r>
      </w:hyperlink>
      <w:r>
        <w:t xml:space="preserve"> those belonging to NYC MED can </w:t>
      </w:r>
      <w:hyperlink r:id="rId95">
        <w:r>
          <w:rPr>
            <w:color w:val="0563C1"/>
            <w:u w:val="single" w:color="0563C1"/>
          </w:rPr>
          <w:t>complete and submit the form online</w:t>
        </w:r>
      </w:hyperlink>
      <w:hyperlink r:id="rId96">
        <w:r>
          <w:t>.</w:t>
        </w:r>
      </w:hyperlink>
      <w:r>
        <w:t xml:space="preserve"> </w:t>
      </w:r>
    </w:p>
    <w:p w14:paraId="77D2CFDE" w14:textId="77777777" w:rsidR="000205DB" w:rsidRDefault="00A06B6B">
      <w:pPr>
        <w:spacing w:after="191" w:line="259" w:lineRule="auto"/>
        <w:ind w:left="1080"/>
      </w:pPr>
      <w:r>
        <w:t xml:space="preserve"> </w:t>
      </w:r>
    </w:p>
    <w:p w14:paraId="6D7D7C92" w14:textId="77777777" w:rsidR="000205DB" w:rsidRDefault="00A06B6B">
      <w:pPr>
        <w:pStyle w:val="Heading2"/>
        <w:spacing w:after="86"/>
        <w:ind w:left="-5"/>
        <w:rPr>
          <w:sz w:val="28"/>
        </w:rPr>
      </w:pPr>
      <w:r>
        <w:rPr>
          <w:sz w:val="28"/>
        </w:rPr>
        <w:lastRenderedPageBreak/>
        <w:t xml:space="preserve">2.0. PEP Communication Requirements  </w:t>
      </w:r>
    </w:p>
    <w:p w14:paraId="0220CFE0" w14:textId="77777777" w:rsidR="000205DB" w:rsidRDefault="00A06B6B">
      <w:pPr>
        <w:spacing w:after="127"/>
        <w:ind w:left="10"/>
      </w:pPr>
      <w:r>
        <w:t xml:space="preserve">As per the requirements of the PEP, a facility must develop external notification procedures directed toward authorized family members and guardians of residents.  </w:t>
      </w:r>
    </w:p>
    <w:p w14:paraId="3FD367F7" w14:textId="77777777" w:rsidR="000205DB" w:rsidRDefault="00A06B6B">
      <w:pPr>
        <w:spacing w:after="144" w:line="247" w:lineRule="auto"/>
        <w:ind w:left="-4" w:right="956"/>
      </w:pPr>
      <w:r>
        <w:t xml:space="preserve">To adequately address this requirement, the facility will need to develop a record of all authorized family members and guardians, which should include secondary (back-up) authorized contacts, as applicable.  </w:t>
      </w:r>
    </w:p>
    <w:p w14:paraId="2C48534A" w14:textId="77777777" w:rsidR="000205DB" w:rsidRDefault="00A06B6B">
      <w:pPr>
        <w:spacing w:after="145" w:line="247" w:lineRule="auto"/>
        <w:ind w:left="-4"/>
      </w:pPr>
      <w:r>
        <w:t xml:space="preserve">Under the PEP, facilities must include plans and/or procedures that would enable them to (1) provide a daily update to authorized family members and guardians and upon a change in a resident's condition; and (2) update all residents and authorized families and guardians at least once per week on the number of pandemic-related infections and deaths, including residents with a pandemic-related infection who pass away for reasons other than such infection (e.g., COVID positive residents who pass away for reasons other than COVID-19).  </w:t>
      </w:r>
    </w:p>
    <w:p w14:paraId="6DAFFF38" w14:textId="77777777" w:rsidR="000205DB" w:rsidRDefault="00A06B6B">
      <w:pPr>
        <w:spacing w:after="399" w:line="247" w:lineRule="auto"/>
        <w:ind w:left="-4"/>
      </w:pPr>
      <w:r>
        <w:t xml:space="preserve">Such updates must be provided electronically or by such other means as may be selected by each authorized family member or guardian. This includes a method to provide all residents with daily access, at no cost, to remote videoconference or equivalent communication methods with family members and guardians.  </w:t>
      </w:r>
    </w:p>
    <w:p w14:paraId="13DEF02C" w14:textId="77777777" w:rsidR="000205DB" w:rsidRDefault="00A06B6B">
      <w:pPr>
        <w:pStyle w:val="Heading2"/>
        <w:ind w:left="65"/>
      </w:pPr>
      <w:r>
        <w:t>3.0 PEP Infection Control Requirements</w:t>
      </w:r>
      <w:r>
        <w:rPr>
          <w:b w:val="0"/>
          <w:vertAlign w:val="subscript"/>
        </w:rPr>
        <w:t xml:space="preserve"> </w:t>
      </w:r>
    </w:p>
    <w:p w14:paraId="6AB07FF4" w14:textId="01E3232D" w:rsidR="000205DB" w:rsidRDefault="00A06B6B">
      <w:pPr>
        <w:spacing w:after="4" w:line="247" w:lineRule="auto"/>
        <w:ind w:left="-4"/>
      </w:pPr>
      <w:r>
        <w:t>In addition to communication-related PEP requirements address above, the facility must develop pandemic infection control plans for staff, residents, and families, including plans for (1) developing supply stores and specific plans to maintain, or contract to maintain, at least a two</w:t>
      </w:r>
      <w:r w:rsidR="00B50B7A">
        <w:t xml:space="preserve"> </w:t>
      </w:r>
      <w:r>
        <w:t xml:space="preserve">month (60 day) supply of personal protective equipment based on facility census, including consideration of space for storage; and (2) hospitalized residents to be admitted or readmitted to such residential health care facility or alternate care site after treatment, in accordance with all applicable laws and regulations, including but not limited to 10 NYCRR 415.3(i)(3)(iii), 415.19, and 415.26(i); 42 CFR 483.15(e) and 42 CFR § 483.80. .  </w:t>
      </w:r>
    </w:p>
    <w:p w14:paraId="1029A7C8" w14:textId="77777777" w:rsidR="000205DB" w:rsidRDefault="00A06B6B">
      <w:pPr>
        <w:spacing w:line="259" w:lineRule="auto"/>
        <w:ind w:left="1"/>
      </w:pPr>
      <w:r>
        <w:t xml:space="preserve"> </w:t>
      </w:r>
    </w:p>
    <w:p w14:paraId="29166BF7" w14:textId="77777777" w:rsidR="000205DB" w:rsidRDefault="00A06B6B">
      <w:pPr>
        <w:ind w:left="11"/>
      </w:pPr>
      <w:r>
        <w:t xml:space="preserve">Additional infection control planning and response efforts and that should be addressed include: </w:t>
      </w:r>
    </w:p>
    <w:p w14:paraId="5C38A112" w14:textId="77777777" w:rsidR="000205DB" w:rsidRDefault="00A06B6B">
      <w:pPr>
        <w:spacing w:line="259" w:lineRule="auto"/>
        <w:ind w:left="1"/>
      </w:pPr>
      <w:r>
        <w:t xml:space="preserve"> </w:t>
      </w:r>
    </w:p>
    <w:p w14:paraId="03880E2D" w14:textId="77777777" w:rsidR="000205DB" w:rsidRDefault="00A06B6B" w:rsidP="00A06B6B">
      <w:pPr>
        <w:numPr>
          <w:ilvl w:val="0"/>
          <w:numId w:val="31"/>
        </w:numPr>
        <w:spacing w:after="4" w:line="247" w:lineRule="auto"/>
        <w:ind w:hanging="360"/>
      </w:pPr>
      <w:r>
        <w:t xml:space="preserve">Incorporating lessons learned from previous pandemic responses into planning efforts to assist with the development of policies and procedures related to such elements as the management of supplies and PPE, as well as implementation of infection control protocols to assist with proper use and conservation of PPE.  </w:t>
      </w:r>
    </w:p>
    <w:p w14:paraId="159497A3" w14:textId="77777777" w:rsidR="000205DB" w:rsidRDefault="00A06B6B" w:rsidP="00A06B6B">
      <w:pPr>
        <w:numPr>
          <w:ilvl w:val="0"/>
          <w:numId w:val="31"/>
        </w:numPr>
        <w:spacing w:after="4" w:line="247" w:lineRule="auto"/>
        <w:ind w:hanging="360"/>
      </w:pPr>
      <w:r>
        <w:t xml:space="preserve">All personal protective equipment necessary for both residents and staff in order to continue to provide services and supports to residents.  COVID-specific guidance on optimizing PPE and other supply strategies is available on CDC’s website: </w:t>
      </w:r>
    </w:p>
    <w:p w14:paraId="008A000A" w14:textId="77777777" w:rsidR="000205DB" w:rsidRDefault="00A32FCF">
      <w:pPr>
        <w:spacing w:line="259" w:lineRule="auto"/>
        <w:ind w:left="705" w:firstLine="1"/>
      </w:pPr>
      <w:hyperlink r:id="rId97">
        <w:r w:rsidR="00A06B6B">
          <w:rPr>
            <w:color w:val="0563C1"/>
            <w:u w:val="single" w:color="0563C1"/>
          </w:rPr>
          <w:t>https://www.cdc.gov/coronavirus/2019-ncov/hcp/ppe-strategy/index.html</w:t>
        </w:r>
      </w:hyperlink>
      <w:hyperlink r:id="rId98">
        <w:r w:rsidR="00A06B6B">
          <w:t>.</w:t>
        </w:r>
      </w:hyperlink>
      <w:r w:rsidR="00A06B6B">
        <w:t xml:space="preserve"> Supplies to be maintained include, but are not limited to:  </w:t>
      </w:r>
    </w:p>
    <w:tbl>
      <w:tblPr>
        <w:tblW w:w="7710" w:type="dxa"/>
        <w:tblInd w:w="720" w:type="dxa"/>
        <w:tblLayout w:type="fixed"/>
        <w:tblCellMar>
          <w:left w:w="0" w:type="dxa"/>
          <w:right w:w="0" w:type="dxa"/>
        </w:tblCellMar>
        <w:tblLook w:val="04A0" w:firstRow="1" w:lastRow="0" w:firstColumn="1" w:lastColumn="0" w:noHBand="0" w:noVBand="1"/>
      </w:tblPr>
      <w:tblGrid>
        <w:gridCol w:w="360"/>
        <w:gridCol w:w="7350"/>
      </w:tblGrid>
      <w:tr w:rsidR="000205DB" w14:paraId="23AEA549" w14:textId="77777777">
        <w:trPr>
          <w:trHeight w:val="239"/>
        </w:trPr>
        <w:tc>
          <w:tcPr>
            <w:tcW w:w="360" w:type="dxa"/>
          </w:tcPr>
          <w:p w14:paraId="49303F79"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5AFFD581" w14:textId="77777777" w:rsidR="000205DB" w:rsidRDefault="00A06B6B">
            <w:pPr>
              <w:widowControl w:val="0"/>
              <w:spacing w:line="259" w:lineRule="auto"/>
            </w:pPr>
            <w:r>
              <w:t>N95 respirators;</w:t>
            </w:r>
          </w:p>
        </w:tc>
      </w:tr>
      <w:tr w:rsidR="000205DB" w14:paraId="0010E497" w14:textId="77777777">
        <w:trPr>
          <w:trHeight w:val="268"/>
        </w:trPr>
        <w:tc>
          <w:tcPr>
            <w:tcW w:w="360" w:type="dxa"/>
          </w:tcPr>
          <w:p w14:paraId="7E0798D0"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047E65B8" w14:textId="77777777" w:rsidR="000205DB" w:rsidRDefault="00A06B6B">
            <w:pPr>
              <w:widowControl w:val="0"/>
              <w:spacing w:line="259" w:lineRule="auto"/>
            </w:pPr>
            <w:r>
              <w:t>Face shield;</w:t>
            </w:r>
          </w:p>
        </w:tc>
      </w:tr>
      <w:tr w:rsidR="000205DB" w14:paraId="0FC9DB26" w14:textId="77777777">
        <w:trPr>
          <w:trHeight w:val="268"/>
        </w:trPr>
        <w:tc>
          <w:tcPr>
            <w:tcW w:w="360" w:type="dxa"/>
          </w:tcPr>
          <w:p w14:paraId="231E36CB"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5928DD97" w14:textId="77777777" w:rsidR="000205DB" w:rsidRDefault="00A06B6B">
            <w:pPr>
              <w:widowControl w:val="0"/>
              <w:spacing w:line="259" w:lineRule="auto"/>
            </w:pPr>
            <w:r>
              <w:t>Eye protection;</w:t>
            </w:r>
          </w:p>
        </w:tc>
      </w:tr>
      <w:tr w:rsidR="000205DB" w14:paraId="72052D8A" w14:textId="77777777">
        <w:trPr>
          <w:trHeight w:val="268"/>
        </w:trPr>
        <w:tc>
          <w:tcPr>
            <w:tcW w:w="360" w:type="dxa"/>
          </w:tcPr>
          <w:p w14:paraId="4DE90CDB"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009F156A" w14:textId="77777777" w:rsidR="000205DB" w:rsidRDefault="00A06B6B">
            <w:pPr>
              <w:widowControl w:val="0"/>
              <w:spacing w:line="259" w:lineRule="auto"/>
            </w:pPr>
            <w:r>
              <w:t>Gowns/isolation gowns;</w:t>
            </w:r>
          </w:p>
        </w:tc>
      </w:tr>
      <w:tr w:rsidR="000205DB" w14:paraId="271B610F" w14:textId="77777777">
        <w:trPr>
          <w:trHeight w:val="268"/>
        </w:trPr>
        <w:tc>
          <w:tcPr>
            <w:tcW w:w="360" w:type="dxa"/>
          </w:tcPr>
          <w:p w14:paraId="4BB10384"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60E0B20C" w14:textId="77777777" w:rsidR="000205DB" w:rsidRDefault="00A06B6B">
            <w:pPr>
              <w:widowControl w:val="0"/>
              <w:spacing w:line="259" w:lineRule="auto"/>
            </w:pPr>
            <w:r>
              <w:t>gloves;</w:t>
            </w:r>
          </w:p>
        </w:tc>
      </w:tr>
      <w:tr w:rsidR="000205DB" w14:paraId="54792238" w14:textId="77777777">
        <w:trPr>
          <w:trHeight w:val="269"/>
        </w:trPr>
        <w:tc>
          <w:tcPr>
            <w:tcW w:w="360" w:type="dxa"/>
          </w:tcPr>
          <w:p w14:paraId="60674919"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756C3D50" w14:textId="77777777" w:rsidR="000205DB" w:rsidRDefault="00A06B6B">
            <w:pPr>
              <w:widowControl w:val="0"/>
              <w:spacing w:line="259" w:lineRule="auto"/>
            </w:pPr>
            <w:r>
              <w:t>masks; and</w:t>
            </w:r>
          </w:p>
        </w:tc>
      </w:tr>
      <w:tr w:rsidR="000205DB" w14:paraId="18A999DF" w14:textId="77777777">
        <w:trPr>
          <w:trHeight w:val="239"/>
        </w:trPr>
        <w:tc>
          <w:tcPr>
            <w:tcW w:w="360" w:type="dxa"/>
          </w:tcPr>
          <w:p w14:paraId="4622976F" w14:textId="77777777" w:rsidR="000205DB" w:rsidRDefault="00A06B6B">
            <w:pPr>
              <w:widowControl w:val="0"/>
              <w:spacing w:line="259" w:lineRule="auto"/>
              <w:rPr>
                <w:rFonts w:ascii="Segoe UI Symbol" w:eastAsia="Segoe UI Symbol" w:hAnsi="Segoe UI Symbol" w:cs="Segoe UI Symbol"/>
              </w:rPr>
            </w:pPr>
            <w:r>
              <w:rPr>
                <w:rFonts w:ascii="Segoe UI Symbol" w:eastAsia="Segoe UI Symbol" w:hAnsi="Segoe UI Symbol" w:cs="Segoe UI Symbol"/>
              </w:rPr>
              <w:t>−</w:t>
            </w:r>
          </w:p>
        </w:tc>
        <w:tc>
          <w:tcPr>
            <w:tcW w:w="7350" w:type="dxa"/>
          </w:tcPr>
          <w:p w14:paraId="3818560A" w14:textId="77777777" w:rsidR="000205DB" w:rsidRDefault="00A06B6B">
            <w:pPr>
              <w:widowControl w:val="0"/>
              <w:spacing w:line="259" w:lineRule="auto"/>
            </w:pPr>
            <w:r>
              <w:t>sanitizers and disinfectants (</w:t>
            </w:r>
            <w:hyperlink r:id="rId99">
              <w:r>
                <w:rPr>
                  <w:color w:val="0563C1"/>
                  <w:u w:val="single" w:color="0563C1"/>
                </w:rPr>
                <w:t>EPA Guidance for Cleaning and Disinfecting</w:t>
              </w:r>
            </w:hyperlink>
            <w:hyperlink r:id="rId100">
              <w:r>
                <w:t>)</w:t>
              </w:r>
            </w:hyperlink>
            <w:r>
              <w:t>:</w:t>
            </w:r>
          </w:p>
        </w:tc>
      </w:tr>
    </w:tbl>
    <w:p w14:paraId="3D80CA7E" w14:textId="77777777" w:rsidR="000205DB" w:rsidRDefault="00A06B6B">
      <w:pPr>
        <w:spacing w:line="259" w:lineRule="auto"/>
      </w:pPr>
      <w:r>
        <w:t xml:space="preserve"> </w:t>
      </w:r>
    </w:p>
    <w:p w14:paraId="10E50C62" w14:textId="77777777" w:rsidR="000205DB" w:rsidRDefault="00A06B6B">
      <w:pPr>
        <w:ind w:left="10"/>
      </w:pPr>
      <w:r>
        <w:t xml:space="preserve">Other considerations to be included in a facility’s plans to reduce transmission regard when there are only one or a few residents with the pandemic disease in a facility: </w:t>
      </w:r>
    </w:p>
    <w:p w14:paraId="3E18BF74" w14:textId="77777777" w:rsidR="000205DB" w:rsidRDefault="00A06B6B">
      <w:pPr>
        <w:spacing w:line="259" w:lineRule="auto"/>
      </w:pPr>
      <w:r>
        <w:t xml:space="preserve"> </w:t>
      </w:r>
    </w:p>
    <w:p w14:paraId="5675934A" w14:textId="77777777" w:rsidR="000205DB" w:rsidRDefault="00A06B6B" w:rsidP="00A06B6B">
      <w:pPr>
        <w:numPr>
          <w:ilvl w:val="0"/>
          <w:numId w:val="31"/>
        </w:numPr>
        <w:ind w:hanging="360"/>
      </w:pPr>
      <w:r>
        <w:t xml:space="preserve">Plans for cohorting, including:  </w:t>
      </w:r>
    </w:p>
    <w:p w14:paraId="77A06907" w14:textId="77777777" w:rsidR="000205DB" w:rsidRDefault="00A06B6B">
      <w:pPr>
        <w:ind w:left="1080" w:hanging="360"/>
      </w:pPr>
      <w:r>
        <w:rPr>
          <w:rFonts w:ascii="Segoe UI Symbol" w:eastAsia="Segoe UI Symbol" w:hAnsi="Segoe UI Symbol" w:cs="Segoe UI Symbol"/>
        </w:rPr>
        <w:t>−</w:t>
      </w:r>
      <w:r>
        <w:t xml:space="preserve"> Use of a part of a unit, dedicated floor, or wing in the facility or a group of rooms at the end of the unit, such as at the end of a hallway.   </w:t>
      </w:r>
    </w:p>
    <w:p w14:paraId="5FEA2801" w14:textId="77777777" w:rsidR="000205DB" w:rsidRDefault="00A06B6B">
      <w:pPr>
        <w:ind w:left="730"/>
      </w:pPr>
      <w:r>
        <w:rPr>
          <w:rFonts w:ascii="Segoe UI Symbol" w:eastAsia="Segoe UI Symbol" w:hAnsi="Segoe UI Symbol" w:cs="Segoe UI Symbol"/>
        </w:rPr>
        <w:t>−</w:t>
      </w:r>
      <w:r>
        <w:t xml:space="preserve"> Discontinue any sharing of a bathroom with residents outside the cohort </w:t>
      </w:r>
    </w:p>
    <w:p w14:paraId="350D8EF2" w14:textId="77777777" w:rsidR="000205DB" w:rsidRDefault="00A06B6B" w:rsidP="00A06B6B">
      <w:pPr>
        <w:numPr>
          <w:ilvl w:val="0"/>
          <w:numId w:val="31"/>
        </w:numPr>
        <w:ind w:hanging="360"/>
      </w:pPr>
      <w:r>
        <w:t xml:space="preserve">Proper identification of the area for residents with COVID-19, including demarcating reminders for healthcare personnel; and   </w:t>
      </w:r>
    </w:p>
    <w:p w14:paraId="6431B8EC" w14:textId="77777777" w:rsidR="000205DB" w:rsidRDefault="00A06B6B" w:rsidP="00A06B6B">
      <w:pPr>
        <w:numPr>
          <w:ilvl w:val="0"/>
          <w:numId w:val="31"/>
        </w:numPr>
        <w:ind w:hanging="360"/>
      </w:pPr>
      <w:r>
        <w:t xml:space="preserve">Procedures for preventing other residents from entering the area.  </w:t>
      </w:r>
    </w:p>
    <w:p w14:paraId="62901BDC" w14:textId="77777777" w:rsidR="000205DB" w:rsidRDefault="00A06B6B">
      <w:pPr>
        <w:spacing w:after="33" w:line="259" w:lineRule="auto"/>
        <w:ind w:left="1"/>
      </w:pPr>
      <w:r>
        <w:t xml:space="preserve"> </w:t>
      </w:r>
    </w:p>
    <w:p w14:paraId="4D89B6DD" w14:textId="77777777" w:rsidR="000205DB" w:rsidRDefault="00A06B6B">
      <w:pPr>
        <w:pStyle w:val="Heading3"/>
        <w:spacing w:after="0"/>
        <w:ind w:left="-5"/>
      </w:pPr>
      <w:r>
        <w:rPr>
          <w:b/>
          <w:color w:val="000000"/>
        </w:rPr>
        <w:t>4.0 Other PEP Requirements</w:t>
      </w:r>
      <w:r>
        <w:rPr>
          <w:color w:val="000000"/>
        </w:rPr>
        <w:t xml:space="preserve"> </w:t>
      </w:r>
    </w:p>
    <w:p w14:paraId="3739245D" w14:textId="77777777" w:rsidR="000205DB" w:rsidRDefault="00A06B6B">
      <w:pPr>
        <w:spacing w:line="259" w:lineRule="auto"/>
      </w:pPr>
      <w:r>
        <w:t xml:space="preserve"> </w:t>
      </w:r>
    </w:p>
    <w:p w14:paraId="2634C2BA" w14:textId="77777777" w:rsidR="000205DB" w:rsidRDefault="00A06B6B">
      <w:pPr>
        <w:spacing w:after="4" w:line="247" w:lineRule="auto"/>
        <w:ind w:left="-4"/>
      </w:pPr>
      <w:r>
        <w:t xml:space="preserve">PEP further requires that facilities include a plan for preserving a resident’s place at the facility when the resident is hospitalized. Such plan must comply with all applicable State and federal laws and regulations, including but not limited to 18 NYCRR 505.9(d)(6) and 42 CFR 483.15(e). </w:t>
      </w:r>
    </w:p>
    <w:p w14:paraId="511F2339" w14:textId="77777777" w:rsidR="000205DB" w:rsidRDefault="00A06B6B">
      <w:pPr>
        <w:spacing w:line="259" w:lineRule="auto"/>
      </w:pPr>
      <w:r>
        <w:t xml:space="preserve"> </w:t>
      </w:r>
    </w:p>
    <w:p w14:paraId="329730C0" w14:textId="77777777" w:rsidR="000205DB" w:rsidRDefault="00A06B6B">
      <w:pPr>
        <w:spacing w:line="259" w:lineRule="auto"/>
      </w:pPr>
      <w:r>
        <w:t xml:space="preserve"> </w:t>
      </w:r>
    </w:p>
    <w:p w14:paraId="6D3616EE" w14:textId="77777777" w:rsidR="000205DB" w:rsidRDefault="00A06B6B">
      <w:pPr>
        <w:spacing w:line="259" w:lineRule="auto"/>
      </w:pPr>
      <w:r>
        <w:t xml:space="preserve"> </w:t>
      </w:r>
    </w:p>
    <w:p w14:paraId="4F1A98DA" w14:textId="0E272280" w:rsidR="000205DB" w:rsidRPr="00F5320B" w:rsidRDefault="00F5320B">
      <w:pPr>
        <w:spacing w:line="259" w:lineRule="auto"/>
        <w:rPr>
          <w:rFonts w:ascii="Arial" w:hAnsi="Arial" w:cs="Arial"/>
          <w:sz w:val="28"/>
          <w:szCs w:val="28"/>
        </w:rPr>
      </w:pPr>
      <w:r w:rsidRPr="00F5320B">
        <w:rPr>
          <w:rFonts w:ascii="Arial" w:hAnsi="Arial" w:cs="Arial"/>
          <w:sz w:val="28"/>
          <w:szCs w:val="28"/>
        </w:rPr>
        <w:t xml:space="preserve">4.1 Covid policy </w:t>
      </w:r>
      <w:r w:rsidR="00A06B6B" w:rsidRPr="00F5320B">
        <w:rPr>
          <w:rFonts w:ascii="Arial" w:hAnsi="Arial" w:cs="Arial"/>
          <w:sz w:val="28"/>
          <w:szCs w:val="28"/>
        </w:rPr>
        <w:t xml:space="preserve"> </w:t>
      </w:r>
    </w:p>
    <w:p w14:paraId="2034A9AD" w14:textId="77777777" w:rsidR="00086191" w:rsidRPr="00086191" w:rsidRDefault="00086191" w:rsidP="00086191">
      <w:pPr>
        <w:spacing w:after="223" w:line="259" w:lineRule="auto"/>
        <w:jc w:val="center"/>
        <w:rPr>
          <w:b/>
        </w:rPr>
      </w:pPr>
      <w:r w:rsidRPr="00086191">
        <w:rPr>
          <w:b/>
        </w:rPr>
        <w:t>Coronavirus (COVID-19)</w:t>
      </w:r>
    </w:p>
    <w:p w14:paraId="1F5E155C" w14:textId="77777777" w:rsidR="00086191" w:rsidRPr="00086191" w:rsidRDefault="00086191" w:rsidP="00086191">
      <w:pPr>
        <w:spacing w:after="223" w:line="259" w:lineRule="auto"/>
        <w:rPr>
          <w:b/>
          <w:bCs/>
        </w:rPr>
      </w:pPr>
      <w:r w:rsidRPr="00086191">
        <w:rPr>
          <w:b/>
          <w:bCs/>
        </w:rPr>
        <w:t>Date Initiated: 6/3/22 (from multiple policies since 3/20)</w:t>
      </w:r>
    </w:p>
    <w:p w14:paraId="77663725" w14:textId="77777777" w:rsidR="00086191" w:rsidRPr="00086191" w:rsidRDefault="00086191" w:rsidP="00086191">
      <w:pPr>
        <w:spacing w:after="223" w:line="259" w:lineRule="auto"/>
      </w:pPr>
      <w:r w:rsidRPr="00086191">
        <w:rPr>
          <w:b/>
          <w:bCs/>
        </w:rPr>
        <w:t xml:space="preserve">Date Revised: </w:t>
      </w:r>
      <w:r w:rsidRPr="00086191">
        <w:t xml:space="preserve"> 6/10/22, 10/14/22, 4/14/23, 5/4/23, </w:t>
      </w:r>
      <w:proofErr w:type="gramStart"/>
      <w:r w:rsidRPr="00086191">
        <w:t>7/31/23</w:t>
      </w:r>
      <w:proofErr w:type="gramEnd"/>
    </w:p>
    <w:p w14:paraId="275E86A5" w14:textId="77777777" w:rsidR="00086191" w:rsidRPr="00086191" w:rsidRDefault="00086191" w:rsidP="00086191">
      <w:pPr>
        <w:spacing w:after="223" w:line="259" w:lineRule="auto"/>
        <w:rPr>
          <w:b/>
          <w:bCs/>
        </w:rPr>
      </w:pPr>
      <w:r w:rsidRPr="00086191">
        <w:rPr>
          <w:b/>
          <w:bCs/>
        </w:rPr>
        <w:t xml:space="preserve">POLICY: </w:t>
      </w:r>
    </w:p>
    <w:p w14:paraId="706039AF" w14:textId="77777777" w:rsidR="00086191" w:rsidRPr="00086191" w:rsidRDefault="00086191" w:rsidP="00086191">
      <w:pPr>
        <w:spacing w:after="223" w:line="259" w:lineRule="auto"/>
      </w:pPr>
    </w:p>
    <w:p w14:paraId="3691F54C" w14:textId="77777777" w:rsidR="00086191" w:rsidRPr="00086191" w:rsidRDefault="00086191" w:rsidP="00086191">
      <w:pPr>
        <w:spacing w:after="223" w:line="259" w:lineRule="auto"/>
      </w:pPr>
      <w:r w:rsidRPr="00086191">
        <w:t xml:space="preserve">It shall be the policy to utilize accepted infection control methods to prevent and control the spread of a respiratory illness caused by </w:t>
      </w:r>
      <w:r w:rsidRPr="00086191">
        <w:rPr>
          <w:i/>
          <w:iCs/>
        </w:rPr>
        <w:t>novel Coronavirus (COVID-19)</w:t>
      </w:r>
      <w:r w:rsidRPr="00086191">
        <w:t>.</w:t>
      </w:r>
    </w:p>
    <w:p w14:paraId="187C2EDE" w14:textId="77777777" w:rsidR="00086191" w:rsidRPr="00086191" w:rsidRDefault="00086191" w:rsidP="00086191">
      <w:pPr>
        <w:spacing w:after="223" w:line="259" w:lineRule="auto"/>
      </w:pPr>
    </w:p>
    <w:p w14:paraId="6F1EAE59" w14:textId="77777777" w:rsidR="00086191" w:rsidRPr="00086191" w:rsidRDefault="00086191" w:rsidP="00086191">
      <w:pPr>
        <w:spacing w:after="223" w:line="259" w:lineRule="auto"/>
        <w:rPr>
          <w:b/>
          <w:bCs/>
        </w:rPr>
      </w:pPr>
      <w:r w:rsidRPr="00086191">
        <w:rPr>
          <w:b/>
          <w:bCs/>
        </w:rPr>
        <w:t xml:space="preserve">PURPOSE: </w:t>
      </w:r>
    </w:p>
    <w:p w14:paraId="071372EA" w14:textId="77777777" w:rsidR="00086191" w:rsidRPr="00086191" w:rsidRDefault="00086191" w:rsidP="00086191">
      <w:pPr>
        <w:spacing w:after="223" w:line="259" w:lineRule="auto"/>
      </w:pPr>
    </w:p>
    <w:p w14:paraId="102C21C0" w14:textId="77777777" w:rsidR="00086191" w:rsidRPr="00086191" w:rsidRDefault="00086191" w:rsidP="00086191">
      <w:pPr>
        <w:spacing w:after="223" w:line="259" w:lineRule="auto"/>
      </w:pPr>
      <w:r w:rsidRPr="00086191">
        <w:t xml:space="preserve">The primary goals of </w:t>
      </w:r>
      <w:r w:rsidRPr="00086191">
        <w:rPr>
          <w:i/>
          <w:iCs/>
        </w:rPr>
        <w:t xml:space="preserve">COVID-19 </w:t>
      </w:r>
      <w:r w:rsidRPr="00086191">
        <w:t xml:space="preserve">prevention and control in long-term care facilities are: </w:t>
      </w:r>
    </w:p>
    <w:p w14:paraId="081772B5" w14:textId="77777777" w:rsidR="00086191" w:rsidRPr="00086191" w:rsidRDefault="00086191" w:rsidP="00086191">
      <w:pPr>
        <w:numPr>
          <w:ilvl w:val="0"/>
          <w:numId w:val="155"/>
        </w:numPr>
        <w:spacing w:after="223" w:line="259" w:lineRule="auto"/>
      </w:pPr>
      <w:r w:rsidRPr="00086191">
        <w:t xml:space="preserve">Preventing the transmission of </w:t>
      </w:r>
      <w:r w:rsidRPr="00086191">
        <w:rPr>
          <w:i/>
          <w:iCs/>
        </w:rPr>
        <w:t xml:space="preserve">COVID-19 </w:t>
      </w:r>
      <w:r w:rsidRPr="00086191">
        <w:t xml:space="preserve">to residents, staff, and visitors while preserving the quality of life for residents with </w:t>
      </w:r>
      <w:r w:rsidRPr="00086191">
        <w:rPr>
          <w:i/>
          <w:iCs/>
        </w:rPr>
        <w:t>COVID-19</w:t>
      </w:r>
      <w:r w:rsidRPr="00086191">
        <w:t xml:space="preserve">. </w:t>
      </w:r>
    </w:p>
    <w:p w14:paraId="069846D3" w14:textId="77777777" w:rsidR="00086191" w:rsidRPr="00086191" w:rsidRDefault="00086191" w:rsidP="00086191">
      <w:pPr>
        <w:numPr>
          <w:ilvl w:val="0"/>
          <w:numId w:val="155"/>
        </w:numPr>
        <w:spacing w:after="223" w:line="259" w:lineRule="auto"/>
      </w:pPr>
      <w:r w:rsidRPr="00086191">
        <w:t xml:space="preserve">Screening all hospital patients for </w:t>
      </w:r>
      <w:r w:rsidRPr="00086191">
        <w:rPr>
          <w:i/>
          <w:iCs/>
        </w:rPr>
        <w:t>COVID-19</w:t>
      </w:r>
      <w:r w:rsidRPr="00086191">
        <w:t xml:space="preserve">, prior to admission or re-admission to our facilities. </w:t>
      </w:r>
    </w:p>
    <w:p w14:paraId="1AE1C18E" w14:textId="77777777" w:rsidR="00086191" w:rsidRPr="00086191" w:rsidRDefault="00086191" w:rsidP="00086191">
      <w:pPr>
        <w:spacing w:after="223" w:line="259" w:lineRule="auto"/>
      </w:pPr>
    </w:p>
    <w:p w14:paraId="61CB2134" w14:textId="77777777" w:rsidR="00086191" w:rsidRPr="00086191" w:rsidRDefault="00086191" w:rsidP="00086191">
      <w:pPr>
        <w:spacing w:after="223" w:line="259" w:lineRule="auto"/>
      </w:pPr>
      <w:r w:rsidRPr="00086191">
        <w:t>INDEX:</w:t>
      </w:r>
    </w:p>
    <w:p w14:paraId="7BD9723D" w14:textId="77777777" w:rsidR="00086191" w:rsidRPr="00086191" w:rsidRDefault="00086191" w:rsidP="00086191">
      <w:pPr>
        <w:suppressAutoHyphens w:val="0"/>
        <w:spacing w:after="200" w:line="276" w:lineRule="auto"/>
        <w:rPr>
          <w:rFonts w:eastAsia="Calibri"/>
          <w:b/>
          <w:bCs/>
          <w:kern w:val="2"/>
          <w:sz w:val="22"/>
          <w:szCs w:val="22"/>
          <w14:ligatures w14:val="standardContextual"/>
        </w:rPr>
      </w:pPr>
      <w:r w:rsidRPr="00086191">
        <w:rPr>
          <w:rFonts w:eastAsia="Calibri"/>
          <w:b/>
          <w:bCs/>
          <w:kern w:val="2"/>
          <w:sz w:val="22"/>
          <w:szCs w:val="22"/>
          <w14:ligatures w14:val="standardContextual"/>
        </w:rPr>
        <w:t>Section</w:t>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r>
      <w:r w:rsidRPr="00086191">
        <w:rPr>
          <w:rFonts w:eastAsia="Calibri"/>
          <w:b/>
          <w:bCs/>
          <w:kern w:val="2"/>
          <w:sz w:val="22"/>
          <w:szCs w:val="22"/>
          <w14:ligatures w14:val="standardContextual"/>
        </w:rPr>
        <w:tab/>
        <w:t>Page</w:t>
      </w:r>
    </w:p>
    <w:p w14:paraId="60008C1D" w14:textId="77777777" w:rsidR="00086191" w:rsidRPr="00086191" w:rsidRDefault="00086191" w:rsidP="0008619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Definitions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proofErr w:type="gramStart"/>
      <w:r w:rsidRPr="00086191">
        <w:rPr>
          <w:rFonts w:eastAsia="Calibri"/>
          <w:kern w:val="2"/>
          <w:sz w:val="22"/>
          <w:szCs w:val="22"/>
          <w14:ligatures w14:val="standardContextual"/>
        </w:rPr>
        <w:tab/>
        <w:t xml:space="preserve">  2</w:t>
      </w:r>
      <w:proofErr w:type="gramEnd"/>
    </w:p>
    <w:p w14:paraId="100C1B6A" w14:textId="77777777" w:rsidR="00086191" w:rsidRPr="00086191" w:rsidRDefault="00086191" w:rsidP="0008619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Section 1: Recommended Routine Infection Prevention &amp; Control Practices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proofErr w:type="gramStart"/>
      <w:r w:rsidRPr="00086191">
        <w:rPr>
          <w:rFonts w:eastAsia="Calibri"/>
          <w:kern w:val="2"/>
          <w:sz w:val="22"/>
          <w:szCs w:val="22"/>
          <w14:ligatures w14:val="standardContextual"/>
        </w:rPr>
        <w:tab/>
        <w:t xml:space="preserve">  3</w:t>
      </w:r>
      <w:proofErr w:type="gramEnd"/>
    </w:p>
    <w:p w14:paraId="3B84740B" w14:textId="77777777" w:rsidR="00086191" w:rsidRPr="00086191" w:rsidRDefault="00086191" w:rsidP="0008619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Section 2: Recommended Infection Prevention &amp; Control Practices when </w:t>
      </w:r>
      <w:proofErr w:type="gramStart"/>
      <w:r w:rsidRPr="00086191">
        <w:rPr>
          <w:rFonts w:eastAsia="Calibri"/>
          <w:kern w:val="2"/>
          <w:sz w:val="22"/>
          <w:szCs w:val="22"/>
          <w14:ligatures w14:val="standardContextual"/>
        </w:rPr>
        <w:t>Caring</w:t>
      </w:r>
      <w:proofErr w:type="gramEnd"/>
    </w:p>
    <w:p w14:paraId="6364AF39" w14:textId="77777777" w:rsidR="00086191" w:rsidRPr="00086191" w:rsidRDefault="00086191" w:rsidP="0008619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                   for a Patient with Suspected or Confirmed SARS CoV-2 Infection</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proofErr w:type="gramStart"/>
      <w:r w:rsidRPr="00086191">
        <w:rPr>
          <w:rFonts w:eastAsia="Calibri"/>
          <w:kern w:val="2"/>
          <w:sz w:val="22"/>
          <w:szCs w:val="22"/>
          <w14:ligatures w14:val="standardContextual"/>
        </w:rPr>
        <w:tab/>
        <w:t xml:space="preserve">  8</w:t>
      </w:r>
      <w:proofErr w:type="gramEnd"/>
    </w:p>
    <w:p w14:paraId="28A306C2" w14:textId="77777777" w:rsidR="00086191" w:rsidRPr="00086191" w:rsidRDefault="00086191" w:rsidP="00086191">
      <w:pPr>
        <w:suppressAutoHyphens w:val="0"/>
        <w:rPr>
          <w:rFonts w:eastAsia="Calibri"/>
          <w:kern w:val="2"/>
          <w:sz w:val="22"/>
          <w:szCs w:val="22"/>
          <w14:ligatures w14:val="standardContextual"/>
        </w:rPr>
      </w:pPr>
      <w:r w:rsidRPr="00086191">
        <w:rPr>
          <w:rFonts w:eastAsia="Calibri"/>
          <w:kern w:val="2"/>
          <w:sz w:val="22"/>
          <w:szCs w:val="22"/>
          <w14:ligatures w14:val="standardContextual"/>
        </w:rPr>
        <w:t xml:space="preserve">Section 3: Nursing Homes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12</w:t>
      </w:r>
    </w:p>
    <w:p w14:paraId="11470D48"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4: Considerations for Implementing Broader Use of Masking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14</w:t>
      </w:r>
    </w:p>
    <w:p w14:paraId="6DD53D99"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5: COVID-19 Treatment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15</w:t>
      </w:r>
    </w:p>
    <w:p w14:paraId="28A90A7F"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6: Facility Reporting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16</w:t>
      </w:r>
    </w:p>
    <w:p w14:paraId="780483F9"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7: Passive Staff Screening &amp; Reporting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16</w:t>
      </w:r>
    </w:p>
    <w:p w14:paraId="6047DF7E"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8: Guidance for Managing HCP with SARS CoV-2 Infection/Exposure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17</w:t>
      </w:r>
    </w:p>
    <w:p w14:paraId="4055BE50"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9: Strategies to Mitigate HCP Staffing Shortages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21</w:t>
      </w:r>
    </w:p>
    <w:p w14:paraId="3472DF3A" w14:textId="77777777" w:rsidR="00086191" w:rsidRPr="00086191" w:rsidRDefault="00086191" w:rsidP="00086191">
      <w:pPr>
        <w:suppressAutoHyphens w:val="0"/>
        <w:spacing w:line="276" w:lineRule="auto"/>
        <w:rPr>
          <w:rFonts w:eastAsia="Calibri"/>
          <w:kern w:val="2"/>
          <w:sz w:val="22"/>
          <w:szCs w:val="22"/>
          <w14:ligatures w14:val="standardContextual"/>
        </w:rPr>
      </w:pPr>
      <w:r w:rsidRPr="00086191">
        <w:rPr>
          <w:rFonts w:eastAsia="Calibri"/>
          <w:kern w:val="2"/>
          <w:sz w:val="22"/>
          <w:szCs w:val="22"/>
          <w14:ligatures w14:val="standardContextual"/>
        </w:rPr>
        <w:t xml:space="preserve">Section 10: Source Control (PPE) </w:t>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r>
      <w:r w:rsidRPr="00086191">
        <w:rPr>
          <w:rFonts w:eastAsia="Calibri"/>
          <w:kern w:val="2"/>
          <w:sz w:val="22"/>
          <w:szCs w:val="22"/>
          <w14:ligatures w14:val="standardContextual"/>
        </w:rPr>
        <w:tab/>
        <w:t>25</w:t>
      </w:r>
    </w:p>
    <w:p w14:paraId="5CEEBFEE" w14:textId="35EA7795" w:rsidR="00086191" w:rsidRPr="00086191" w:rsidRDefault="00086191" w:rsidP="00086191">
      <w:pPr>
        <w:spacing w:after="223" w:line="259" w:lineRule="auto"/>
      </w:pPr>
      <w:r w:rsidRPr="00086191">
        <w:rPr>
          <w:rFonts w:eastAsia="Calibri"/>
          <w:sz w:val="22"/>
          <w:szCs w:val="22"/>
        </w:rPr>
        <w:t xml:space="preserve">Section 11: Policy References </w:t>
      </w:r>
      <w:r w:rsidRPr="00086191">
        <w:rPr>
          <w:rFonts w:eastAsia="Calibri"/>
          <w:sz w:val="22"/>
          <w:szCs w:val="22"/>
        </w:rPr>
        <w:tab/>
      </w:r>
    </w:p>
    <w:p w14:paraId="4E45FED4" w14:textId="77777777" w:rsidR="00086191" w:rsidRPr="00086191" w:rsidRDefault="00086191" w:rsidP="00086191">
      <w:pPr>
        <w:spacing w:after="223" w:line="259" w:lineRule="auto"/>
      </w:pPr>
    </w:p>
    <w:p w14:paraId="6E4DDE09" w14:textId="77777777" w:rsidR="00086191" w:rsidRPr="00086191" w:rsidRDefault="00086191" w:rsidP="00086191">
      <w:pPr>
        <w:spacing w:after="223" w:line="259" w:lineRule="auto"/>
      </w:pPr>
    </w:p>
    <w:p w14:paraId="3C4BE300" w14:textId="77777777" w:rsidR="00086191" w:rsidRPr="00086191" w:rsidRDefault="00086191" w:rsidP="00086191">
      <w:pPr>
        <w:spacing w:after="223" w:line="259" w:lineRule="auto"/>
      </w:pPr>
    </w:p>
    <w:p w14:paraId="465047D9" w14:textId="77777777" w:rsidR="00086191" w:rsidRPr="00086191" w:rsidRDefault="00086191" w:rsidP="00086191">
      <w:pPr>
        <w:spacing w:after="223" w:line="259" w:lineRule="auto"/>
      </w:pPr>
    </w:p>
    <w:p w14:paraId="10E1294D" w14:textId="77777777" w:rsidR="00086191" w:rsidRPr="00086191" w:rsidRDefault="00086191" w:rsidP="00086191">
      <w:pPr>
        <w:spacing w:after="223" w:line="259" w:lineRule="auto"/>
      </w:pPr>
    </w:p>
    <w:p w14:paraId="28FA1DCE" w14:textId="77777777" w:rsidR="00086191" w:rsidRPr="00086191" w:rsidRDefault="00086191" w:rsidP="00086191">
      <w:pPr>
        <w:spacing w:after="223" w:line="259" w:lineRule="auto"/>
      </w:pPr>
    </w:p>
    <w:p w14:paraId="1E562F78" w14:textId="77777777" w:rsidR="00086191" w:rsidRPr="00086191" w:rsidRDefault="00086191" w:rsidP="00086191">
      <w:pPr>
        <w:spacing w:after="223" w:line="259" w:lineRule="auto"/>
      </w:pPr>
      <w:r w:rsidRPr="00086191">
        <w:rPr>
          <w:b/>
          <w:bCs/>
        </w:rPr>
        <w:t>POLICY DEFINITIONS</w:t>
      </w:r>
      <w:r w:rsidRPr="00086191">
        <w:t>:</w:t>
      </w:r>
    </w:p>
    <w:p w14:paraId="6B67DAF1" w14:textId="77777777" w:rsidR="00086191" w:rsidRPr="00086191" w:rsidRDefault="00086191" w:rsidP="00086191">
      <w:pPr>
        <w:spacing w:after="223" w:line="259" w:lineRule="auto"/>
      </w:pPr>
      <w:r w:rsidRPr="00086191">
        <w:rPr>
          <w:b/>
          <w:bCs/>
        </w:rPr>
        <w:t>Healthcare Personnel (HCP):</w:t>
      </w:r>
      <w:r w:rsidRPr="00086191">
        <w:t xml:space="preserve"> HCP refers to all paid and unpaid persons serving in healthcare settings who have the potential for direct or indirect exposure to patients or infectious materials, including body substances (e.g., blood, tissue, and specific body fluids); contaminated medical supplies, devices, and equipment; contaminated environmental surfaces; or contaminated air. HCP include, but are not limited to, emergency medical service personnel, nurses, nursing assistants, home healthcare personnel, physicians, technicians, therapists, phlebotomists, pharmacists, dental healthcare personnel, students and trainees, contractual staff not employed by the healthcare facility, and persons not directly involved in patient care, but who could be exposed to infectious agents that can be transmitted in the healthcare setting (e.g., clerical, dietary, environmental services, laundry, security, engineering and facilities management, administrative, billing, and volunteer personnel).</w:t>
      </w:r>
    </w:p>
    <w:p w14:paraId="0A475347" w14:textId="77777777" w:rsidR="00086191" w:rsidRPr="00086191" w:rsidRDefault="00086191" w:rsidP="00086191">
      <w:pPr>
        <w:spacing w:after="223" w:line="259" w:lineRule="auto"/>
      </w:pPr>
      <w:r w:rsidRPr="00086191">
        <w:rPr>
          <w:b/>
          <w:bCs/>
        </w:rPr>
        <w:t>Healthcare settings</w:t>
      </w:r>
      <w:r w:rsidRPr="00086191">
        <w:t xml:space="preserve">: refers to places where healthcare is delivered and includes, but is not limited to, acute care facilities, long-term acute-care facilities, nursing homes, home healthcare, vehicles where healthcare is delivered (e.g., mobile clinics), and outpatient facilities, such as dialysis centers, physician offices, dental offices, and others. </w:t>
      </w:r>
    </w:p>
    <w:p w14:paraId="6D528ADB" w14:textId="77777777" w:rsidR="00086191" w:rsidRPr="00086191" w:rsidRDefault="00086191" w:rsidP="00086191">
      <w:pPr>
        <w:spacing w:after="223" w:line="259" w:lineRule="auto"/>
      </w:pPr>
      <w:r w:rsidRPr="00086191">
        <w:rPr>
          <w:b/>
          <w:bCs/>
        </w:rPr>
        <w:t>Source control</w:t>
      </w:r>
      <w:r w:rsidRPr="00086191">
        <w:t xml:space="preserve">: Use of respirators, well-fitting </w:t>
      </w:r>
      <w:proofErr w:type="gramStart"/>
      <w:r w:rsidRPr="00086191">
        <w:t>facemasks</w:t>
      </w:r>
      <w:proofErr w:type="gramEnd"/>
      <w:r w:rsidRPr="00086191">
        <w:t>, or well-fitting cloth masks to cover a person’s mouth and nose to prevent spread of respiratory secretions when they are breathing, talking, sneezing, or coughing. Source control devices should not be placed on children under age 2, anyone who cannot wear one safely, such as someone who has a disability or an underlying medical condition that precludes wearing one safely, or anyone who is unconscious, incapacitated, or otherwise unable to remove their source control device without assistance. Face shields alone are not recommended for source control. At a minimum, source control devices should be changed if they become visibly soiled, damaged, or hard to breathe through. Further information about source control options is available at: Masks and Respirators (cdc.gov)</w:t>
      </w:r>
    </w:p>
    <w:p w14:paraId="12A5D904" w14:textId="77777777" w:rsidR="00086191" w:rsidRPr="00086191" w:rsidRDefault="00086191" w:rsidP="00086191">
      <w:pPr>
        <w:spacing w:after="223" w:line="259" w:lineRule="auto"/>
      </w:pPr>
      <w:r w:rsidRPr="00086191">
        <w:rPr>
          <w:b/>
          <w:bCs/>
        </w:rPr>
        <w:t>Cloth mask</w:t>
      </w:r>
      <w:r w:rsidRPr="00086191">
        <w:t>: Textile (cloth) covers that are intended primarily for source control in the community. They are not personal protective equipment (PPE) appropriate for use by healthcare personnel. Guidance on design, use, and maintenance of cloth masks is available.</w:t>
      </w:r>
    </w:p>
    <w:p w14:paraId="7F831FD4" w14:textId="77777777" w:rsidR="00086191" w:rsidRPr="00086191" w:rsidRDefault="00086191" w:rsidP="00086191">
      <w:pPr>
        <w:spacing w:after="223" w:line="259" w:lineRule="auto"/>
      </w:pPr>
      <w:r w:rsidRPr="00086191">
        <w:rPr>
          <w:b/>
          <w:bCs/>
        </w:rPr>
        <w:lastRenderedPageBreak/>
        <w:t>Facemask</w:t>
      </w:r>
      <w:r w:rsidRPr="00086191">
        <w:t xml:space="preserve">: OSHA defines facemasks as “a surgical, medical procedure, dental, or isolation mask that is FDA-cleared, authorized by an FDA EUA, or offered or distributed as described in an FDA enforcement policy. Facemasks may also be referred to as ‘medical procedure </w:t>
      </w:r>
      <w:proofErr w:type="gramStart"/>
      <w:r w:rsidRPr="00086191">
        <w:t>masks’</w:t>
      </w:r>
      <w:proofErr w:type="gramEnd"/>
      <w:r w:rsidRPr="00086191">
        <w:t xml:space="preserve">.” Facemasks should be used according to product labeling and local, state, and federal requirements. FDA-cleared surgical masks are designed to protect against splashes and sprays and are prioritized for use when such exposures are anticipated, including surgical procedures. Other </w:t>
      </w:r>
      <w:proofErr w:type="gramStart"/>
      <w:r w:rsidRPr="00086191">
        <w:t>facemasks</w:t>
      </w:r>
      <w:proofErr w:type="gramEnd"/>
      <w:r w:rsidRPr="00086191">
        <w:t>, such as some procedure masks, which are typically used for isolation purposes, may not provide protection against splashes and sprays.</w:t>
      </w:r>
    </w:p>
    <w:p w14:paraId="6468FCC1" w14:textId="77777777" w:rsidR="00086191" w:rsidRPr="00086191" w:rsidRDefault="00086191" w:rsidP="00086191">
      <w:pPr>
        <w:spacing w:after="223" w:line="259" w:lineRule="auto"/>
      </w:pPr>
      <w:r w:rsidRPr="00086191">
        <w:rPr>
          <w:b/>
          <w:bCs/>
        </w:rPr>
        <w:t>Respirator:</w:t>
      </w:r>
      <w:r w:rsidRPr="00086191">
        <w:t xml:space="preserve"> A respirator is a personal protective device that is worn on the face, covers at least the nose and mouth, and is used to reduce the wearer’s risk of inhaling hazardous airborne particles (including dust particles and infectious agents), gases, or vapors. Respirators are approved by CDC/NIOSH, including those intended for use in healthcare.</w:t>
      </w:r>
    </w:p>
    <w:p w14:paraId="2AB551F4" w14:textId="77777777" w:rsidR="00086191" w:rsidRPr="00086191" w:rsidRDefault="00086191" w:rsidP="00086191">
      <w:pPr>
        <w:spacing w:after="223" w:line="259" w:lineRule="auto"/>
      </w:pPr>
      <w:r w:rsidRPr="00086191">
        <w:rPr>
          <w:b/>
          <w:bCs/>
        </w:rPr>
        <w:t>Immunocompromised</w:t>
      </w:r>
      <w:r w:rsidRPr="00086191">
        <w:t>: Moderate to severely immunocompromising conditions include, but might not be limited to, those defined in the Interim Clinical Considerations for Use of COVID-19 Vaccines</w:t>
      </w:r>
    </w:p>
    <w:p w14:paraId="0915CF51" w14:textId="77777777" w:rsidR="00086191" w:rsidRPr="00086191" w:rsidRDefault="00086191" w:rsidP="00086191">
      <w:pPr>
        <w:spacing w:after="223" w:line="259" w:lineRule="auto"/>
      </w:pPr>
      <w:r w:rsidRPr="00086191">
        <w:t>2</w:t>
      </w:r>
    </w:p>
    <w:p w14:paraId="24BF0974" w14:textId="77777777" w:rsidR="00086191" w:rsidRPr="00086191" w:rsidRDefault="00086191" w:rsidP="00086191">
      <w:pPr>
        <w:numPr>
          <w:ilvl w:val="0"/>
          <w:numId w:val="156"/>
        </w:numPr>
        <w:spacing w:after="223" w:line="259" w:lineRule="auto"/>
      </w:pPr>
      <w:r w:rsidRPr="00086191">
        <w:t xml:space="preserve">Other factors, such as end-stage renal disease, may pose a lower degree of immunocompromise. However, people in this category should still consider continuing to </w:t>
      </w:r>
      <w:proofErr w:type="gramStart"/>
      <w:r w:rsidRPr="00086191">
        <w:t>use of</w:t>
      </w:r>
      <w:proofErr w:type="gramEnd"/>
      <w:r w:rsidRPr="00086191">
        <w:t xml:space="preserve"> source control while in a healthcare facility.</w:t>
      </w:r>
    </w:p>
    <w:p w14:paraId="4FDA755D" w14:textId="77777777" w:rsidR="00086191" w:rsidRPr="00086191" w:rsidRDefault="00086191" w:rsidP="00086191">
      <w:pPr>
        <w:numPr>
          <w:ilvl w:val="0"/>
          <w:numId w:val="156"/>
        </w:numPr>
        <w:spacing w:after="223" w:line="259" w:lineRule="auto"/>
      </w:pPr>
      <w:r w:rsidRPr="00086191">
        <w:t xml:space="preserve">Ultimately, the degree of immunocompromise for the patient is determined by the treating provider, and preventive actions are tailored to each individual and situation. </w:t>
      </w:r>
    </w:p>
    <w:p w14:paraId="0AD562E8" w14:textId="77777777" w:rsidR="00086191" w:rsidRPr="00086191" w:rsidRDefault="00086191" w:rsidP="00086191">
      <w:pPr>
        <w:spacing w:after="223" w:line="259" w:lineRule="auto"/>
      </w:pPr>
      <w:r w:rsidRPr="00086191">
        <w:rPr>
          <w:b/>
          <w:bCs/>
        </w:rPr>
        <w:t>Close contact</w:t>
      </w:r>
      <w:r w:rsidRPr="00086191">
        <w:t>: Being within 6 feet for a cumulative total of 15 minutes or more over a 24-hour period with someone with SARS-CoV-2 infection.</w:t>
      </w:r>
    </w:p>
    <w:p w14:paraId="374003E5" w14:textId="77777777" w:rsidR="00086191" w:rsidRPr="00086191" w:rsidRDefault="00086191" w:rsidP="00086191">
      <w:pPr>
        <w:spacing w:after="223" w:line="259" w:lineRule="auto"/>
      </w:pPr>
      <w:r w:rsidRPr="00086191">
        <w:rPr>
          <w:b/>
          <w:bCs/>
        </w:rPr>
        <w:t>SARS-CoV-2 Illness Severity Criteria</w:t>
      </w:r>
      <w:r w:rsidRPr="00086191">
        <w:t>: (adapted from the NIH COVID-19 Treatment Guidelines)</w:t>
      </w:r>
    </w:p>
    <w:p w14:paraId="2DE24913" w14:textId="77777777" w:rsidR="00086191" w:rsidRPr="00086191" w:rsidRDefault="00086191" w:rsidP="00086191">
      <w:pPr>
        <w:spacing w:after="223" w:line="259" w:lineRule="auto"/>
      </w:pPr>
      <w:r w:rsidRPr="00086191">
        <w:t xml:space="preserve">The studies used to inform this guidance did not clearly define “severe” or “critical” illness. This guidance has taken a conservative approach to define these categories. Although not developed to inform decisions about duration of Transmission-Based Precautions, the definitions in the </w:t>
      </w:r>
      <w:hyperlink r:id="rId101" w:history="1">
        <w:r w:rsidRPr="00086191">
          <w:rPr>
            <w:rStyle w:val="Hyperlink"/>
          </w:rPr>
          <w:t>National Institutes of Health (NIH) COVID-19 Treatment Guidelines</w:t>
        </w:r>
      </w:hyperlink>
      <w:r w:rsidRPr="00086191">
        <w:t xml:space="preserve"> are one option for defining severity of illness categories. The highest level of illness severity experienced by the patient at any point in their clinical course should be used when determining the duration of Transmission-Based Precautions. Clinical judgment regarding the contribution of SARS-CoV-2 to clinical </w:t>
      </w:r>
      <w:r w:rsidRPr="00086191">
        <w:lastRenderedPageBreak/>
        <w:t>severity might also be necessary when applying these criteria to inform infection control decisions.</w:t>
      </w:r>
    </w:p>
    <w:p w14:paraId="5D1A326C" w14:textId="77777777" w:rsidR="00086191" w:rsidRPr="00086191" w:rsidRDefault="00086191" w:rsidP="00086191">
      <w:pPr>
        <w:spacing w:after="223" w:line="259" w:lineRule="auto"/>
      </w:pPr>
      <w:r w:rsidRPr="00086191">
        <w:rPr>
          <w:b/>
          <w:bCs/>
        </w:rPr>
        <w:t>Mild Illness</w:t>
      </w:r>
      <w:r w:rsidRPr="00086191">
        <w:t>: Individuals who have any of the various signs and symptoms of COVID-19 (e.g., fever, cough, sore throat, malaise, headache, muscle pain) without shortness of breath, dyspnea, or abnormal chest imaging.</w:t>
      </w:r>
    </w:p>
    <w:p w14:paraId="510D2EE0" w14:textId="77777777" w:rsidR="00086191" w:rsidRPr="00086191" w:rsidRDefault="00086191" w:rsidP="00086191">
      <w:pPr>
        <w:spacing w:after="223" w:line="259" w:lineRule="auto"/>
      </w:pPr>
      <w:r w:rsidRPr="00086191">
        <w:rPr>
          <w:b/>
          <w:bCs/>
        </w:rPr>
        <w:t>Moderate Illness</w:t>
      </w:r>
      <w:r w:rsidRPr="00086191">
        <w:t>: Individuals who have evidence of lower respiratory disease by clinical assessment or imaging, and a saturation of oxygen (SpO2) ≥94% on room air at sea level.</w:t>
      </w:r>
    </w:p>
    <w:p w14:paraId="01CC38D2" w14:textId="77777777" w:rsidR="00086191" w:rsidRPr="00086191" w:rsidRDefault="00086191" w:rsidP="00086191">
      <w:pPr>
        <w:spacing w:after="223" w:line="259" w:lineRule="auto"/>
      </w:pPr>
      <w:r w:rsidRPr="00086191">
        <w:rPr>
          <w:b/>
          <w:bCs/>
        </w:rPr>
        <w:t>Severe Illness</w:t>
      </w:r>
      <w:r w:rsidRPr="00086191">
        <w:t>: Individuals who have respiratory frequency &gt;30 breaths per minute, SpO2 &lt;94% on room air at sea level (or, for patients with chronic hypoxemia, a decrease from baseline of &gt;3%), ratio of arterial partial pressure of oxygen to fraction of inspired oxygen (PaO2/FiO2) &lt;300 mmHg, or lung infiltrates &gt;50%.</w:t>
      </w:r>
    </w:p>
    <w:p w14:paraId="12AC83EB" w14:textId="77777777" w:rsidR="00086191" w:rsidRPr="00086191" w:rsidRDefault="00086191" w:rsidP="00086191">
      <w:pPr>
        <w:spacing w:after="223" w:line="259" w:lineRule="auto"/>
      </w:pPr>
      <w:r w:rsidRPr="00086191">
        <w:rPr>
          <w:b/>
          <w:bCs/>
        </w:rPr>
        <w:t>Critical Illness</w:t>
      </w:r>
      <w:r w:rsidRPr="00086191">
        <w:t>: Individuals who have respiratory failure, septic shock, and/or multiple organ dysfunction.</w:t>
      </w:r>
    </w:p>
    <w:p w14:paraId="7F4D879D" w14:textId="77777777" w:rsidR="00086191" w:rsidRPr="00086191" w:rsidRDefault="00086191" w:rsidP="00086191">
      <w:pPr>
        <w:spacing w:after="223" w:line="259" w:lineRule="auto"/>
        <w:rPr>
          <w:b/>
          <w:bCs/>
        </w:rPr>
      </w:pPr>
    </w:p>
    <w:p w14:paraId="5C58A08C" w14:textId="77777777" w:rsidR="00086191" w:rsidRPr="00086191" w:rsidRDefault="00086191" w:rsidP="00086191">
      <w:pPr>
        <w:spacing w:after="223" w:line="259" w:lineRule="auto"/>
        <w:rPr>
          <w:b/>
          <w:bCs/>
        </w:rPr>
      </w:pPr>
    </w:p>
    <w:p w14:paraId="4F140748" w14:textId="77777777" w:rsidR="00086191" w:rsidRPr="00086191" w:rsidRDefault="00086191" w:rsidP="00086191">
      <w:pPr>
        <w:spacing w:after="223" w:line="259" w:lineRule="auto"/>
        <w:rPr>
          <w:b/>
          <w:bCs/>
        </w:rPr>
      </w:pPr>
    </w:p>
    <w:p w14:paraId="4E6828A0" w14:textId="77777777" w:rsidR="00086191" w:rsidRPr="00086191" w:rsidRDefault="00086191" w:rsidP="00086191">
      <w:pPr>
        <w:spacing w:after="223" w:line="259" w:lineRule="auto"/>
        <w:rPr>
          <w:b/>
          <w:bCs/>
        </w:rPr>
      </w:pPr>
      <w:r w:rsidRPr="00086191">
        <w:rPr>
          <w:b/>
          <w:bCs/>
        </w:rPr>
        <w:t>PROCEDURE:</w:t>
      </w:r>
    </w:p>
    <w:p w14:paraId="0CEB694E" w14:textId="77777777" w:rsidR="00086191" w:rsidRPr="00086191" w:rsidRDefault="00086191" w:rsidP="00086191">
      <w:pPr>
        <w:spacing w:after="223" w:line="259" w:lineRule="auto"/>
        <w:rPr>
          <w:b/>
          <w:bCs/>
          <w:u w:val="single"/>
        </w:rPr>
      </w:pPr>
      <w:r w:rsidRPr="00086191">
        <w:rPr>
          <w:b/>
          <w:bCs/>
        </w:rPr>
        <w:t>SECTION 1:</w:t>
      </w:r>
      <w:r w:rsidRPr="00086191">
        <w:t xml:space="preserve"> </w:t>
      </w:r>
      <w:r w:rsidRPr="00086191">
        <w:rPr>
          <w:b/>
          <w:bCs/>
          <w:u w:val="single"/>
        </w:rPr>
        <w:t>Recommended Routine Infection Prevention and Control (IPC) Practices for COVID-19</w:t>
      </w:r>
    </w:p>
    <w:p w14:paraId="3E338D62" w14:textId="77777777" w:rsidR="00086191" w:rsidRPr="00086191" w:rsidRDefault="00086191" w:rsidP="00086191">
      <w:pPr>
        <w:numPr>
          <w:ilvl w:val="0"/>
          <w:numId w:val="157"/>
        </w:numPr>
        <w:spacing w:after="223" w:line="259" w:lineRule="auto"/>
        <w:rPr>
          <w:b/>
          <w:bCs/>
        </w:rPr>
      </w:pPr>
      <w:r w:rsidRPr="00086191">
        <w:rPr>
          <w:b/>
          <w:bCs/>
        </w:rPr>
        <w:t xml:space="preserve">Encourage everyone to </w:t>
      </w:r>
      <w:hyperlink r:id="rId102" w:history="1">
        <w:r w:rsidRPr="00086191">
          <w:rPr>
            <w:rStyle w:val="Hyperlink"/>
            <w:b/>
            <w:bCs/>
          </w:rPr>
          <w:t>remain up to date</w:t>
        </w:r>
      </w:hyperlink>
      <w:r w:rsidRPr="00086191">
        <w:rPr>
          <w:b/>
          <w:bCs/>
        </w:rPr>
        <w:t xml:space="preserve"> with all recommended COVID-19 vaccine doses.</w:t>
      </w:r>
    </w:p>
    <w:p w14:paraId="5AC3BD58" w14:textId="77777777" w:rsidR="00086191" w:rsidRPr="00086191" w:rsidRDefault="00086191" w:rsidP="00086191">
      <w:pPr>
        <w:numPr>
          <w:ilvl w:val="0"/>
          <w:numId w:val="158"/>
        </w:numPr>
        <w:spacing w:after="223" w:line="259" w:lineRule="auto"/>
      </w:pPr>
      <w:r w:rsidRPr="00086191">
        <w:t xml:space="preserve">HCP, patients, and visitors should be </w:t>
      </w:r>
      <w:hyperlink r:id="rId103" w:history="1">
        <w:r w:rsidRPr="00086191">
          <w:rPr>
            <w:rStyle w:val="Hyperlink"/>
          </w:rPr>
          <w:t>offered resources and counseled</w:t>
        </w:r>
      </w:hyperlink>
      <w:r w:rsidRPr="00086191">
        <w:t xml:space="preserve"> about the importance of receiving the COVID-19 vaccine.</w:t>
      </w:r>
    </w:p>
    <w:p w14:paraId="2243C385" w14:textId="77777777" w:rsidR="00086191" w:rsidRPr="00086191" w:rsidRDefault="00086191" w:rsidP="00086191">
      <w:pPr>
        <w:spacing w:after="223" w:line="259" w:lineRule="auto"/>
        <w:rPr>
          <w:b/>
          <w:bCs/>
        </w:rPr>
      </w:pPr>
      <w:r w:rsidRPr="00086191">
        <w:rPr>
          <w:b/>
          <w:bCs/>
        </w:rPr>
        <w:t>NOTE: Refer to the “COVID-19 Vaccination Programs Policy” for details regarding the SARSCoV-2 (COVID-19) Vaccine.</w:t>
      </w:r>
    </w:p>
    <w:p w14:paraId="1CB08409" w14:textId="77777777" w:rsidR="00086191" w:rsidRPr="00086191" w:rsidRDefault="00086191" w:rsidP="00086191">
      <w:pPr>
        <w:spacing w:after="223" w:line="259" w:lineRule="auto"/>
      </w:pPr>
    </w:p>
    <w:p w14:paraId="3AC60205" w14:textId="77777777" w:rsidR="00086191" w:rsidRPr="00086191" w:rsidRDefault="00086191" w:rsidP="00086191">
      <w:pPr>
        <w:numPr>
          <w:ilvl w:val="0"/>
          <w:numId w:val="157"/>
        </w:numPr>
        <w:spacing w:after="223" w:line="259" w:lineRule="auto"/>
        <w:rPr>
          <w:b/>
          <w:bCs/>
        </w:rPr>
      </w:pPr>
      <w:r w:rsidRPr="00086191">
        <w:rPr>
          <w:b/>
          <w:bCs/>
        </w:rPr>
        <w:lastRenderedPageBreak/>
        <w:t>Establishing a Process to Identify and Manage Individuals with Suspected or Confirmed SARS-CoV-2 Infection</w:t>
      </w:r>
    </w:p>
    <w:p w14:paraId="59484EDC" w14:textId="77777777" w:rsidR="00086191" w:rsidRPr="00086191" w:rsidRDefault="00086191" w:rsidP="00086191">
      <w:pPr>
        <w:numPr>
          <w:ilvl w:val="0"/>
          <w:numId w:val="158"/>
        </w:numPr>
        <w:spacing w:after="223" w:line="259" w:lineRule="auto"/>
      </w:pPr>
      <w:r w:rsidRPr="00086191">
        <w:t>Ensure everyone is aware of recommended IPC practices in the facility.</w:t>
      </w:r>
    </w:p>
    <w:p w14:paraId="46062DFB" w14:textId="77777777" w:rsidR="00086191" w:rsidRPr="00086191" w:rsidRDefault="00086191" w:rsidP="00086191">
      <w:pPr>
        <w:numPr>
          <w:ilvl w:val="0"/>
          <w:numId w:val="158"/>
        </w:numPr>
        <w:spacing w:after="223" w:line="259" w:lineRule="auto"/>
      </w:pPr>
      <w:r w:rsidRPr="00086191">
        <w:t xml:space="preserve">Post </w:t>
      </w:r>
      <w:hyperlink r:id="rId104" w:history="1">
        <w:r w:rsidRPr="00086191">
          <w:rPr>
            <w:rStyle w:val="Hyperlink"/>
          </w:rPr>
          <w:t>visual alerts</w:t>
        </w:r>
      </w:hyperlink>
      <w:r w:rsidRPr="00086191">
        <w:t xml:space="preserve"> (e.g., signs, posters) at the entrance and in strategic places (e.g., waiting areas, elevators, cafeterias). These alerts should include instructions about current IPC recommendations (e.g., when to use source control and perform hand hygiene). Dating these alerts can help ensure people know that they reflect current recommendations.</w:t>
      </w:r>
    </w:p>
    <w:p w14:paraId="761ECAC6" w14:textId="77777777" w:rsidR="00086191" w:rsidRPr="00086191" w:rsidRDefault="00086191" w:rsidP="00086191">
      <w:pPr>
        <w:numPr>
          <w:ilvl w:val="0"/>
          <w:numId w:val="158"/>
        </w:numPr>
        <w:spacing w:after="223" w:line="259" w:lineRule="auto"/>
      </w:pPr>
      <w:r w:rsidRPr="00086191">
        <w:t>Establish a process to make everyone entering the facility aware of recommended actions to prevent transmission to others if they have any of the following three criteria:</w:t>
      </w:r>
    </w:p>
    <w:p w14:paraId="165610E8" w14:textId="77777777" w:rsidR="00086191" w:rsidRPr="00086191" w:rsidRDefault="00086191" w:rsidP="00086191">
      <w:pPr>
        <w:numPr>
          <w:ilvl w:val="1"/>
          <w:numId w:val="158"/>
        </w:numPr>
        <w:spacing w:after="223" w:line="259" w:lineRule="auto"/>
      </w:pPr>
      <w:r w:rsidRPr="00086191">
        <w:t>a positive viral test for SARS-CoV-2</w:t>
      </w:r>
    </w:p>
    <w:p w14:paraId="7ED35B3C" w14:textId="77777777" w:rsidR="00086191" w:rsidRPr="00086191" w:rsidRDefault="00086191" w:rsidP="00086191">
      <w:pPr>
        <w:numPr>
          <w:ilvl w:val="1"/>
          <w:numId w:val="158"/>
        </w:numPr>
        <w:spacing w:after="223" w:line="259" w:lineRule="auto"/>
      </w:pPr>
      <w:hyperlink r:id="rId105" w:history="1">
        <w:r w:rsidRPr="00086191">
          <w:rPr>
            <w:rStyle w:val="Hyperlink"/>
          </w:rPr>
          <w:t>symptoms of COVID-</w:t>
        </w:r>
      </w:hyperlink>
      <w:r w:rsidRPr="00086191">
        <w:t>19, or</w:t>
      </w:r>
    </w:p>
    <w:p w14:paraId="0D600D87" w14:textId="77777777" w:rsidR="00086191" w:rsidRPr="00086191" w:rsidRDefault="00086191" w:rsidP="00086191">
      <w:pPr>
        <w:numPr>
          <w:ilvl w:val="1"/>
          <w:numId w:val="158"/>
        </w:numPr>
        <w:spacing w:after="223" w:line="259" w:lineRule="auto"/>
      </w:pPr>
      <w:r w:rsidRPr="00086191">
        <w:t xml:space="preserve">close contact with someone with SARS-CoV-2 infection (for patients and visitors) or a </w:t>
      </w:r>
      <w:hyperlink r:id="rId106" w:history="1">
        <w:r w:rsidRPr="00086191">
          <w:rPr>
            <w:rStyle w:val="Hyperlink"/>
          </w:rPr>
          <w:t>higher-risk exposure (for healthcare personnel (HCP).</w:t>
        </w:r>
      </w:hyperlink>
    </w:p>
    <w:p w14:paraId="38F3A9EB" w14:textId="77777777" w:rsidR="00086191" w:rsidRPr="00086191" w:rsidRDefault="00086191" w:rsidP="00086191">
      <w:pPr>
        <w:numPr>
          <w:ilvl w:val="2"/>
          <w:numId w:val="158"/>
        </w:numPr>
        <w:spacing w:after="223" w:line="259" w:lineRule="auto"/>
      </w:pPr>
      <w:r w:rsidRPr="00086191">
        <w:t>For example:</w:t>
      </w:r>
    </w:p>
    <w:p w14:paraId="76CA66D9" w14:textId="77777777" w:rsidR="00086191" w:rsidRPr="00086191" w:rsidRDefault="00086191" w:rsidP="00086191">
      <w:pPr>
        <w:numPr>
          <w:ilvl w:val="3"/>
          <w:numId w:val="158"/>
        </w:numPr>
        <w:spacing w:after="223" w:line="259" w:lineRule="auto"/>
      </w:pPr>
      <w:r w:rsidRPr="00086191">
        <w:t>Instruct HCP to report any of the 3 above criteria to their supervisor or another point of contact designated by the facility so these HCP can be properly managed.</w:t>
      </w:r>
    </w:p>
    <w:p w14:paraId="4DD881CD" w14:textId="77777777" w:rsidR="00086191" w:rsidRPr="00086191" w:rsidRDefault="00086191" w:rsidP="00086191">
      <w:pPr>
        <w:numPr>
          <w:ilvl w:val="4"/>
          <w:numId w:val="158"/>
        </w:numPr>
        <w:spacing w:after="223" w:line="259" w:lineRule="auto"/>
      </w:pPr>
      <w:r w:rsidRPr="00086191">
        <w:t xml:space="preserve">The definition of higher-risk exposure and recommendations for evaluation and work restriction of these HCP are in the </w:t>
      </w:r>
      <w:hyperlink r:id="rId107" w:history="1">
        <w:r w:rsidRPr="00086191">
          <w:rPr>
            <w:rStyle w:val="Hyperlink"/>
          </w:rPr>
          <w:t>Interim Guidance for Managing Healthcare Personnel with SARS-CoV2 Infection or Exposure to SARS-CoV-2.</w:t>
        </w:r>
      </w:hyperlink>
    </w:p>
    <w:p w14:paraId="05F86FC4" w14:textId="77777777" w:rsidR="00086191" w:rsidRPr="00086191" w:rsidRDefault="00086191" w:rsidP="00086191">
      <w:pPr>
        <w:numPr>
          <w:ilvl w:val="3"/>
          <w:numId w:val="158"/>
        </w:numPr>
        <w:spacing w:after="223" w:line="259" w:lineRule="auto"/>
      </w:pPr>
      <w:r w:rsidRPr="00086191">
        <w:t>Provide guidance (e.g., posted signs at entrances, instructions when scheduling appointments) about recommended actions for patients and visitors who have any of the above three criteria.</w:t>
      </w:r>
    </w:p>
    <w:p w14:paraId="26E460F6" w14:textId="77777777" w:rsidR="00086191" w:rsidRPr="00086191" w:rsidRDefault="00086191" w:rsidP="00086191">
      <w:pPr>
        <w:numPr>
          <w:ilvl w:val="4"/>
          <w:numId w:val="158"/>
        </w:numPr>
        <w:spacing w:after="223" w:line="259" w:lineRule="auto"/>
      </w:pPr>
      <w:r w:rsidRPr="00086191">
        <w:t>Patients should be managed as described in Section 2.</w:t>
      </w:r>
    </w:p>
    <w:p w14:paraId="22687E08" w14:textId="77777777" w:rsidR="00086191" w:rsidRPr="00086191" w:rsidRDefault="00086191" w:rsidP="00086191">
      <w:pPr>
        <w:numPr>
          <w:ilvl w:val="4"/>
          <w:numId w:val="158"/>
        </w:numPr>
        <w:spacing w:after="223" w:line="259" w:lineRule="auto"/>
      </w:pPr>
      <w:r w:rsidRPr="00086191">
        <w:lastRenderedPageBreak/>
        <w:t xml:space="preserve">Visitors with confirmed SARS-CoV-2 infection or compatible symptoms should defer non-urgent in-person visitation until they have met the healthcare criteria to end isolation (see Section 2); this </w:t>
      </w:r>
      <w:proofErr w:type="gramStart"/>
      <w:r w:rsidRPr="00086191">
        <w:t>time period</w:t>
      </w:r>
      <w:proofErr w:type="gramEnd"/>
      <w:r w:rsidRPr="00086191">
        <w:t xml:space="preserve"> is longer than what is recommended in the community. For visitors who have had close contact with someone with SARS-CoV-2 infection or were in another situation that put them at </w:t>
      </w:r>
      <w:hyperlink r:id="rId108" w:history="1">
        <w:r w:rsidRPr="00086191">
          <w:rPr>
            <w:rStyle w:val="Hyperlink"/>
          </w:rPr>
          <w:t>higher risk for transmission</w:t>
        </w:r>
      </w:hyperlink>
      <w:r w:rsidRPr="00086191">
        <w:t>, it is safest to defer non-urgent in-person visitation until 10 days after their close contact if they meet any of the criteria described in Section 2 (e.g., cannot wear source control).</w:t>
      </w:r>
    </w:p>
    <w:p w14:paraId="1DB7C962" w14:textId="77777777" w:rsidR="00086191" w:rsidRPr="00086191" w:rsidRDefault="00086191" w:rsidP="00086191">
      <w:pPr>
        <w:numPr>
          <w:ilvl w:val="5"/>
          <w:numId w:val="158"/>
        </w:numPr>
        <w:spacing w:after="223" w:line="259" w:lineRule="auto"/>
      </w:pPr>
      <w:r w:rsidRPr="00086191">
        <w:t xml:space="preserve">Additional information about visitation from the Centers for Medicare &amp; Medicaid Services (CMS) is available </w:t>
      </w:r>
      <w:hyperlink r:id="rId109" w:history="1">
        <w:r w:rsidRPr="00086191">
          <w:rPr>
            <w:rStyle w:val="Hyperlink"/>
          </w:rPr>
          <w:t>at Policy &amp; Memos to States and Regions | CMS.</w:t>
        </w:r>
      </w:hyperlink>
    </w:p>
    <w:p w14:paraId="2EB56B3A" w14:textId="77777777" w:rsidR="00086191" w:rsidRPr="00086191" w:rsidRDefault="00086191" w:rsidP="00086191">
      <w:pPr>
        <w:spacing w:after="223" w:line="259" w:lineRule="auto"/>
        <w:rPr>
          <w:b/>
          <w:bCs/>
        </w:rPr>
      </w:pPr>
      <w:r w:rsidRPr="00086191">
        <w:rPr>
          <w:b/>
          <w:bCs/>
        </w:rPr>
        <w:t>3. Implement Source Control Measures</w:t>
      </w:r>
    </w:p>
    <w:p w14:paraId="00DF5383" w14:textId="77777777" w:rsidR="00086191" w:rsidRPr="00086191" w:rsidRDefault="00086191" w:rsidP="00086191">
      <w:pPr>
        <w:spacing w:after="223" w:line="259" w:lineRule="auto"/>
      </w:pPr>
      <w:hyperlink r:id="rId110" w:anchor="sourcecontrol" w:history="1">
        <w:r w:rsidRPr="00086191">
          <w:rPr>
            <w:rStyle w:val="Hyperlink"/>
          </w:rPr>
          <w:t>Source control</w:t>
        </w:r>
      </w:hyperlink>
      <w:r w:rsidRPr="00086191">
        <w:t xml:space="preserve"> refers to use of respirators or well-fitting facemasks to cover a person’s mouth and nose to prevent spread of respiratory secretions when they are breathing, talking, sneezing, or coughing. Masks and respirators also offer varying levels of protection to the wearer. Further information about types of masks and respirators, including those that meet standards and the degree of protection offered to the wearer, is available at: </w:t>
      </w:r>
      <w:hyperlink r:id="rId111" w:history="1">
        <w:r w:rsidRPr="00086191">
          <w:rPr>
            <w:rStyle w:val="Hyperlink"/>
          </w:rPr>
          <w:t>Masks and Respirators</w:t>
        </w:r>
      </w:hyperlink>
      <w:r w:rsidRPr="00086191">
        <w:t>. People, particularly those at high risk for severe illness, should wear the most protective mask or respirator they can that fits well and that they will wear consistently.</w:t>
      </w:r>
    </w:p>
    <w:p w14:paraId="129367FD" w14:textId="77777777" w:rsidR="00086191" w:rsidRPr="00086191" w:rsidRDefault="00086191" w:rsidP="00086191">
      <w:pPr>
        <w:spacing w:after="223" w:line="259" w:lineRule="auto"/>
      </w:pPr>
      <w:r w:rsidRPr="00086191">
        <w:t>Even when a facility does not require masking for source control, it should allow individuals to use a mask or respirator based on personal preference, informed by their perceived level of risk for infection based on their recent activities (e.g., attending crowded indoor gatherings with poor ventilation) and their potential for developing severe disease if they are exposed.</w:t>
      </w:r>
    </w:p>
    <w:p w14:paraId="3C090C82" w14:textId="77777777" w:rsidR="00086191" w:rsidRPr="00086191" w:rsidRDefault="00086191" w:rsidP="00086191">
      <w:pPr>
        <w:spacing w:after="223" w:line="259" w:lineRule="auto"/>
      </w:pPr>
      <w:r w:rsidRPr="00086191">
        <w:t>Source control options for HCP include:</w:t>
      </w:r>
    </w:p>
    <w:p w14:paraId="4231B407" w14:textId="77777777" w:rsidR="00086191" w:rsidRPr="00086191" w:rsidRDefault="00086191" w:rsidP="00086191">
      <w:pPr>
        <w:numPr>
          <w:ilvl w:val="0"/>
          <w:numId w:val="159"/>
        </w:numPr>
        <w:spacing w:after="223" w:line="259" w:lineRule="auto"/>
      </w:pPr>
      <w:r w:rsidRPr="00086191">
        <w:t xml:space="preserve">A NIOSH Approved® particulate respirator with N95® filters or </w:t>
      </w:r>
      <w:proofErr w:type="gramStart"/>
      <w:r w:rsidRPr="00086191">
        <w:t>higher;</w:t>
      </w:r>
      <w:proofErr w:type="gramEnd"/>
    </w:p>
    <w:p w14:paraId="07D435C8" w14:textId="77777777" w:rsidR="00086191" w:rsidRPr="00086191" w:rsidRDefault="00086191" w:rsidP="00086191">
      <w:pPr>
        <w:numPr>
          <w:ilvl w:val="0"/>
          <w:numId w:val="160"/>
        </w:numPr>
        <w:spacing w:after="223" w:line="259" w:lineRule="auto"/>
      </w:pPr>
      <w:r w:rsidRPr="00086191">
        <w:t>A respirator approved under standards used in other countries that are similar to NIOSH Approved N95 filtering face piece respirators (Note: These should not be used instead of a NIOSH Approved respirator when respiratory protection is indicated</w:t>
      </w:r>
      <w:proofErr w:type="gramStart"/>
      <w:r w:rsidRPr="00086191">
        <w:t>);</w:t>
      </w:r>
      <w:proofErr w:type="gramEnd"/>
    </w:p>
    <w:p w14:paraId="731FE6D6" w14:textId="77777777" w:rsidR="00086191" w:rsidRPr="00086191" w:rsidRDefault="00086191" w:rsidP="00086191">
      <w:pPr>
        <w:numPr>
          <w:ilvl w:val="0"/>
          <w:numId w:val="160"/>
        </w:numPr>
        <w:spacing w:after="223" w:line="259" w:lineRule="auto"/>
      </w:pPr>
      <w:r w:rsidRPr="00086191">
        <w:lastRenderedPageBreak/>
        <w:t xml:space="preserve">A </w:t>
      </w:r>
      <w:hyperlink r:id="rId112" w:history="1">
        <w:r w:rsidRPr="00086191">
          <w:rPr>
            <w:rStyle w:val="Hyperlink"/>
          </w:rPr>
          <w:t>barrier face covering that meets ASTM F3502-21 requirements including Workplace Performance and Workplace Performance Plus masks</w:t>
        </w:r>
      </w:hyperlink>
      <w:r w:rsidRPr="00086191">
        <w:t>; OR</w:t>
      </w:r>
    </w:p>
    <w:p w14:paraId="29E78DE3" w14:textId="77777777" w:rsidR="00086191" w:rsidRPr="00086191" w:rsidRDefault="00086191" w:rsidP="00086191">
      <w:pPr>
        <w:numPr>
          <w:ilvl w:val="0"/>
          <w:numId w:val="160"/>
        </w:numPr>
        <w:spacing w:after="223" w:line="259" w:lineRule="auto"/>
      </w:pPr>
      <w:r w:rsidRPr="00086191">
        <w:t>A well-fitting facemask.</w:t>
      </w:r>
    </w:p>
    <w:p w14:paraId="333B17E8" w14:textId="77777777" w:rsidR="00086191" w:rsidRPr="00086191" w:rsidRDefault="00086191" w:rsidP="00086191">
      <w:pPr>
        <w:numPr>
          <w:ilvl w:val="0"/>
          <w:numId w:val="160"/>
        </w:numPr>
        <w:spacing w:after="223" w:line="259" w:lineRule="auto"/>
      </w:pPr>
      <w:r w:rsidRPr="00086191">
        <w:t xml:space="preserve">When used solely for source control, any of the options listed above could be used for an entire shift unless they become soiled, damaged, or hard to breathe through. If they are used during the care of patient for which a NIOSH Approved respirator or facemask is indicated for personal protective equipment (PPE) (e.g., NIOSH Approved particulate respirators with N95 filters or higher during the care of a patient with SARS-CoV-2 infection, facemask during a surgical procedure or during care of a patient on Droplet Precautions), they should be removed and discarded after the patient care encounter and a new one should be donned. Additional information is available in the FAQ: </w:t>
      </w:r>
      <w:hyperlink r:id="rId113" w:history="1">
        <w:r w:rsidRPr="00086191">
          <w:rPr>
            <w:rStyle w:val="Hyperlink"/>
          </w:rPr>
          <w:t>Can employees choose to wear respirators when not required by their employer</w:t>
        </w:r>
      </w:hyperlink>
      <w:r w:rsidRPr="00086191">
        <w:t>?</w:t>
      </w:r>
    </w:p>
    <w:p w14:paraId="7D10DBF8" w14:textId="77777777" w:rsidR="00086191" w:rsidRPr="00086191" w:rsidRDefault="00086191" w:rsidP="00086191">
      <w:pPr>
        <w:spacing w:after="223" w:line="259" w:lineRule="auto"/>
      </w:pPr>
      <w:r w:rsidRPr="00086191">
        <w:rPr>
          <w:b/>
          <w:bCs/>
        </w:rPr>
        <w:t>4. Source control is recommended for individuals in healthcare settings who</w:t>
      </w:r>
      <w:r w:rsidRPr="00086191">
        <w:t>:</w:t>
      </w:r>
    </w:p>
    <w:p w14:paraId="0AD3BE3F" w14:textId="77777777" w:rsidR="00086191" w:rsidRPr="00086191" w:rsidRDefault="00086191" w:rsidP="00086191">
      <w:pPr>
        <w:numPr>
          <w:ilvl w:val="0"/>
          <w:numId w:val="161"/>
        </w:numPr>
        <w:spacing w:after="223" w:line="259" w:lineRule="auto"/>
      </w:pPr>
      <w:r w:rsidRPr="00086191">
        <w:t>Have suspected or confirmed SARS-CoV-2 infection or other respiratory infection (e.g., those with runny nose, cough, sneeze); or</w:t>
      </w:r>
    </w:p>
    <w:p w14:paraId="783621D1" w14:textId="77777777" w:rsidR="00086191" w:rsidRPr="00086191" w:rsidRDefault="00086191" w:rsidP="00086191">
      <w:pPr>
        <w:numPr>
          <w:ilvl w:val="0"/>
          <w:numId w:val="161"/>
        </w:numPr>
        <w:spacing w:after="223" w:line="259" w:lineRule="auto"/>
      </w:pPr>
      <w:r w:rsidRPr="00086191">
        <w:t xml:space="preserve">Had </w:t>
      </w:r>
      <w:hyperlink r:id="rId114" w:anchor="closecontact" w:history="1">
        <w:r w:rsidRPr="00086191">
          <w:rPr>
            <w:rStyle w:val="Hyperlink"/>
          </w:rPr>
          <w:t>close contact</w:t>
        </w:r>
      </w:hyperlink>
      <w:r w:rsidRPr="00086191">
        <w:t xml:space="preserve"> (patients and visitors) or a </w:t>
      </w:r>
      <w:hyperlink r:id="rId115" w:history="1">
        <w:r w:rsidRPr="00086191">
          <w:rPr>
            <w:rStyle w:val="Hyperlink"/>
          </w:rPr>
          <w:t>higher-risk exposure</w:t>
        </w:r>
      </w:hyperlink>
      <w:r w:rsidRPr="00086191">
        <w:t xml:space="preserve"> (HCP) with someone with SARS-CoV-2 infection, for 10 days after their exposure</w:t>
      </w:r>
    </w:p>
    <w:p w14:paraId="4FBC5233" w14:textId="77777777" w:rsidR="00086191" w:rsidRPr="00086191" w:rsidRDefault="00086191" w:rsidP="00086191">
      <w:pPr>
        <w:spacing w:after="223" w:line="259" w:lineRule="auto"/>
      </w:pPr>
      <w:r w:rsidRPr="00086191">
        <w:t xml:space="preserve">5. Source control is recommended more broadly as described in </w:t>
      </w:r>
      <w:hyperlink r:id="rId116" w:history="1">
        <w:r w:rsidRPr="00086191">
          <w:rPr>
            <w:rStyle w:val="Hyperlink"/>
          </w:rPr>
          <w:t>CDC’s Core IPC Practices</w:t>
        </w:r>
      </w:hyperlink>
      <w:r w:rsidRPr="00086191">
        <w:t xml:space="preserve"> in the following circumstances:</w:t>
      </w:r>
    </w:p>
    <w:p w14:paraId="06AA515D" w14:textId="77777777" w:rsidR="00086191" w:rsidRPr="00086191" w:rsidRDefault="00086191" w:rsidP="00086191">
      <w:pPr>
        <w:numPr>
          <w:ilvl w:val="0"/>
          <w:numId w:val="161"/>
        </w:numPr>
        <w:spacing w:after="223" w:line="259" w:lineRule="auto"/>
      </w:pPr>
      <w:r w:rsidRPr="00086191">
        <w:t>By those residing or working on a unit or area of the facility experiencing a SARS-CoV-2 or</w:t>
      </w:r>
    </w:p>
    <w:p w14:paraId="4F00004D" w14:textId="77777777" w:rsidR="00086191" w:rsidRPr="00086191" w:rsidRDefault="00086191" w:rsidP="00086191">
      <w:pPr>
        <w:spacing w:after="223" w:line="259" w:lineRule="auto"/>
      </w:pPr>
      <w:r w:rsidRPr="00086191">
        <w:t>other outbreak of respiratory infection; universal use of source control could be discontinued as a mitigation measure once the outbreak is over (e.g., no new cases of SARS-CoV-2 infection have been identified for 14 days); or</w:t>
      </w:r>
    </w:p>
    <w:p w14:paraId="4E18678F" w14:textId="77777777" w:rsidR="00086191" w:rsidRPr="00086191" w:rsidRDefault="00086191" w:rsidP="00086191">
      <w:pPr>
        <w:numPr>
          <w:ilvl w:val="0"/>
          <w:numId w:val="162"/>
        </w:numPr>
        <w:spacing w:after="223" w:line="259" w:lineRule="auto"/>
      </w:pPr>
      <w:r w:rsidRPr="00086191">
        <w:t>Facility-wide or, based on a facility risk assessment, targeted toward higher risk areas (e.g., emergency departments, urgent care) or patient populations (e.g., when caring for patients with moderate to severe immunocompromise) during periods of higher levels of community SARS-CoV-2 or other respiratory virus transmission.</w:t>
      </w:r>
    </w:p>
    <w:p w14:paraId="1949ADC5" w14:textId="77777777" w:rsidR="00086191" w:rsidRPr="00086191" w:rsidRDefault="00086191" w:rsidP="00086191">
      <w:pPr>
        <w:numPr>
          <w:ilvl w:val="0"/>
          <w:numId w:val="162"/>
        </w:numPr>
        <w:spacing w:after="223" w:line="259" w:lineRule="auto"/>
      </w:pPr>
      <w:r w:rsidRPr="00086191">
        <w:t xml:space="preserve">Have otherwise had source control recommended by public health authorities (e.g., in guidance for the community when </w:t>
      </w:r>
      <w:hyperlink r:id="rId117" w:history="1">
        <w:r w:rsidRPr="00086191">
          <w:rPr>
            <w:rStyle w:val="Hyperlink"/>
          </w:rPr>
          <w:t>COVID-19 hospital admission levels</w:t>
        </w:r>
      </w:hyperlink>
      <w:r w:rsidRPr="00086191">
        <w:t xml:space="preserve"> are high)</w:t>
      </w:r>
    </w:p>
    <w:p w14:paraId="3A9C29B8" w14:textId="77777777" w:rsidR="00086191" w:rsidRPr="00086191" w:rsidRDefault="00086191" w:rsidP="00086191">
      <w:pPr>
        <w:spacing w:after="223" w:line="259" w:lineRule="auto"/>
        <w:rPr>
          <w:b/>
          <w:bCs/>
        </w:rPr>
      </w:pPr>
      <w:r w:rsidRPr="00086191">
        <w:rPr>
          <w:b/>
          <w:bCs/>
        </w:rPr>
        <w:lastRenderedPageBreak/>
        <w:t>6. Implement Universal Use of Personal Protective Equipment for HCP</w:t>
      </w:r>
    </w:p>
    <w:p w14:paraId="13F958CE" w14:textId="77777777" w:rsidR="00086191" w:rsidRPr="00086191" w:rsidRDefault="00086191" w:rsidP="00086191">
      <w:pPr>
        <w:spacing w:after="223" w:line="259" w:lineRule="auto"/>
      </w:pPr>
      <w:r w:rsidRPr="00086191">
        <w:t xml:space="preserve">If SARS-CoV-2 infection is not suspected in a patient presenting for care (based on symptom and exposure history), HCP should follow </w:t>
      </w:r>
      <w:hyperlink r:id="rId118" w:history="1">
        <w:r w:rsidRPr="00086191">
          <w:rPr>
            <w:rStyle w:val="Hyperlink"/>
          </w:rPr>
          <w:t>Standard Precautions (and Transmission-Based Precautions</w:t>
        </w:r>
      </w:hyperlink>
      <w:r w:rsidRPr="00086191">
        <w:t xml:space="preserve"> if required based on the suspected diagnosis).</w:t>
      </w:r>
    </w:p>
    <w:p w14:paraId="5FD08BF5" w14:textId="77777777" w:rsidR="00086191" w:rsidRPr="00086191" w:rsidRDefault="00086191" w:rsidP="00086191">
      <w:pPr>
        <w:spacing w:after="223" w:line="259" w:lineRule="auto"/>
      </w:pPr>
      <w:r w:rsidRPr="00086191">
        <w:t xml:space="preserve">As </w:t>
      </w:r>
      <w:hyperlink r:id="rId119" w:anchor="SARS-CoV-2-metrics" w:history="1">
        <w:r w:rsidRPr="00086191">
          <w:rPr>
            <w:rStyle w:val="Hyperlink"/>
          </w:rPr>
          <w:t>SARS-CoV-2 transmission in the community</w:t>
        </w:r>
      </w:hyperlink>
      <w:r w:rsidRPr="00086191">
        <w:t xml:space="preserve"> increases, the potential for encountering asymptomatic or pre-symptomatic patients with SARS-CoV-2 infection also likely increases. In these circumstances, healthcare facilities should consider implementing broader use of respirators and eye protection by HCP during patient care encounters as described below.</w:t>
      </w:r>
    </w:p>
    <w:p w14:paraId="5E962DE3" w14:textId="77777777" w:rsidR="00086191" w:rsidRPr="00086191" w:rsidRDefault="00086191" w:rsidP="00086191">
      <w:pPr>
        <w:spacing w:after="223" w:line="259" w:lineRule="auto"/>
      </w:pPr>
      <w:r w:rsidRPr="00086191">
        <w:t>NIOSH Approved particulate respirators with N95 filters or higher used for:</w:t>
      </w:r>
    </w:p>
    <w:p w14:paraId="426B4F48" w14:textId="77777777" w:rsidR="00086191" w:rsidRPr="00086191" w:rsidRDefault="00086191" w:rsidP="00086191">
      <w:pPr>
        <w:numPr>
          <w:ilvl w:val="0"/>
          <w:numId w:val="163"/>
        </w:numPr>
        <w:spacing w:after="223" w:line="259" w:lineRule="auto"/>
      </w:pPr>
      <w:r w:rsidRPr="00086191">
        <w:t xml:space="preserve">All aerosol-generating procedures (refer to </w:t>
      </w:r>
      <w:hyperlink r:id="rId120" w:history="1">
        <w:r w:rsidRPr="00086191">
          <w:rPr>
            <w:rStyle w:val="Hyperlink"/>
          </w:rPr>
          <w:t>Which procedures are considered aerosol generating procedures in healthcare settings</w:t>
        </w:r>
      </w:hyperlink>
      <w:r w:rsidRPr="00086191">
        <w:t>?).</w:t>
      </w:r>
    </w:p>
    <w:p w14:paraId="29CD53A0" w14:textId="77777777" w:rsidR="00086191" w:rsidRPr="00086191" w:rsidRDefault="00086191" w:rsidP="00086191">
      <w:pPr>
        <w:numPr>
          <w:ilvl w:val="0"/>
          <w:numId w:val="163"/>
        </w:numPr>
        <w:spacing w:after="223" w:line="259" w:lineRule="auto"/>
      </w:pPr>
      <w:r w:rsidRPr="00086191">
        <w:t>All surgical procedures that might pose higher risk for transmission if the patient has SARS-CoV-2 infection (e.g., that generate potentially infectious aerosols or involving anatomic regions where viral loads might be higher, such as the nose and throat, oropharynx, respiratory tract).</w:t>
      </w:r>
    </w:p>
    <w:p w14:paraId="450DEC21" w14:textId="77777777" w:rsidR="00086191" w:rsidRPr="00086191" w:rsidRDefault="00086191" w:rsidP="00086191">
      <w:pPr>
        <w:numPr>
          <w:ilvl w:val="0"/>
          <w:numId w:val="163"/>
        </w:numPr>
        <w:spacing w:after="223" w:line="259" w:lineRule="auto"/>
      </w:pPr>
      <w:r w:rsidRPr="00086191">
        <w:t>NIOSH Approved particulate respirators with N95 filters or higher can also be used by HCP working in other situations where additional risk factors for transmission are present, such as when the patient is unable to use source control and the area is poorly ventilated. They may also be considered if healthcare-associated SARS-CoV-2 transmission is identified and universal respirator use by HCP working in affected areas is not already in place.</w:t>
      </w:r>
    </w:p>
    <w:p w14:paraId="42288102" w14:textId="77777777" w:rsidR="00086191" w:rsidRPr="00086191" w:rsidRDefault="00086191" w:rsidP="00086191">
      <w:pPr>
        <w:numPr>
          <w:ilvl w:val="0"/>
          <w:numId w:val="163"/>
        </w:numPr>
        <w:spacing w:after="223" w:line="259" w:lineRule="auto"/>
      </w:pPr>
      <w:r w:rsidRPr="00086191">
        <w:t>To simplify implementation, facilities may consider implementing universal use of NIOSH Approved particulate respirators with N95 filters or higher for HCP during all patient care encounters or in specific units or areas of the facility at higher risk for SARS-CoV-2 transmission.</w:t>
      </w:r>
    </w:p>
    <w:p w14:paraId="26EA0D75" w14:textId="77777777" w:rsidR="00086191" w:rsidRPr="00086191" w:rsidRDefault="00086191" w:rsidP="00086191">
      <w:pPr>
        <w:spacing w:after="223" w:line="259" w:lineRule="auto"/>
      </w:pPr>
      <w:r w:rsidRPr="00086191">
        <w:t>Eye protection (i.e., goggles or a face shield that covers the front and sides of the face) worn during all patient care encounters.</w:t>
      </w:r>
    </w:p>
    <w:p w14:paraId="7C131246" w14:textId="77777777" w:rsidR="00086191" w:rsidRPr="00086191" w:rsidRDefault="00086191" w:rsidP="00086191">
      <w:pPr>
        <w:spacing w:after="223" w:line="259" w:lineRule="auto"/>
        <w:rPr>
          <w:b/>
          <w:bCs/>
        </w:rPr>
      </w:pPr>
      <w:r w:rsidRPr="00086191">
        <w:rPr>
          <w:b/>
          <w:bCs/>
        </w:rPr>
        <w:t>7. Optimize the Use of Engineering Controls and Indoor Air Quality</w:t>
      </w:r>
    </w:p>
    <w:p w14:paraId="02B1004B" w14:textId="77777777" w:rsidR="00086191" w:rsidRPr="00086191" w:rsidRDefault="00086191" w:rsidP="00086191">
      <w:pPr>
        <w:numPr>
          <w:ilvl w:val="0"/>
          <w:numId w:val="164"/>
        </w:numPr>
        <w:spacing w:after="223" w:line="259" w:lineRule="auto"/>
      </w:pPr>
      <w:r w:rsidRPr="00086191">
        <w:t xml:space="preserve">Optimize the use of engineering controls to reduce or eliminate exposures by shielding HCP and other patients from infected individuals (e.g., physical barriers at reception / </w:t>
      </w:r>
      <w:r w:rsidRPr="00086191">
        <w:lastRenderedPageBreak/>
        <w:t>triage locations and dedicated pathways to guide symptomatic patients through waiting rooms and triage areas).</w:t>
      </w:r>
    </w:p>
    <w:p w14:paraId="5B64F045" w14:textId="77777777" w:rsidR="00086191" w:rsidRPr="00086191" w:rsidRDefault="00086191" w:rsidP="00086191">
      <w:pPr>
        <w:numPr>
          <w:ilvl w:val="0"/>
          <w:numId w:val="164"/>
        </w:numPr>
        <w:spacing w:after="223" w:line="259" w:lineRule="auto"/>
      </w:pPr>
      <w:r w:rsidRPr="00086191">
        <w:t>Take measures to limit crowding in communal spaces, such as scheduling appointments to limit the number of patients in waiting rooms or treatment areas.</w:t>
      </w:r>
    </w:p>
    <w:p w14:paraId="4A627BA8" w14:textId="77777777" w:rsidR="00086191" w:rsidRPr="00086191" w:rsidRDefault="00086191" w:rsidP="00086191">
      <w:pPr>
        <w:spacing w:after="223" w:line="259" w:lineRule="auto"/>
      </w:pPr>
      <w:r w:rsidRPr="00086191">
        <w:t>8. Perform SARS-CoV-2 Viral Testing</w:t>
      </w:r>
    </w:p>
    <w:p w14:paraId="3F2EBECA" w14:textId="77777777" w:rsidR="00086191" w:rsidRPr="00086191" w:rsidRDefault="00086191" w:rsidP="00086191">
      <w:pPr>
        <w:numPr>
          <w:ilvl w:val="0"/>
          <w:numId w:val="164"/>
        </w:numPr>
        <w:spacing w:after="223" w:line="259" w:lineRule="auto"/>
      </w:pPr>
      <w:r w:rsidRPr="00086191">
        <w:t>COVID-19 antigen tests may now include serial (repeat) testing on both symptomatic and</w:t>
      </w:r>
    </w:p>
    <w:p w14:paraId="7F5A0E4A" w14:textId="77777777" w:rsidR="00086191" w:rsidRPr="00086191" w:rsidRDefault="00086191" w:rsidP="00086191">
      <w:pPr>
        <w:numPr>
          <w:ilvl w:val="0"/>
          <w:numId w:val="165"/>
        </w:numPr>
        <w:spacing w:after="223" w:line="259" w:lineRule="auto"/>
      </w:pPr>
      <w:r w:rsidRPr="00086191">
        <w:t>asymptomatic individuals.</w:t>
      </w:r>
    </w:p>
    <w:p w14:paraId="3CE334F4" w14:textId="77777777" w:rsidR="00086191" w:rsidRPr="00086191" w:rsidRDefault="00086191" w:rsidP="00086191">
      <w:pPr>
        <w:numPr>
          <w:ilvl w:val="0"/>
          <w:numId w:val="165"/>
        </w:numPr>
        <w:spacing w:after="223" w:line="259" w:lineRule="auto"/>
      </w:pPr>
      <w:r w:rsidRPr="00086191">
        <w:t>Anyone with even mild symptoms of COVID-19, regardless of vaccination status, should receive a viral test for SARS-CoV-2 as soon as possible.</w:t>
      </w:r>
    </w:p>
    <w:p w14:paraId="73734915" w14:textId="77777777" w:rsidR="00086191" w:rsidRPr="00086191" w:rsidRDefault="00086191" w:rsidP="00086191">
      <w:pPr>
        <w:spacing w:after="223" w:line="259" w:lineRule="auto"/>
      </w:pPr>
    </w:p>
    <w:p w14:paraId="28C79FAB" w14:textId="77777777" w:rsidR="00086191" w:rsidRPr="00086191" w:rsidRDefault="00086191" w:rsidP="00086191">
      <w:pPr>
        <w:numPr>
          <w:ilvl w:val="0"/>
          <w:numId w:val="165"/>
        </w:numPr>
        <w:spacing w:after="223" w:line="259" w:lineRule="auto"/>
      </w:pPr>
      <w:r w:rsidRPr="00086191">
        <w:t>Symptomatic individuals should have COVID-19 antigen testing at least twice over three days with at least 48 hours in between tests.</w:t>
      </w:r>
    </w:p>
    <w:p w14:paraId="0D453279" w14:textId="77777777" w:rsidR="00086191" w:rsidRPr="00086191" w:rsidRDefault="00086191" w:rsidP="00086191">
      <w:pPr>
        <w:numPr>
          <w:ilvl w:val="0"/>
          <w:numId w:val="165"/>
        </w:numPr>
        <w:spacing w:after="223" w:line="259" w:lineRule="auto"/>
      </w:pPr>
      <w:r w:rsidRPr="00086191">
        <w:t xml:space="preserve">Asymptomatic individuals with close contact with someone with SARS-CoV-2 infection should have a series of three viral tests for SARS-CoV-2 infection. Testing is recommended immediately (but not earlier than 24 hours after the exposure) and, if negative, again 48 hours after the first negative test and, if negative, again 48 hours after the second negative test. This will typically be </w:t>
      </w:r>
      <w:proofErr w:type="gramStart"/>
      <w:r w:rsidRPr="00086191">
        <w:t>at</w:t>
      </w:r>
      <w:proofErr w:type="gramEnd"/>
      <w:r w:rsidRPr="00086191">
        <w:t xml:space="preserve"> day 1 (where day of exposure is day 0), day 3, and day 5.</w:t>
      </w:r>
    </w:p>
    <w:p w14:paraId="32AE0D25" w14:textId="77777777" w:rsidR="00086191" w:rsidRPr="00086191" w:rsidRDefault="00086191" w:rsidP="00086191">
      <w:pPr>
        <w:numPr>
          <w:ilvl w:val="0"/>
          <w:numId w:val="166"/>
        </w:numPr>
        <w:spacing w:after="223" w:line="259" w:lineRule="auto"/>
      </w:pPr>
      <w:r w:rsidRPr="00086191">
        <w:t>Due to challenges in interpreting the result, testing is generally not recommended for asymptomatic people who have recovered from SARS-CoV-2 infection in the prior 30 days. Testing should be considered for those who have recovered in the prior 31-90 days; however, an antigen test instead of a nucleic acid amplification test (NAAT) is recommended. This is because some people may remain NAAT positive but not be infectious during this period.</w:t>
      </w:r>
    </w:p>
    <w:p w14:paraId="5A3B1F54" w14:textId="77777777" w:rsidR="00086191" w:rsidRPr="00086191" w:rsidRDefault="00086191" w:rsidP="00086191">
      <w:pPr>
        <w:numPr>
          <w:ilvl w:val="0"/>
          <w:numId w:val="166"/>
        </w:numPr>
        <w:spacing w:after="223" w:line="259" w:lineRule="auto"/>
      </w:pPr>
      <w:r w:rsidRPr="00086191">
        <w:t xml:space="preserve">Guidance for work restrictions, including recommended testing for HCP with higher-risk exposures, are in the </w:t>
      </w:r>
      <w:hyperlink r:id="rId121" w:history="1">
        <w:r w:rsidRPr="00086191">
          <w:rPr>
            <w:rStyle w:val="Hyperlink"/>
          </w:rPr>
          <w:t>Interim Guidance for Managing Healthcare Personnel with SARS-CoV-2 Infection or Exposure to SARS-CoV-2</w:t>
        </w:r>
      </w:hyperlink>
      <w:r w:rsidRPr="00086191">
        <w:t>.</w:t>
      </w:r>
    </w:p>
    <w:p w14:paraId="292DC005" w14:textId="77777777" w:rsidR="00086191" w:rsidRPr="00086191" w:rsidRDefault="00086191" w:rsidP="00086191">
      <w:pPr>
        <w:numPr>
          <w:ilvl w:val="0"/>
          <w:numId w:val="166"/>
        </w:numPr>
        <w:spacing w:after="223" w:line="259" w:lineRule="auto"/>
      </w:pPr>
      <w:r w:rsidRPr="00086191">
        <w:lastRenderedPageBreak/>
        <w:t>Guidance for use of empiric Transmission-Based Precautions for patients with close contact with someone with SARS-CoV-2 infection are described in Section 2.</w:t>
      </w:r>
    </w:p>
    <w:p w14:paraId="5B2C45DF" w14:textId="77777777" w:rsidR="00086191" w:rsidRPr="00086191" w:rsidRDefault="00086191" w:rsidP="00086191">
      <w:pPr>
        <w:numPr>
          <w:ilvl w:val="0"/>
          <w:numId w:val="167"/>
        </w:numPr>
        <w:spacing w:after="223" w:line="259" w:lineRule="auto"/>
      </w:pPr>
      <w:r w:rsidRPr="00086191">
        <w:t>Testing considerations for healthcare facilities with an outbreak of SARS-CoV-2 are described in this policy.</w:t>
      </w:r>
    </w:p>
    <w:p w14:paraId="4C8175D8" w14:textId="77777777" w:rsidR="00086191" w:rsidRPr="00086191" w:rsidRDefault="00086191" w:rsidP="00086191">
      <w:pPr>
        <w:numPr>
          <w:ilvl w:val="0"/>
          <w:numId w:val="167"/>
        </w:numPr>
        <w:spacing w:after="223" w:line="259" w:lineRule="auto"/>
      </w:pPr>
      <w:r w:rsidRPr="00086191">
        <w:t>The yield of screening testing for identifying asymptomatic infection is likely lower when performed on those in areas with lower levels of SARS-CoV-2. However, these results might continue to be useful in some situations (e.g., when performing higher-risk procedures or for HCP caring for patients who are moderately to severely immunocompromised) to inform the type of infection control precautions used (e.g., room assignment/</w:t>
      </w:r>
      <w:proofErr w:type="spellStart"/>
      <w:r w:rsidRPr="00086191">
        <w:t>cohorting</w:t>
      </w:r>
      <w:proofErr w:type="spellEnd"/>
      <w:r w:rsidRPr="00086191">
        <w:t xml:space="preserve">, or PPE used) and prevent unprotected exposures. If implementing a screening testing program, testing decisions should not be based on the vaccination status of the individual being screened. To provide the greatest assurance that someone does not have SARS-CoV-2 infection, if using an antigen test instead of a NAAT, facilities should use 3 tests, spaced 48 hours apart, in line with </w:t>
      </w:r>
      <w:hyperlink r:id="rId122" w:history="1">
        <w:r w:rsidRPr="00086191">
          <w:rPr>
            <w:rStyle w:val="Hyperlink"/>
          </w:rPr>
          <w:t>FDA recommendations</w:t>
        </w:r>
      </w:hyperlink>
      <w:r w:rsidRPr="00086191">
        <w:t xml:space="preserve">. </w:t>
      </w:r>
    </w:p>
    <w:p w14:paraId="1D92C6A6" w14:textId="77777777" w:rsidR="00086191" w:rsidRPr="00086191" w:rsidRDefault="00086191" w:rsidP="00086191">
      <w:pPr>
        <w:numPr>
          <w:ilvl w:val="1"/>
          <w:numId w:val="168"/>
        </w:numPr>
        <w:spacing w:after="223" w:line="259" w:lineRule="auto"/>
      </w:pPr>
      <w:r w:rsidRPr="00086191">
        <w:t>In general, performance of pre-procedure or pre-admission testing is at the discretion of the facility.</w:t>
      </w:r>
    </w:p>
    <w:p w14:paraId="22DB865A" w14:textId="77777777" w:rsidR="00086191" w:rsidRPr="00086191" w:rsidRDefault="00086191" w:rsidP="00086191">
      <w:pPr>
        <w:numPr>
          <w:ilvl w:val="1"/>
          <w:numId w:val="168"/>
        </w:numPr>
        <w:spacing w:after="223" w:line="259" w:lineRule="auto"/>
      </w:pPr>
      <w:r w:rsidRPr="00086191">
        <w:t>Performance of expanded screening testing of asymptomatic HCP without known exposures is at the discretion of the facility.</w:t>
      </w:r>
    </w:p>
    <w:p w14:paraId="5ABDFF70" w14:textId="77777777" w:rsidR="00086191" w:rsidRPr="00086191" w:rsidRDefault="00086191" w:rsidP="00086191">
      <w:pPr>
        <w:spacing w:after="223" w:line="259" w:lineRule="auto"/>
        <w:rPr>
          <w:b/>
          <w:bCs/>
        </w:rPr>
      </w:pPr>
      <w:r w:rsidRPr="00086191">
        <w:rPr>
          <w:b/>
          <w:bCs/>
        </w:rPr>
        <w:t>9. Process to Respond to SARS-CoV-2 Exposures Among HCP and Others</w:t>
      </w:r>
    </w:p>
    <w:p w14:paraId="45FD563C" w14:textId="77777777" w:rsidR="00086191" w:rsidRPr="00086191" w:rsidRDefault="00086191" w:rsidP="00086191">
      <w:pPr>
        <w:spacing w:after="223" w:line="259" w:lineRule="auto"/>
      </w:pPr>
      <w:r w:rsidRPr="00086191">
        <w:t>Healthcare facilities should have a plan for how SARS-CoV-2 exposures in a healthcare facility will be investigated and managed and how contact tracing will be performed.</w:t>
      </w:r>
    </w:p>
    <w:p w14:paraId="22E220E1" w14:textId="77777777" w:rsidR="00086191" w:rsidRPr="00086191" w:rsidRDefault="00086191" w:rsidP="00086191">
      <w:pPr>
        <w:spacing w:after="223" w:line="259" w:lineRule="auto"/>
      </w:pPr>
      <w:r w:rsidRPr="00086191">
        <w:t>If healthcare-associated transmission is suspected or identified, facilities might consider expanded testing of HCP and patients as determined by the distribution and number of cases throughout the facility and ability to identify close contacts. For example, in an outpatient dialysis facility with an open treatment area, testing should ideally include all patients and HCP. Depending on testing resources available or the likelihood of healthcare-associated transmission, facilities may elect to initially expand testing only to HCP and patients on the affected units or departments, or a particular treatment schedule or shift, as opposed to the entire facility. If an expanded testing approach is taken and testing identifies additional infections, testing should be expanded more broadly. If possible, testing should be repeated every 3-7 days until no new cases are identified for at least 14 days.</w:t>
      </w:r>
    </w:p>
    <w:p w14:paraId="58140C7D" w14:textId="77777777" w:rsidR="00086191" w:rsidRPr="00086191" w:rsidRDefault="00086191" w:rsidP="00086191">
      <w:pPr>
        <w:spacing w:after="223" w:line="259" w:lineRule="auto"/>
      </w:pPr>
      <w:r w:rsidRPr="00086191">
        <w:lastRenderedPageBreak/>
        <w:t>Healthcare facilities responding to SARS-CoV-2 transmission within the facility should always notify and follow the recommendations of public health authorities.</w:t>
      </w:r>
    </w:p>
    <w:p w14:paraId="142FEC75" w14:textId="77777777" w:rsidR="00086191" w:rsidRPr="00086191" w:rsidRDefault="00086191" w:rsidP="00086191">
      <w:pPr>
        <w:spacing w:after="223" w:line="259" w:lineRule="auto"/>
      </w:pPr>
      <w:r w:rsidRPr="00086191">
        <w:rPr>
          <w:b/>
          <w:bCs/>
          <w:u w:val="single"/>
        </w:rPr>
        <w:t xml:space="preserve">SECTION 2: Recommended infection prevention and control (IPC) practices when caring for a patient with suspected or confirmed SARS-CoV-2 </w:t>
      </w:r>
      <w:proofErr w:type="gramStart"/>
      <w:r w:rsidRPr="00086191">
        <w:rPr>
          <w:b/>
          <w:bCs/>
          <w:u w:val="single"/>
        </w:rPr>
        <w:t>infection</w:t>
      </w:r>
      <w:proofErr w:type="gramEnd"/>
    </w:p>
    <w:p w14:paraId="0D8EFE34" w14:textId="77777777" w:rsidR="00086191" w:rsidRPr="00086191" w:rsidRDefault="00086191" w:rsidP="00086191">
      <w:pPr>
        <w:spacing w:after="223" w:line="259" w:lineRule="auto"/>
      </w:pPr>
      <w:r w:rsidRPr="00086191">
        <w:t xml:space="preserve">The IPC recommendations described below (e.g., patient placement, recommended PPE) also apply to patients with symptoms of COVID-19 (even before results of diagnostic testing) and asymptomatic patients who have met the criteria for empiric Transmission-Based Precautions based on </w:t>
      </w:r>
      <w:hyperlink r:id="rId123" w:anchor="closecontact" w:history="1">
        <w:r w:rsidRPr="00086191">
          <w:rPr>
            <w:rStyle w:val="Hyperlink"/>
          </w:rPr>
          <w:t>close contact</w:t>
        </w:r>
      </w:hyperlink>
      <w:r w:rsidRPr="00086191">
        <w:t xml:space="preserve"> with someone with SARS-CoV-2 infection. However, these patients should NOT be </w:t>
      </w:r>
      <w:proofErr w:type="spellStart"/>
      <w:r w:rsidRPr="00086191">
        <w:t>cohorted</w:t>
      </w:r>
      <w:proofErr w:type="spellEnd"/>
      <w:r w:rsidRPr="00086191">
        <w:t xml:space="preserve"> with patients with confirmed SARS-CoV-2 infection unless they are confirmed to have SARS-CoV-2 infection through testing.</w:t>
      </w:r>
    </w:p>
    <w:p w14:paraId="41BABF1F" w14:textId="77777777" w:rsidR="00086191" w:rsidRPr="00086191" w:rsidRDefault="00086191" w:rsidP="00086191">
      <w:pPr>
        <w:numPr>
          <w:ilvl w:val="0"/>
          <w:numId w:val="169"/>
        </w:numPr>
        <w:spacing w:after="223" w:line="259" w:lineRule="auto"/>
        <w:rPr>
          <w:b/>
          <w:bCs/>
        </w:rPr>
      </w:pPr>
      <w:r w:rsidRPr="00086191">
        <w:rPr>
          <w:b/>
          <w:bCs/>
        </w:rPr>
        <w:t xml:space="preserve">Duration of Empiric Transmission-Based Precautions for Symptomatic Patients being Evaluated for SARS-CoV-2 </w:t>
      </w:r>
      <w:proofErr w:type="gramStart"/>
      <w:r w:rsidRPr="00086191">
        <w:rPr>
          <w:b/>
          <w:bCs/>
        </w:rPr>
        <w:t>infection</w:t>
      </w:r>
      <w:proofErr w:type="gramEnd"/>
      <w:r w:rsidRPr="00086191">
        <w:rPr>
          <w:b/>
          <w:bCs/>
        </w:rPr>
        <w:t xml:space="preserve"> </w:t>
      </w:r>
    </w:p>
    <w:p w14:paraId="3442E4E0" w14:textId="77777777" w:rsidR="00086191" w:rsidRPr="00086191" w:rsidRDefault="00086191" w:rsidP="00086191">
      <w:pPr>
        <w:spacing w:after="223" w:line="259" w:lineRule="auto"/>
      </w:pPr>
      <w:r w:rsidRPr="00086191">
        <w:t xml:space="preserve">The decision to discontinue empiric </w:t>
      </w:r>
      <w:hyperlink r:id="rId124" w:history="1">
        <w:r w:rsidRPr="00086191">
          <w:rPr>
            <w:rStyle w:val="Hyperlink"/>
          </w:rPr>
          <w:t>Transmission-Based Precautions</w:t>
        </w:r>
      </w:hyperlink>
      <w:r w:rsidRPr="00086191">
        <w:t xml:space="preserve"> by excluding the diagnosis of current SARS-CoV-2 infection for a patient with symptoms of COVID-19 can be made based upon having negative results from at least one viral test.</w:t>
      </w:r>
    </w:p>
    <w:p w14:paraId="05532C56" w14:textId="77777777" w:rsidR="00086191" w:rsidRPr="00086191" w:rsidRDefault="00086191" w:rsidP="00086191">
      <w:pPr>
        <w:numPr>
          <w:ilvl w:val="0"/>
          <w:numId w:val="170"/>
        </w:numPr>
        <w:spacing w:after="223" w:line="259" w:lineRule="auto"/>
      </w:pPr>
      <w:r w:rsidRPr="00086191">
        <w:t>If using NAAT (molecular), a single negative test is sufficient in most circumstances. If a higher level of clinical suspicion for SARS-CoV-2 infection exists, consider maintaining Transmission-Based Precautions and confirming with a second negative NAAT.</w:t>
      </w:r>
    </w:p>
    <w:p w14:paraId="62D8933E" w14:textId="77777777" w:rsidR="00086191" w:rsidRPr="00086191" w:rsidRDefault="00086191" w:rsidP="00086191">
      <w:pPr>
        <w:numPr>
          <w:ilvl w:val="0"/>
          <w:numId w:val="170"/>
        </w:numPr>
        <w:spacing w:after="223" w:line="259" w:lineRule="auto"/>
      </w:pPr>
      <w:r w:rsidRPr="00086191">
        <w:t>If using an antigen test, a negative result should be confirmed by either a negative NAAT (molecular) or second negative antigen test taken 48 hours after the first negative test.</w:t>
      </w:r>
    </w:p>
    <w:p w14:paraId="29958D9D" w14:textId="77777777" w:rsidR="00086191" w:rsidRPr="00086191" w:rsidRDefault="00086191" w:rsidP="00086191">
      <w:pPr>
        <w:spacing w:after="223" w:line="259" w:lineRule="auto"/>
      </w:pPr>
      <w:r w:rsidRPr="00086191">
        <w:t xml:space="preserve">If a patient suspected of having SARS-CoV-2 infection is never tested, the decision to discontinue Transmission-Based Precautions can be made based on time from symptom onset as described in the Isolation section below. Ultimately, clinical judgment and suspicion of SARS-CoV-2 infection determine whether to continue or discontinue empiric </w:t>
      </w:r>
      <w:hyperlink r:id="rId125" w:history="1">
        <w:r w:rsidRPr="00086191">
          <w:rPr>
            <w:rStyle w:val="Hyperlink"/>
          </w:rPr>
          <w:t>Transmission-Based Precautions</w:t>
        </w:r>
      </w:hyperlink>
      <w:r w:rsidRPr="00086191">
        <w:t>.</w:t>
      </w:r>
    </w:p>
    <w:p w14:paraId="69667C93" w14:textId="77777777" w:rsidR="00086191" w:rsidRPr="00086191" w:rsidRDefault="00086191" w:rsidP="00086191">
      <w:pPr>
        <w:spacing w:after="223" w:line="259" w:lineRule="auto"/>
        <w:rPr>
          <w:b/>
          <w:bCs/>
          <w:u w:val="single"/>
        </w:rPr>
      </w:pPr>
      <w:r w:rsidRPr="00086191">
        <w:rPr>
          <w:b/>
          <w:bCs/>
          <w:u w:val="single"/>
        </w:rPr>
        <w:t>2. Duration of Empiric Transmission-Based Precautions for Asymptomatic Patients following Close Contact with Someone with SARS-CoV-2 Infection</w:t>
      </w:r>
    </w:p>
    <w:p w14:paraId="1BC60A9E" w14:textId="77777777" w:rsidR="00086191" w:rsidRPr="00086191" w:rsidRDefault="00086191" w:rsidP="00086191">
      <w:pPr>
        <w:spacing w:after="223" w:line="259" w:lineRule="auto"/>
      </w:pPr>
      <w:r w:rsidRPr="00086191">
        <w:t xml:space="preserve">In general, asymptomatic patients do not require empiric use of </w:t>
      </w:r>
      <w:hyperlink r:id="rId126" w:history="1">
        <w:r w:rsidRPr="00086191">
          <w:rPr>
            <w:rStyle w:val="Hyperlink"/>
          </w:rPr>
          <w:t>Transmission-Based</w:t>
        </w:r>
      </w:hyperlink>
      <w:r w:rsidRPr="00086191">
        <w:t xml:space="preserve"> Precautions while being evaluated for SARS-CoV-2 following </w:t>
      </w:r>
      <w:hyperlink r:id="rId127" w:anchor="closecontact" w:history="1">
        <w:r w:rsidRPr="00086191">
          <w:rPr>
            <w:rStyle w:val="Hyperlink"/>
          </w:rPr>
          <w:t>close contact</w:t>
        </w:r>
      </w:hyperlink>
      <w:r w:rsidRPr="00086191">
        <w:t xml:space="preserve"> with someone with SARS-CoV-2 infection. These patients should still wear source control and those who have not recovered </w:t>
      </w:r>
      <w:r w:rsidRPr="00086191">
        <w:lastRenderedPageBreak/>
        <w:t>from SARS-CoV-2 infection in the prior 30 days should be tested as described in the testing section.</w:t>
      </w:r>
    </w:p>
    <w:p w14:paraId="17920281" w14:textId="77777777" w:rsidR="00086191" w:rsidRPr="00086191" w:rsidRDefault="00086191" w:rsidP="00086191">
      <w:pPr>
        <w:spacing w:after="223" w:line="259" w:lineRule="auto"/>
      </w:pPr>
      <w:r w:rsidRPr="00086191">
        <w:t>Examples of when empiric Transmission-Based Precautions following close contact may be considered include:</w:t>
      </w:r>
    </w:p>
    <w:p w14:paraId="5776BDB1" w14:textId="77777777" w:rsidR="00086191" w:rsidRPr="00086191" w:rsidRDefault="00086191" w:rsidP="00086191">
      <w:pPr>
        <w:numPr>
          <w:ilvl w:val="0"/>
          <w:numId w:val="171"/>
        </w:numPr>
        <w:spacing w:after="223" w:line="259" w:lineRule="auto"/>
      </w:pPr>
      <w:r w:rsidRPr="00086191">
        <w:t xml:space="preserve">Patient is unable to be tested or wear source control as recommended for the 10 days following their </w:t>
      </w:r>
      <w:proofErr w:type="gramStart"/>
      <w:r w:rsidRPr="00086191">
        <w:t>exposure</w:t>
      </w:r>
      <w:proofErr w:type="gramEnd"/>
    </w:p>
    <w:p w14:paraId="01581D4D" w14:textId="77777777" w:rsidR="00086191" w:rsidRPr="00086191" w:rsidRDefault="00086191" w:rsidP="00086191">
      <w:pPr>
        <w:numPr>
          <w:ilvl w:val="0"/>
          <w:numId w:val="171"/>
        </w:numPr>
        <w:spacing w:after="223" w:line="259" w:lineRule="auto"/>
      </w:pPr>
      <w:r w:rsidRPr="00086191">
        <w:t xml:space="preserve">Patient is moderately to severely </w:t>
      </w:r>
      <w:proofErr w:type="gramStart"/>
      <w:r w:rsidRPr="00086191">
        <w:t>immunocompromised</w:t>
      </w:r>
      <w:proofErr w:type="gramEnd"/>
    </w:p>
    <w:p w14:paraId="2C68B8F6" w14:textId="77777777" w:rsidR="00086191" w:rsidRPr="00086191" w:rsidRDefault="00086191" w:rsidP="00086191">
      <w:pPr>
        <w:numPr>
          <w:ilvl w:val="0"/>
          <w:numId w:val="171"/>
        </w:numPr>
        <w:spacing w:after="223" w:line="259" w:lineRule="auto"/>
      </w:pPr>
      <w:r w:rsidRPr="00086191">
        <w:t xml:space="preserve">Patient is residing on a unit with others who are moderately to severely </w:t>
      </w:r>
      <w:proofErr w:type="gramStart"/>
      <w:r w:rsidRPr="00086191">
        <w:t>immunocompromised</w:t>
      </w:r>
      <w:proofErr w:type="gramEnd"/>
    </w:p>
    <w:p w14:paraId="488C92BB" w14:textId="77777777" w:rsidR="00086191" w:rsidRPr="00086191" w:rsidRDefault="00086191" w:rsidP="00086191">
      <w:pPr>
        <w:numPr>
          <w:ilvl w:val="0"/>
          <w:numId w:val="172"/>
        </w:numPr>
        <w:spacing w:after="223" w:line="259" w:lineRule="auto"/>
      </w:pPr>
      <w:r w:rsidRPr="00086191">
        <w:t xml:space="preserve">Patient is residing on a unit experiencing ongoing SARS-CoV-2 transmission that is not controlled with initial </w:t>
      </w:r>
      <w:proofErr w:type="gramStart"/>
      <w:r w:rsidRPr="00086191">
        <w:t>interventions</w:t>
      </w:r>
      <w:proofErr w:type="gramEnd"/>
    </w:p>
    <w:p w14:paraId="53E5DB59" w14:textId="77777777" w:rsidR="00086191" w:rsidRPr="00086191" w:rsidRDefault="00086191" w:rsidP="00086191">
      <w:pPr>
        <w:spacing w:after="223" w:line="259" w:lineRule="auto"/>
      </w:pPr>
    </w:p>
    <w:p w14:paraId="341CCB89" w14:textId="77777777" w:rsidR="00086191" w:rsidRPr="00086191" w:rsidRDefault="00086191" w:rsidP="00086191">
      <w:pPr>
        <w:spacing w:after="223" w:line="259" w:lineRule="auto"/>
      </w:pPr>
      <w:r w:rsidRPr="00086191">
        <w:t>Patients placed in empiric Transmission-Based Precautions based on close contact with someone with SARS-CoV-2 infection should be maintained in Transmission-Based Precautions for the following time periods.</w:t>
      </w:r>
    </w:p>
    <w:p w14:paraId="4FB91751" w14:textId="77777777" w:rsidR="00086191" w:rsidRPr="00086191" w:rsidRDefault="00086191" w:rsidP="00086191">
      <w:pPr>
        <w:numPr>
          <w:ilvl w:val="0"/>
          <w:numId w:val="172"/>
        </w:numPr>
        <w:spacing w:after="223" w:line="259" w:lineRule="auto"/>
      </w:pPr>
      <w:r w:rsidRPr="00086191">
        <w:t>Patients can be removed from Transmission-Based Precautions after day 7 following the exposure (count the day of exposure as day 0) if they do not develop symptoms and all viral testing as described for asymptomatic individuals following close contact is negative.</w:t>
      </w:r>
    </w:p>
    <w:p w14:paraId="0AC06262" w14:textId="77777777" w:rsidR="00086191" w:rsidRPr="00086191" w:rsidRDefault="00086191" w:rsidP="00086191">
      <w:pPr>
        <w:numPr>
          <w:ilvl w:val="0"/>
          <w:numId w:val="172"/>
        </w:numPr>
        <w:spacing w:after="223" w:line="259" w:lineRule="auto"/>
      </w:pPr>
      <w:r w:rsidRPr="00086191">
        <w:t>If viral testing is not performed, patients can be removed from Transmission-Based Precautions after day 10 following the exposure (count the day of exposure as day 0) if they do not develop symptoms.</w:t>
      </w:r>
    </w:p>
    <w:p w14:paraId="118B08EB" w14:textId="77777777" w:rsidR="00086191" w:rsidRPr="00086191" w:rsidRDefault="00086191" w:rsidP="00086191">
      <w:pPr>
        <w:spacing w:after="223" w:line="259" w:lineRule="auto"/>
        <w:rPr>
          <w:b/>
          <w:bCs/>
        </w:rPr>
      </w:pPr>
      <w:r w:rsidRPr="00086191">
        <w:rPr>
          <w:b/>
          <w:bCs/>
        </w:rPr>
        <w:t>3. Patient Placement</w:t>
      </w:r>
    </w:p>
    <w:p w14:paraId="1DE1E582" w14:textId="77777777" w:rsidR="00086191" w:rsidRPr="00086191" w:rsidRDefault="00086191" w:rsidP="00086191">
      <w:pPr>
        <w:numPr>
          <w:ilvl w:val="0"/>
          <w:numId w:val="173"/>
        </w:numPr>
        <w:spacing w:after="223" w:line="259" w:lineRule="auto"/>
      </w:pPr>
      <w:r w:rsidRPr="00086191">
        <w:t>Place a patient with suspected or confirmed SARS-CoV-2 infection in a single-person room. The door should be kept closed (if safe to do so). Ideally, the patient should have a dedicated bathroom or commode.</w:t>
      </w:r>
    </w:p>
    <w:p w14:paraId="7E2E604C" w14:textId="77777777" w:rsidR="00086191" w:rsidRPr="00086191" w:rsidRDefault="00086191" w:rsidP="00086191">
      <w:pPr>
        <w:numPr>
          <w:ilvl w:val="1"/>
          <w:numId w:val="173"/>
        </w:numPr>
        <w:spacing w:after="223" w:line="259" w:lineRule="auto"/>
      </w:pPr>
      <w:r w:rsidRPr="00086191">
        <w:t xml:space="preserve">If </w:t>
      </w:r>
      <w:proofErr w:type="spellStart"/>
      <w:r w:rsidRPr="00086191">
        <w:t>cohorting</w:t>
      </w:r>
      <w:proofErr w:type="spellEnd"/>
      <w:r w:rsidRPr="00086191">
        <w:t xml:space="preserve">, only patients with the same respiratory pathogen should be housed in the same room. MDRO colonization status and/or presence of other </w:t>
      </w:r>
      <w:r w:rsidRPr="00086191">
        <w:lastRenderedPageBreak/>
        <w:t xml:space="preserve">communicable disease should also be taken into consideration during the </w:t>
      </w:r>
      <w:proofErr w:type="spellStart"/>
      <w:r w:rsidRPr="00086191">
        <w:t>cohorting</w:t>
      </w:r>
      <w:proofErr w:type="spellEnd"/>
      <w:r w:rsidRPr="00086191">
        <w:t xml:space="preserve"> process.</w:t>
      </w:r>
    </w:p>
    <w:p w14:paraId="54314D07" w14:textId="77777777" w:rsidR="00086191" w:rsidRPr="00086191" w:rsidRDefault="00086191" w:rsidP="00086191">
      <w:pPr>
        <w:numPr>
          <w:ilvl w:val="0"/>
          <w:numId w:val="173"/>
        </w:numPr>
        <w:spacing w:after="223" w:line="259" w:lineRule="auto"/>
      </w:pPr>
      <w:r w:rsidRPr="00086191">
        <w:t>Facilities could consider designating entire units within the facility, with dedicated HCP, to care for patients with SARS-CoV-2 infection when the number of patients with SARS-CoV-2 infection is high. Dedicated means that HCP are assigned to care only for these patients during their shifts. Dedicated units and/or HCP might not be feasible due to staffing crises or a small number of patients with SARS-CoV-2 infection.</w:t>
      </w:r>
    </w:p>
    <w:p w14:paraId="0264E47B" w14:textId="77777777" w:rsidR="00086191" w:rsidRPr="00086191" w:rsidRDefault="00086191" w:rsidP="00086191">
      <w:pPr>
        <w:numPr>
          <w:ilvl w:val="0"/>
          <w:numId w:val="173"/>
        </w:numPr>
        <w:spacing w:after="223" w:line="259" w:lineRule="auto"/>
      </w:pPr>
      <w:r w:rsidRPr="00086191">
        <w:t>Limit transport and movement of the patient outside of the room to medically essential purposes.</w:t>
      </w:r>
    </w:p>
    <w:p w14:paraId="739DFB7A" w14:textId="77777777" w:rsidR="00086191" w:rsidRPr="00086191" w:rsidRDefault="00086191" w:rsidP="00086191">
      <w:pPr>
        <w:numPr>
          <w:ilvl w:val="0"/>
          <w:numId w:val="173"/>
        </w:numPr>
        <w:spacing w:after="223" w:line="259" w:lineRule="auto"/>
      </w:pPr>
      <w:r w:rsidRPr="00086191">
        <w:t>Communicate information about patients with suspected or confirmed SARS-CoV-2 infection to appropriate personnel before transferring them to other departments in the facility (e.g., radiology) and to other healthcare facilities.</w:t>
      </w:r>
    </w:p>
    <w:p w14:paraId="0EC56B64" w14:textId="77777777" w:rsidR="00086191" w:rsidRPr="00086191" w:rsidRDefault="00086191" w:rsidP="00086191">
      <w:pPr>
        <w:spacing w:after="223" w:line="259" w:lineRule="auto"/>
        <w:rPr>
          <w:b/>
          <w:bCs/>
        </w:rPr>
      </w:pPr>
      <w:r w:rsidRPr="00086191">
        <w:rPr>
          <w:b/>
          <w:bCs/>
        </w:rPr>
        <w:t>4. Personal Protective Equipment</w:t>
      </w:r>
    </w:p>
    <w:p w14:paraId="46B58D4E" w14:textId="77777777" w:rsidR="00086191" w:rsidRPr="00086191" w:rsidRDefault="00086191" w:rsidP="00086191">
      <w:pPr>
        <w:numPr>
          <w:ilvl w:val="0"/>
          <w:numId w:val="174"/>
        </w:numPr>
        <w:spacing w:after="223" w:line="259" w:lineRule="auto"/>
      </w:pPr>
      <w:r w:rsidRPr="00086191">
        <w:t xml:space="preserve">HCP who enter the room of a patient with suspected or confirmed SARS-CoV-2 infection should adhere to </w:t>
      </w:r>
      <w:hyperlink r:id="rId128" w:history="1">
        <w:r w:rsidRPr="00086191">
          <w:rPr>
            <w:rStyle w:val="Hyperlink"/>
          </w:rPr>
          <w:t>Standard Precautions</w:t>
        </w:r>
      </w:hyperlink>
      <w:r w:rsidRPr="00086191">
        <w:t xml:space="preserve"> and use a NIOSH Approved particulate respirator with N95 filters or higher, gown, gloves, and eye protection (i.e., goggles or a face shield that covers the front and sides of the face).</w:t>
      </w:r>
    </w:p>
    <w:p w14:paraId="3DFAC918" w14:textId="77777777" w:rsidR="00086191" w:rsidRPr="00086191" w:rsidRDefault="00086191" w:rsidP="00086191">
      <w:pPr>
        <w:numPr>
          <w:ilvl w:val="0"/>
          <w:numId w:val="174"/>
        </w:numPr>
        <w:spacing w:after="223" w:line="259" w:lineRule="auto"/>
      </w:pPr>
      <w:r w:rsidRPr="00086191">
        <w:t>Respirators should be used in the context of a comprehensive respiratory protection program,</w:t>
      </w:r>
    </w:p>
    <w:p w14:paraId="59017CCD" w14:textId="77777777" w:rsidR="00086191" w:rsidRPr="00086191" w:rsidRDefault="00086191" w:rsidP="00086191">
      <w:pPr>
        <w:numPr>
          <w:ilvl w:val="0"/>
          <w:numId w:val="174"/>
        </w:numPr>
        <w:spacing w:after="223" w:line="259" w:lineRule="auto"/>
      </w:pPr>
      <w:r w:rsidRPr="00086191">
        <w:t xml:space="preserve">which includes medical evaluations, fit </w:t>
      </w:r>
      <w:proofErr w:type="gramStart"/>
      <w:r w:rsidRPr="00086191">
        <w:t>testing</w:t>
      </w:r>
      <w:proofErr w:type="gramEnd"/>
      <w:r w:rsidRPr="00086191">
        <w:t xml:space="preserve"> and training in accordance with the</w:t>
      </w:r>
    </w:p>
    <w:p w14:paraId="291DB192" w14:textId="77777777" w:rsidR="00086191" w:rsidRPr="00086191" w:rsidRDefault="00086191" w:rsidP="00086191">
      <w:pPr>
        <w:numPr>
          <w:ilvl w:val="0"/>
          <w:numId w:val="174"/>
        </w:numPr>
        <w:spacing w:after="223" w:line="259" w:lineRule="auto"/>
        <w:rPr>
          <w:u w:val="single"/>
        </w:rPr>
      </w:pPr>
      <w:r w:rsidRPr="00086191">
        <w:t>Occupational Safety and Health Administration’s (OSHA) Respiratory Protection standard (</w:t>
      </w:r>
      <w:hyperlink r:id="rId129" w:history="1">
        <w:r w:rsidRPr="00086191">
          <w:rPr>
            <w:rStyle w:val="Hyperlink"/>
          </w:rPr>
          <w:t>29</w:t>
        </w:r>
      </w:hyperlink>
    </w:p>
    <w:p w14:paraId="7331F37F" w14:textId="77777777" w:rsidR="00086191" w:rsidRPr="00086191" w:rsidRDefault="00086191" w:rsidP="00086191">
      <w:pPr>
        <w:spacing w:after="223" w:line="259" w:lineRule="auto"/>
      </w:pPr>
      <w:hyperlink r:id="rId130" w:history="1">
        <w:r w:rsidRPr="00086191">
          <w:rPr>
            <w:rStyle w:val="Hyperlink"/>
          </w:rPr>
          <w:t>CFR 1910.134</w:t>
        </w:r>
      </w:hyperlink>
      <w:r w:rsidRPr="00086191">
        <w:t>)</w:t>
      </w:r>
    </w:p>
    <w:p w14:paraId="5E573796" w14:textId="77777777" w:rsidR="00086191" w:rsidRPr="00086191" w:rsidRDefault="00086191" w:rsidP="00086191">
      <w:pPr>
        <w:spacing w:after="223" w:line="259" w:lineRule="auto"/>
      </w:pPr>
    </w:p>
    <w:p w14:paraId="52FC576C" w14:textId="77777777" w:rsidR="00086191" w:rsidRPr="00086191" w:rsidRDefault="00086191" w:rsidP="00086191">
      <w:pPr>
        <w:numPr>
          <w:ilvl w:val="0"/>
          <w:numId w:val="174"/>
        </w:numPr>
        <w:spacing w:after="223" w:line="259" w:lineRule="auto"/>
      </w:pPr>
      <w:r w:rsidRPr="00086191">
        <w:t xml:space="preserve">Additional information about using PPE is available in </w:t>
      </w:r>
      <w:hyperlink r:id="rId131" w:history="1">
        <w:r w:rsidRPr="00086191">
          <w:rPr>
            <w:rStyle w:val="Hyperlink"/>
          </w:rPr>
          <w:t>Protecting Healthcare Personnel | HAI |CDC</w:t>
        </w:r>
      </w:hyperlink>
    </w:p>
    <w:p w14:paraId="35B2B396" w14:textId="77777777" w:rsidR="00086191" w:rsidRPr="00086191" w:rsidRDefault="00086191" w:rsidP="00086191">
      <w:pPr>
        <w:spacing w:after="223" w:line="259" w:lineRule="auto"/>
      </w:pPr>
    </w:p>
    <w:p w14:paraId="23A043CE" w14:textId="77777777" w:rsidR="00086191" w:rsidRPr="00086191" w:rsidRDefault="00086191" w:rsidP="00086191">
      <w:pPr>
        <w:spacing w:after="223" w:line="259" w:lineRule="auto"/>
      </w:pPr>
    </w:p>
    <w:p w14:paraId="56560628" w14:textId="77777777" w:rsidR="00086191" w:rsidRPr="00086191" w:rsidRDefault="00086191" w:rsidP="00086191">
      <w:pPr>
        <w:spacing w:after="223" w:line="259" w:lineRule="auto"/>
      </w:pPr>
    </w:p>
    <w:p w14:paraId="3D3721F2" w14:textId="77777777" w:rsidR="00086191" w:rsidRPr="00086191" w:rsidRDefault="00086191" w:rsidP="00086191">
      <w:pPr>
        <w:spacing w:after="223" w:line="259" w:lineRule="auto"/>
        <w:rPr>
          <w:b/>
          <w:bCs/>
        </w:rPr>
      </w:pPr>
      <w:r w:rsidRPr="00086191">
        <w:rPr>
          <w:b/>
          <w:bCs/>
        </w:rPr>
        <w:t>5. Aerosol-Generating Procedures (AGPs)</w:t>
      </w:r>
    </w:p>
    <w:p w14:paraId="071E0C98" w14:textId="77777777" w:rsidR="00086191" w:rsidRPr="00086191" w:rsidRDefault="00086191" w:rsidP="00086191">
      <w:pPr>
        <w:numPr>
          <w:ilvl w:val="0"/>
          <w:numId w:val="174"/>
        </w:numPr>
        <w:spacing w:after="223" w:line="259" w:lineRule="auto"/>
      </w:pPr>
      <w:r w:rsidRPr="00086191">
        <w:t xml:space="preserve">Procedures that could </w:t>
      </w:r>
      <w:hyperlink r:id="rId132" w:anchor="aerosol" w:history="1">
        <w:r w:rsidRPr="00086191">
          <w:rPr>
            <w:rStyle w:val="Hyperlink"/>
          </w:rPr>
          <w:t>generate infectious aerosols</w:t>
        </w:r>
      </w:hyperlink>
      <w:r w:rsidRPr="00086191">
        <w:t xml:space="preserve"> should be performed cautiously and avoided if appropriate alternatives exist.</w:t>
      </w:r>
    </w:p>
    <w:p w14:paraId="26D5E83B" w14:textId="77777777" w:rsidR="00086191" w:rsidRPr="00086191" w:rsidRDefault="00086191" w:rsidP="00086191">
      <w:pPr>
        <w:numPr>
          <w:ilvl w:val="0"/>
          <w:numId w:val="174"/>
        </w:numPr>
        <w:spacing w:after="223" w:line="259" w:lineRule="auto"/>
      </w:pPr>
      <w:r w:rsidRPr="00086191">
        <w:t>The number of HCP present during the procedure should be limited to only those essential for patient care and procedure support. Visitors should not be present for the procedure.</w:t>
      </w:r>
    </w:p>
    <w:p w14:paraId="773ADE12" w14:textId="77777777" w:rsidR="00086191" w:rsidRPr="00086191" w:rsidRDefault="00086191" w:rsidP="00086191">
      <w:pPr>
        <w:spacing w:after="223" w:line="259" w:lineRule="auto"/>
      </w:pPr>
      <w:r w:rsidRPr="00086191">
        <w:t>6. Visitation</w:t>
      </w:r>
    </w:p>
    <w:p w14:paraId="2866530C" w14:textId="77777777" w:rsidR="00086191" w:rsidRPr="00086191" w:rsidRDefault="00086191" w:rsidP="00086191">
      <w:pPr>
        <w:numPr>
          <w:ilvl w:val="0"/>
          <w:numId w:val="175"/>
        </w:numPr>
        <w:spacing w:after="223" w:line="259" w:lineRule="auto"/>
      </w:pPr>
      <w:r w:rsidRPr="00086191">
        <w:t xml:space="preserve">For the safety of the visitor, in general, patients should be encouraged to limit in-person visitation while they are infectious. However, facilities should adhere to local, territorial, tribal, state, and federal regulations related to visitation. Additional information about visitation from the Centers for Medicare &amp; Medicaid Services (CMS) is available at </w:t>
      </w:r>
      <w:hyperlink r:id="rId133" w:history="1">
        <w:r w:rsidRPr="00086191">
          <w:rPr>
            <w:rStyle w:val="Hyperlink"/>
          </w:rPr>
          <w:t>Policy &amp; Memos to States and Regions | CMS</w:t>
        </w:r>
      </w:hyperlink>
      <w:r w:rsidRPr="00086191">
        <w:t>.</w:t>
      </w:r>
    </w:p>
    <w:p w14:paraId="788CCC99" w14:textId="77777777" w:rsidR="00086191" w:rsidRPr="00086191" w:rsidRDefault="00086191" w:rsidP="00086191">
      <w:pPr>
        <w:numPr>
          <w:ilvl w:val="1"/>
          <w:numId w:val="175"/>
        </w:numPr>
        <w:spacing w:after="223" w:line="259" w:lineRule="auto"/>
      </w:pPr>
      <w:r w:rsidRPr="00086191">
        <w:t>Counsel patients and their visitor(s) about the risks of an in-person visit.</w:t>
      </w:r>
    </w:p>
    <w:p w14:paraId="4C91F03C" w14:textId="77777777" w:rsidR="00086191" w:rsidRPr="00086191" w:rsidRDefault="00086191" w:rsidP="00086191">
      <w:pPr>
        <w:numPr>
          <w:ilvl w:val="1"/>
          <w:numId w:val="175"/>
        </w:numPr>
        <w:spacing w:after="223" w:line="259" w:lineRule="auto"/>
      </w:pPr>
      <w:r w:rsidRPr="00086191">
        <w:t>Encourage use of alternative mechanisms for patient and visitor interactions such as video-call applications on cell phones or tablets, when appropriate.</w:t>
      </w:r>
    </w:p>
    <w:p w14:paraId="15BA01F2" w14:textId="77777777" w:rsidR="00086191" w:rsidRPr="00086191" w:rsidRDefault="00086191" w:rsidP="00086191">
      <w:pPr>
        <w:numPr>
          <w:ilvl w:val="0"/>
          <w:numId w:val="175"/>
        </w:numPr>
        <w:spacing w:after="223" w:line="259" w:lineRule="auto"/>
      </w:pPr>
      <w:r w:rsidRPr="00086191">
        <w:t xml:space="preserve">Facilities should provide </w:t>
      </w:r>
      <w:proofErr w:type="gramStart"/>
      <w:r w:rsidRPr="00086191">
        <w:t>instruction,</w:t>
      </w:r>
      <w:proofErr w:type="gramEnd"/>
      <w:r w:rsidRPr="00086191">
        <w:t xml:space="preserve"> before visitors enter the patient’s room, on hand hygiene, limiting surfaces touched, and use of PPE according to current facility policy.</w:t>
      </w:r>
    </w:p>
    <w:p w14:paraId="1BE953B8" w14:textId="77777777" w:rsidR="00086191" w:rsidRPr="00086191" w:rsidRDefault="00086191" w:rsidP="00086191">
      <w:pPr>
        <w:numPr>
          <w:ilvl w:val="0"/>
          <w:numId w:val="175"/>
        </w:numPr>
        <w:spacing w:after="223" w:line="259" w:lineRule="auto"/>
      </w:pPr>
      <w:r w:rsidRPr="00086191">
        <w:t xml:space="preserve">Visitors should be instructed to only visit the </w:t>
      </w:r>
      <w:proofErr w:type="gramStart"/>
      <w:r w:rsidRPr="00086191">
        <w:t>patient</w:t>
      </w:r>
      <w:proofErr w:type="gramEnd"/>
      <w:r w:rsidRPr="00086191">
        <w:t xml:space="preserve"> room. They should minimize their time spent in other locations in the facility.</w:t>
      </w:r>
    </w:p>
    <w:p w14:paraId="613D732A" w14:textId="77777777" w:rsidR="00086191" w:rsidRPr="00086191" w:rsidRDefault="00086191" w:rsidP="00086191">
      <w:pPr>
        <w:spacing w:after="223" w:line="259" w:lineRule="auto"/>
        <w:rPr>
          <w:b/>
          <w:bCs/>
        </w:rPr>
      </w:pPr>
      <w:r w:rsidRPr="00086191">
        <w:rPr>
          <w:b/>
          <w:bCs/>
        </w:rPr>
        <w:t>7. Duration of Transmission-Based Precautions for Patients with SARS-CoV-2 Infection</w:t>
      </w:r>
    </w:p>
    <w:p w14:paraId="0D77EA60" w14:textId="77777777" w:rsidR="00086191" w:rsidRPr="00086191" w:rsidRDefault="00086191" w:rsidP="00086191">
      <w:pPr>
        <w:spacing w:after="223" w:line="259" w:lineRule="auto"/>
      </w:pPr>
      <w:r w:rsidRPr="00086191">
        <w:t>The following are criteria to determine when Transmission-Based Precautions could be discontinued for patients with SARS-CoV-2 infection and are influenced by severity of symptoms and presence of immunocompromising conditions. Patients should self-monitor and seek re-evaluation if symptoms recur or worsen. If symptoms recur (e.g., rebound), these patients should be placed back into isolation until they again meet the healthcare criteria below to discontinue Transmission-Based Precautions for SARS-CoV-2 infection unless an alternative diagnosis is identified.</w:t>
      </w:r>
    </w:p>
    <w:p w14:paraId="4C672FBA" w14:textId="77777777" w:rsidR="00086191" w:rsidRPr="00086191" w:rsidRDefault="00086191" w:rsidP="00086191">
      <w:pPr>
        <w:spacing w:after="223" w:line="259" w:lineRule="auto"/>
      </w:pPr>
      <w:r w:rsidRPr="00086191">
        <w:lastRenderedPageBreak/>
        <w:t xml:space="preserve">In general, patients who are hospitalized for SARS-CoV-2 infection should be maintained in Transmission-Based Precautions for the </w:t>
      </w:r>
      <w:proofErr w:type="gramStart"/>
      <w:r w:rsidRPr="00086191">
        <w:t>time period</w:t>
      </w:r>
      <w:proofErr w:type="gramEnd"/>
      <w:r w:rsidRPr="00086191">
        <w:t xml:space="preserve"> described for patients with severe to critical illness.</w:t>
      </w:r>
    </w:p>
    <w:p w14:paraId="2D9EDE05" w14:textId="77777777" w:rsidR="00086191" w:rsidRPr="00086191" w:rsidRDefault="00086191" w:rsidP="00086191">
      <w:pPr>
        <w:spacing w:after="223" w:line="259" w:lineRule="auto"/>
      </w:pPr>
      <w:r w:rsidRPr="00086191">
        <w:t>In general, patients should continue to wear source control until symptoms resolve or, for those who never developed symptoms, until they meet the criteria to end isolation below. Then they should revert to usual facility source control policies for patients.</w:t>
      </w:r>
    </w:p>
    <w:p w14:paraId="42B82B6D" w14:textId="77777777" w:rsidR="00086191" w:rsidRPr="00086191" w:rsidRDefault="00086191" w:rsidP="00086191">
      <w:pPr>
        <w:spacing w:after="223" w:line="259" w:lineRule="auto"/>
        <w:rPr>
          <w:b/>
          <w:bCs/>
        </w:rPr>
      </w:pPr>
      <w:r w:rsidRPr="00086191">
        <w:rPr>
          <w:b/>
          <w:bCs/>
        </w:rPr>
        <w:t xml:space="preserve">Patients with </w:t>
      </w:r>
      <w:hyperlink r:id="rId134" w:anchor="illnessseverity" w:history="1">
        <w:r w:rsidRPr="00086191">
          <w:rPr>
            <w:rStyle w:val="Hyperlink"/>
            <w:b/>
            <w:bCs/>
          </w:rPr>
          <w:t>mild to moderate illness</w:t>
        </w:r>
      </w:hyperlink>
      <w:r w:rsidRPr="00086191">
        <w:rPr>
          <w:b/>
          <w:bCs/>
        </w:rPr>
        <w:t xml:space="preserve"> who are not </w:t>
      </w:r>
      <w:hyperlink r:id="rId135" w:anchor="immunocompromised" w:history="1">
        <w:r w:rsidRPr="00086191">
          <w:rPr>
            <w:rStyle w:val="Hyperlink"/>
            <w:b/>
            <w:bCs/>
          </w:rPr>
          <w:t>moderately to severely immunocompromised</w:t>
        </w:r>
      </w:hyperlink>
      <w:r w:rsidRPr="00086191">
        <w:rPr>
          <w:b/>
          <w:bCs/>
        </w:rPr>
        <w:t>:</w:t>
      </w:r>
    </w:p>
    <w:p w14:paraId="2E66C49F" w14:textId="77777777" w:rsidR="00086191" w:rsidRPr="00086191" w:rsidRDefault="00086191" w:rsidP="00086191">
      <w:pPr>
        <w:numPr>
          <w:ilvl w:val="0"/>
          <w:numId w:val="175"/>
        </w:numPr>
        <w:spacing w:after="223" w:line="259" w:lineRule="auto"/>
      </w:pPr>
      <w:r w:rsidRPr="00086191">
        <w:t xml:space="preserve">At least 10 days have passed since symptoms first appeared </w:t>
      </w:r>
      <w:r w:rsidRPr="00086191">
        <w:rPr>
          <w:b/>
          <w:bCs/>
        </w:rPr>
        <w:t>and</w:t>
      </w:r>
    </w:p>
    <w:p w14:paraId="3791E14D" w14:textId="77777777" w:rsidR="00086191" w:rsidRPr="00086191" w:rsidRDefault="00086191" w:rsidP="00086191">
      <w:pPr>
        <w:numPr>
          <w:ilvl w:val="0"/>
          <w:numId w:val="176"/>
        </w:numPr>
        <w:spacing w:after="223" w:line="259" w:lineRule="auto"/>
      </w:pPr>
      <w:r w:rsidRPr="00086191">
        <w:t xml:space="preserve">At least 24 hours have passed since last fever without the use of fever-reducing medications </w:t>
      </w:r>
      <w:r w:rsidRPr="00086191">
        <w:rPr>
          <w:b/>
          <w:bCs/>
        </w:rPr>
        <w:t>and</w:t>
      </w:r>
    </w:p>
    <w:p w14:paraId="727D2322" w14:textId="77777777" w:rsidR="00086191" w:rsidRPr="00086191" w:rsidRDefault="00086191" w:rsidP="00086191">
      <w:pPr>
        <w:numPr>
          <w:ilvl w:val="0"/>
          <w:numId w:val="176"/>
        </w:numPr>
        <w:spacing w:after="223" w:line="259" w:lineRule="auto"/>
      </w:pPr>
      <w:r w:rsidRPr="00086191">
        <w:t xml:space="preserve">Symptoms (e.g., cough, shortness of breath) have </w:t>
      </w:r>
      <w:proofErr w:type="gramStart"/>
      <w:r w:rsidRPr="00086191">
        <w:t>improved</w:t>
      </w:r>
      <w:proofErr w:type="gramEnd"/>
    </w:p>
    <w:p w14:paraId="45B9B93A" w14:textId="77777777" w:rsidR="00086191" w:rsidRPr="00086191" w:rsidRDefault="00086191" w:rsidP="00086191">
      <w:pPr>
        <w:spacing w:after="223" w:line="259" w:lineRule="auto"/>
      </w:pPr>
    </w:p>
    <w:p w14:paraId="0103B2E0" w14:textId="77777777" w:rsidR="00086191" w:rsidRPr="00086191" w:rsidRDefault="00086191" w:rsidP="00086191">
      <w:pPr>
        <w:spacing w:after="223" w:line="259" w:lineRule="auto"/>
      </w:pPr>
    </w:p>
    <w:p w14:paraId="05F1F5D3" w14:textId="77777777" w:rsidR="00086191" w:rsidRPr="00086191" w:rsidRDefault="00086191" w:rsidP="00086191">
      <w:pPr>
        <w:spacing w:after="223" w:line="259" w:lineRule="auto"/>
      </w:pPr>
      <w:r w:rsidRPr="00086191">
        <w:t xml:space="preserve">Patients who were asymptomatic throughout their infection and are not </w:t>
      </w:r>
      <w:hyperlink r:id="rId136" w:anchor="immunocompromised" w:history="1">
        <w:r w:rsidRPr="00086191">
          <w:rPr>
            <w:rStyle w:val="Hyperlink"/>
          </w:rPr>
          <w:t>moderately to severely immunocompromised:</w:t>
        </w:r>
      </w:hyperlink>
    </w:p>
    <w:p w14:paraId="2E7046D8" w14:textId="77777777" w:rsidR="00086191" w:rsidRPr="00086191" w:rsidRDefault="00086191" w:rsidP="00086191">
      <w:pPr>
        <w:numPr>
          <w:ilvl w:val="0"/>
          <w:numId w:val="176"/>
        </w:numPr>
        <w:spacing w:after="223" w:line="259" w:lineRule="auto"/>
      </w:pPr>
      <w:r w:rsidRPr="00086191">
        <w:t>At least 10 days have passed since the date of their first positive viral test.</w:t>
      </w:r>
    </w:p>
    <w:p w14:paraId="245A8B5E" w14:textId="77777777" w:rsidR="00086191" w:rsidRPr="00086191" w:rsidRDefault="00086191" w:rsidP="00086191">
      <w:pPr>
        <w:spacing w:after="223" w:line="259" w:lineRule="auto"/>
        <w:rPr>
          <w:b/>
          <w:bCs/>
        </w:rPr>
      </w:pPr>
      <w:r w:rsidRPr="00086191">
        <w:rPr>
          <w:b/>
          <w:bCs/>
        </w:rPr>
        <w:t xml:space="preserve">Patients with severe to critical illness and who are not </w:t>
      </w:r>
      <w:hyperlink r:id="rId137" w:anchor="immunocompromised" w:history="1">
        <w:r w:rsidRPr="00086191">
          <w:rPr>
            <w:rStyle w:val="Hyperlink"/>
            <w:b/>
            <w:bCs/>
          </w:rPr>
          <w:t>moderately to severely immunocompromised:</w:t>
        </w:r>
      </w:hyperlink>
    </w:p>
    <w:p w14:paraId="40A166DC" w14:textId="77777777" w:rsidR="00086191" w:rsidRPr="00086191" w:rsidRDefault="00086191" w:rsidP="00086191">
      <w:pPr>
        <w:numPr>
          <w:ilvl w:val="0"/>
          <w:numId w:val="176"/>
        </w:numPr>
        <w:spacing w:after="223" w:line="259" w:lineRule="auto"/>
      </w:pPr>
      <w:r w:rsidRPr="00086191">
        <w:t xml:space="preserve">At least 10 days and up to 20 days have passed since symptoms first appeared and </w:t>
      </w:r>
    </w:p>
    <w:p w14:paraId="0AF3CF9E" w14:textId="77777777" w:rsidR="00086191" w:rsidRPr="00086191" w:rsidRDefault="00086191" w:rsidP="00086191">
      <w:pPr>
        <w:numPr>
          <w:ilvl w:val="0"/>
          <w:numId w:val="176"/>
        </w:numPr>
        <w:spacing w:after="223" w:line="259" w:lineRule="auto"/>
      </w:pPr>
      <w:r w:rsidRPr="00086191">
        <w:t>At least 24 hours have passed since last fever without the use of fever-reducing medications and</w:t>
      </w:r>
    </w:p>
    <w:p w14:paraId="46709958" w14:textId="77777777" w:rsidR="00086191" w:rsidRPr="00086191" w:rsidRDefault="00086191" w:rsidP="00086191">
      <w:pPr>
        <w:numPr>
          <w:ilvl w:val="0"/>
          <w:numId w:val="176"/>
        </w:numPr>
        <w:spacing w:after="223" w:line="259" w:lineRule="auto"/>
      </w:pPr>
      <w:r w:rsidRPr="00086191">
        <w:t xml:space="preserve">Symptoms (e.g., cough, shortness of breath) have </w:t>
      </w:r>
      <w:proofErr w:type="gramStart"/>
      <w:r w:rsidRPr="00086191">
        <w:t>improved</w:t>
      </w:r>
      <w:proofErr w:type="gramEnd"/>
      <w:r w:rsidRPr="00086191">
        <w:t xml:space="preserve"> </w:t>
      </w:r>
    </w:p>
    <w:p w14:paraId="68B7A09B" w14:textId="77777777" w:rsidR="00086191" w:rsidRPr="00086191" w:rsidRDefault="00086191" w:rsidP="00086191">
      <w:pPr>
        <w:numPr>
          <w:ilvl w:val="0"/>
          <w:numId w:val="176"/>
        </w:numPr>
        <w:spacing w:after="223" w:line="259" w:lineRule="auto"/>
      </w:pPr>
      <w:r w:rsidRPr="00086191">
        <w:t>The test-based strategy as described for moderately to severely immunocompromised patients below can be used to inform the duration of isolation.</w:t>
      </w:r>
    </w:p>
    <w:p w14:paraId="679939C4" w14:textId="77777777" w:rsidR="00086191" w:rsidRPr="00086191" w:rsidRDefault="00086191" w:rsidP="00086191">
      <w:pPr>
        <w:spacing w:after="223" w:line="259" w:lineRule="auto"/>
      </w:pPr>
      <w:r w:rsidRPr="00086191">
        <w:lastRenderedPageBreak/>
        <w:t xml:space="preserve">The exact criteria that determine which patients will shed replication-competent virus for longer periods are not known. Disease severity factors and the presence of immunocompromising conditions should be considered when determining the appropriate duration for specific patients. For a summary of the literature, refer to </w:t>
      </w:r>
      <w:hyperlink r:id="rId138" w:history="1">
        <w:r w:rsidRPr="00086191">
          <w:rPr>
            <w:rStyle w:val="Hyperlink"/>
          </w:rPr>
          <w:t>Ending Isolation and Precautions for People with COVID-19: Interim Guidance (cdc.gov)</w:t>
        </w:r>
      </w:hyperlink>
    </w:p>
    <w:p w14:paraId="7C49FDC6" w14:textId="77777777" w:rsidR="00086191" w:rsidRPr="00086191" w:rsidRDefault="00086191" w:rsidP="00086191">
      <w:pPr>
        <w:spacing w:after="223" w:line="259" w:lineRule="auto"/>
      </w:pPr>
      <w:r w:rsidRPr="00086191">
        <w:rPr>
          <w:b/>
          <w:bCs/>
        </w:rPr>
        <w:t xml:space="preserve">Patients who are </w:t>
      </w:r>
      <w:hyperlink r:id="rId139" w:anchor="immunocompromised" w:history="1">
        <w:r w:rsidRPr="00086191">
          <w:rPr>
            <w:rStyle w:val="Hyperlink"/>
            <w:b/>
            <w:bCs/>
          </w:rPr>
          <w:t>moderately to severely immunocompromised</w:t>
        </w:r>
      </w:hyperlink>
      <w:r w:rsidRPr="00086191">
        <w:t xml:space="preserve"> may produce replication competent virus beyond 20 days after symptom onset or, for those who were asymptomatic throughout their infection, the date of their first positive viral test.</w:t>
      </w:r>
    </w:p>
    <w:p w14:paraId="3D999283" w14:textId="77777777" w:rsidR="00086191" w:rsidRPr="00086191" w:rsidRDefault="00086191" w:rsidP="00086191">
      <w:pPr>
        <w:numPr>
          <w:ilvl w:val="0"/>
          <w:numId w:val="177"/>
        </w:numPr>
        <w:spacing w:after="223" w:line="259" w:lineRule="auto"/>
      </w:pPr>
      <w:r w:rsidRPr="00086191">
        <w:t>Use of a test-based strategy and (if available) consultation with an infectious disease specialist is recommended to determine when Transmission-Based Precautions could be discontinued for these patients.</w:t>
      </w:r>
    </w:p>
    <w:p w14:paraId="47966F8D" w14:textId="77777777" w:rsidR="00086191" w:rsidRPr="00086191" w:rsidRDefault="00086191" w:rsidP="00086191">
      <w:pPr>
        <w:spacing w:after="223" w:line="259" w:lineRule="auto"/>
        <w:rPr>
          <w:b/>
          <w:bCs/>
        </w:rPr>
      </w:pPr>
      <w:r w:rsidRPr="00086191">
        <w:rPr>
          <w:b/>
          <w:bCs/>
        </w:rPr>
        <w:t>The criteria for the test-based strategy are:</w:t>
      </w:r>
    </w:p>
    <w:p w14:paraId="71424465" w14:textId="77777777" w:rsidR="00086191" w:rsidRPr="00086191" w:rsidRDefault="00086191" w:rsidP="00086191">
      <w:pPr>
        <w:spacing w:after="223" w:line="259" w:lineRule="auto"/>
      </w:pPr>
      <w:r w:rsidRPr="00086191">
        <w:rPr>
          <w:b/>
          <w:bCs/>
        </w:rPr>
        <w:t>Patients who are symptomatic</w:t>
      </w:r>
      <w:r w:rsidRPr="00086191">
        <w:t>:</w:t>
      </w:r>
    </w:p>
    <w:p w14:paraId="1646BE2C" w14:textId="77777777" w:rsidR="00086191" w:rsidRPr="00086191" w:rsidRDefault="00086191" w:rsidP="00086191">
      <w:pPr>
        <w:numPr>
          <w:ilvl w:val="0"/>
          <w:numId w:val="177"/>
        </w:numPr>
        <w:spacing w:after="223" w:line="259" w:lineRule="auto"/>
      </w:pPr>
      <w:r w:rsidRPr="00086191">
        <w:t xml:space="preserve">Resolution of fever without the use of fever-reducing medications </w:t>
      </w:r>
      <w:r w:rsidRPr="00086191">
        <w:rPr>
          <w:b/>
          <w:bCs/>
        </w:rPr>
        <w:t>and</w:t>
      </w:r>
      <w:r w:rsidRPr="00086191">
        <w:t xml:space="preserve"> </w:t>
      </w:r>
    </w:p>
    <w:p w14:paraId="32FA4B9E" w14:textId="77777777" w:rsidR="00086191" w:rsidRPr="00086191" w:rsidRDefault="00086191" w:rsidP="00086191">
      <w:pPr>
        <w:numPr>
          <w:ilvl w:val="0"/>
          <w:numId w:val="177"/>
        </w:numPr>
        <w:spacing w:after="223" w:line="259" w:lineRule="auto"/>
      </w:pPr>
      <w:r w:rsidRPr="00086191">
        <w:t xml:space="preserve">Symptoms (e.g., cough, shortness of breath) have improved, </w:t>
      </w:r>
      <w:r w:rsidRPr="00086191">
        <w:rPr>
          <w:b/>
          <w:bCs/>
        </w:rPr>
        <w:t>and</w:t>
      </w:r>
    </w:p>
    <w:p w14:paraId="4733B7A0" w14:textId="77777777" w:rsidR="00086191" w:rsidRPr="00086191" w:rsidRDefault="00086191" w:rsidP="00086191">
      <w:pPr>
        <w:numPr>
          <w:ilvl w:val="0"/>
          <w:numId w:val="177"/>
        </w:numPr>
        <w:spacing w:after="223" w:line="259" w:lineRule="auto"/>
      </w:pPr>
      <w:r w:rsidRPr="00086191">
        <w:t xml:space="preserve">Results are negative from at least two consecutive respiratory specimens collected 48 hours apart (total of two negative specimens) tested using an antigen test or </w:t>
      </w:r>
      <w:proofErr w:type="gramStart"/>
      <w:r w:rsidRPr="00086191">
        <w:t>NAAT</w:t>
      </w:r>
      <w:proofErr w:type="gramEnd"/>
    </w:p>
    <w:p w14:paraId="26185D0D" w14:textId="77777777" w:rsidR="00086191" w:rsidRPr="00086191" w:rsidRDefault="00086191" w:rsidP="00086191">
      <w:pPr>
        <w:spacing w:after="223" w:line="259" w:lineRule="auto"/>
        <w:rPr>
          <w:b/>
          <w:bCs/>
        </w:rPr>
      </w:pPr>
      <w:r w:rsidRPr="00086191">
        <w:rPr>
          <w:b/>
          <w:bCs/>
        </w:rPr>
        <w:t>Patients who are not symptomatic:</w:t>
      </w:r>
    </w:p>
    <w:p w14:paraId="0FB69318" w14:textId="77777777" w:rsidR="00086191" w:rsidRPr="00086191" w:rsidRDefault="00086191" w:rsidP="00086191">
      <w:pPr>
        <w:numPr>
          <w:ilvl w:val="0"/>
          <w:numId w:val="178"/>
        </w:numPr>
        <w:spacing w:after="223" w:line="259" w:lineRule="auto"/>
      </w:pPr>
      <w:r w:rsidRPr="00086191">
        <w:t xml:space="preserve">Results are negative from at least two consecutive respiratory specimens collected 48 hours apart (total of two negative specimens) tested using an antigen test or </w:t>
      </w:r>
      <w:proofErr w:type="gramStart"/>
      <w:r w:rsidRPr="00086191">
        <w:t>NAAT</w:t>
      </w:r>
      <w:proofErr w:type="gramEnd"/>
    </w:p>
    <w:p w14:paraId="6A35AB40" w14:textId="77777777" w:rsidR="00086191" w:rsidRPr="00086191" w:rsidRDefault="00086191" w:rsidP="00086191">
      <w:pPr>
        <w:spacing w:after="223" w:line="259" w:lineRule="auto"/>
        <w:rPr>
          <w:b/>
          <w:bCs/>
        </w:rPr>
      </w:pPr>
      <w:r w:rsidRPr="00086191">
        <w:rPr>
          <w:b/>
          <w:bCs/>
        </w:rPr>
        <w:t>8. Environmental Infection Control</w:t>
      </w:r>
    </w:p>
    <w:p w14:paraId="27F7A48C" w14:textId="77777777" w:rsidR="00086191" w:rsidRPr="00086191" w:rsidRDefault="00086191" w:rsidP="00086191">
      <w:pPr>
        <w:numPr>
          <w:ilvl w:val="0"/>
          <w:numId w:val="178"/>
        </w:numPr>
        <w:spacing w:after="223" w:line="259" w:lineRule="auto"/>
      </w:pPr>
      <w:r w:rsidRPr="00086191">
        <w:t>Dedicated medical equipment should be used when caring for a patient with suspected or confirmed SARS-CoV-2 infection.</w:t>
      </w:r>
    </w:p>
    <w:p w14:paraId="627050B8" w14:textId="77777777" w:rsidR="00086191" w:rsidRPr="00086191" w:rsidRDefault="00086191" w:rsidP="00086191">
      <w:pPr>
        <w:numPr>
          <w:ilvl w:val="1"/>
          <w:numId w:val="178"/>
        </w:numPr>
        <w:spacing w:after="223" w:line="259" w:lineRule="auto"/>
      </w:pPr>
      <w:r w:rsidRPr="00086191">
        <w:t>All non-dedicated, non-disposable medical equipment used for that patient should be cleaned and disinfected according to manufacturer’s instructions and facility policies before use on another patient.</w:t>
      </w:r>
    </w:p>
    <w:p w14:paraId="09D59616" w14:textId="77777777" w:rsidR="00086191" w:rsidRPr="00086191" w:rsidRDefault="00086191" w:rsidP="00086191">
      <w:pPr>
        <w:numPr>
          <w:ilvl w:val="0"/>
          <w:numId w:val="178"/>
        </w:numPr>
        <w:spacing w:after="223" w:line="259" w:lineRule="auto"/>
      </w:pPr>
      <w:r w:rsidRPr="00086191">
        <w:t xml:space="preserve">Routine cleaning and disinfection procedures (e.g., using cleaners and water to pre-clean surfaces prior to applying an EPA-registered, hospital-grade disinfectant to frequently </w:t>
      </w:r>
      <w:r w:rsidRPr="00086191">
        <w:lastRenderedPageBreak/>
        <w:t>touched surfaces or objects for appropriate contact times as indicated on the product’s label) are appropriate for SARS-CoV-2 in healthcare settings, including those patient-care areas in which AGPs are performed.</w:t>
      </w:r>
    </w:p>
    <w:p w14:paraId="61EB8B67" w14:textId="77777777" w:rsidR="00086191" w:rsidRPr="00086191" w:rsidRDefault="00086191" w:rsidP="00086191">
      <w:pPr>
        <w:numPr>
          <w:ilvl w:val="1"/>
          <w:numId w:val="178"/>
        </w:numPr>
        <w:spacing w:after="223" w:line="259" w:lineRule="auto"/>
      </w:pPr>
      <w:r w:rsidRPr="00086191">
        <w:t xml:space="preserve">Refer to </w:t>
      </w:r>
      <w:hyperlink r:id="rId140" w:history="1">
        <w:r w:rsidRPr="00086191">
          <w:rPr>
            <w:rStyle w:val="Hyperlink"/>
          </w:rPr>
          <w:t>List</w:t>
        </w:r>
      </w:hyperlink>
      <w:r w:rsidRPr="00086191">
        <w:t xml:space="preserve"> on the EPA website for EPA-registered disinfectants that kill SARS-CoV2; the disinfectant selected should also be appropriate for other pathogens of concern at the facility (e.g., a difficile sporicidal agent is recommended to disinfect the rooms of patients with C. difficile infection).</w:t>
      </w:r>
    </w:p>
    <w:p w14:paraId="244FDE37" w14:textId="77777777" w:rsidR="00086191" w:rsidRPr="00086191" w:rsidRDefault="00086191" w:rsidP="00086191">
      <w:pPr>
        <w:numPr>
          <w:ilvl w:val="0"/>
          <w:numId w:val="178"/>
        </w:numPr>
        <w:spacing w:after="223" w:line="259" w:lineRule="auto"/>
      </w:pPr>
      <w:r w:rsidRPr="00086191">
        <w:t>Management of laundry, food service utensils, and medical waste should be performed in accordance with routine procedures.</w:t>
      </w:r>
    </w:p>
    <w:p w14:paraId="270C97C2" w14:textId="77777777" w:rsidR="00086191" w:rsidRPr="00086191" w:rsidRDefault="00086191" w:rsidP="00086191">
      <w:pPr>
        <w:numPr>
          <w:ilvl w:val="0"/>
          <w:numId w:val="178"/>
        </w:numPr>
        <w:spacing w:after="223" w:line="259" w:lineRule="auto"/>
      </w:pPr>
      <w:r w:rsidRPr="00086191">
        <w:t xml:space="preserve">Once the patient has been discharged or transferred, HCP, including environmental services personnel, should refrain from entering the vacated room without all recommended PPE. The room window should be opened, door </w:t>
      </w:r>
      <w:proofErr w:type="gramStart"/>
      <w:r w:rsidRPr="00086191">
        <w:t>closed</w:t>
      </w:r>
      <w:proofErr w:type="gramEnd"/>
      <w:r w:rsidRPr="00086191">
        <w:t xml:space="preserve"> and no entry should occur for a minimum of 1 hour to allow for enough air changes to remove potentially infectious particles. After this time has elapsed, the room should undergo appropriate terminal cleaning and surface disinfection before it is returned to routine use.</w:t>
      </w:r>
    </w:p>
    <w:p w14:paraId="2926B4A9" w14:textId="77777777" w:rsidR="00086191" w:rsidRPr="00086191" w:rsidRDefault="00086191" w:rsidP="00086191">
      <w:pPr>
        <w:spacing w:after="223" w:line="259" w:lineRule="auto"/>
        <w:rPr>
          <w:b/>
          <w:bCs/>
        </w:rPr>
      </w:pPr>
      <w:r w:rsidRPr="00086191">
        <w:rPr>
          <w:b/>
          <w:bCs/>
        </w:rPr>
        <w:t>9. Notice to Funeral Director</w:t>
      </w:r>
    </w:p>
    <w:p w14:paraId="4CED804D" w14:textId="77777777" w:rsidR="00086191" w:rsidRPr="00086191" w:rsidRDefault="00086191" w:rsidP="00086191">
      <w:pPr>
        <w:spacing w:after="223" w:line="259" w:lineRule="auto"/>
      </w:pPr>
      <w:r w:rsidRPr="00086191">
        <w:t>If, at the time of death, a resident was diagnosed as having a specific communicable disease or an infectious disease, a written report of such disease shall accompany the body when it is released to the funeral director or his or her agent, except that no HIV-related information shall be disclosed to the funeral director unless the funeral director has access in the ordinary course of business to HIV-related information on the death certificate of the deceased individual.</w:t>
      </w:r>
    </w:p>
    <w:p w14:paraId="4E5FD9B2" w14:textId="77777777" w:rsidR="00086191" w:rsidRPr="00086191" w:rsidRDefault="00086191" w:rsidP="00086191">
      <w:pPr>
        <w:spacing w:after="223" w:line="259" w:lineRule="auto"/>
        <w:rPr>
          <w:b/>
          <w:bCs/>
        </w:rPr>
      </w:pPr>
      <w:r w:rsidRPr="00086191">
        <w:rPr>
          <w:b/>
          <w:bCs/>
        </w:rPr>
        <w:t>SECTION 3: Nursing Homes</w:t>
      </w:r>
    </w:p>
    <w:p w14:paraId="4E2F65B1" w14:textId="77777777" w:rsidR="00086191" w:rsidRPr="00086191" w:rsidRDefault="00086191" w:rsidP="00086191">
      <w:pPr>
        <w:numPr>
          <w:ilvl w:val="0"/>
          <w:numId w:val="179"/>
        </w:numPr>
        <w:spacing w:after="223" w:line="259" w:lineRule="auto"/>
      </w:pPr>
      <w:r w:rsidRPr="00086191">
        <w:t xml:space="preserve">Assign one or more individuals with training in IPC to provide on-site management of the IPC </w:t>
      </w:r>
      <w:proofErr w:type="gramStart"/>
      <w:r w:rsidRPr="00086191">
        <w:t>program</w:t>
      </w:r>
      <w:proofErr w:type="gramEnd"/>
    </w:p>
    <w:p w14:paraId="0B5D23F3" w14:textId="77777777" w:rsidR="00086191" w:rsidRPr="00086191" w:rsidRDefault="00086191" w:rsidP="00086191">
      <w:pPr>
        <w:numPr>
          <w:ilvl w:val="0"/>
          <w:numId w:val="179"/>
        </w:numPr>
        <w:spacing w:after="223" w:line="259" w:lineRule="auto"/>
      </w:pPr>
      <w:r w:rsidRPr="00086191">
        <w:t xml:space="preserve">Stay connected with the local NYS epidemiologist as well as completing the HERDS reporting by 1pm daily. Report SARS-CoV-2 infection data to National Healthcare Safety Network (NHSN) Long-term Care Facility (LTCF) COVID-19 Module. See Centers for Medicare &amp; Medicaid Services (CMS) COVID-19 </w:t>
      </w:r>
      <w:hyperlink r:id="rId141" w:history="1">
        <w:r w:rsidRPr="00086191">
          <w:rPr>
            <w:rStyle w:val="Hyperlink"/>
          </w:rPr>
          <w:t>reporting requirements</w:t>
        </w:r>
      </w:hyperlink>
      <w:r w:rsidRPr="00086191">
        <w:t>.</w:t>
      </w:r>
    </w:p>
    <w:p w14:paraId="0F38E34B" w14:textId="77777777" w:rsidR="00086191" w:rsidRPr="00086191" w:rsidRDefault="00086191" w:rsidP="00086191">
      <w:pPr>
        <w:numPr>
          <w:ilvl w:val="0"/>
          <w:numId w:val="179"/>
        </w:numPr>
        <w:spacing w:after="223" w:line="259" w:lineRule="auto"/>
      </w:pPr>
      <w:r w:rsidRPr="00086191">
        <w:t>Managing admissions and residents who leave the facility:</w:t>
      </w:r>
    </w:p>
    <w:p w14:paraId="147468B3" w14:textId="77777777" w:rsidR="00086191" w:rsidRPr="00086191" w:rsidRDefault="00086191" w:rsidP="00086191">
      <w:pPr>
        <w:numPr>
          <w:ilvl w:val="1"/>
          <w:numId w:val="179"/>
        </w:numPr>
        <w:spacing w:after="223" w:line="259" w:lineRule="auto"/>
      </w:pPr>
      <w:r w:rsidRPr="00086191">
        <w:lastRenderedPageBreak/>
        <w:t xml:space="preserve">Admission testing is at the discretion of the facility. Pros and cons of screening testing are described in </w:t>
      </w:r>
      <w:hyperlink r:id="rId142" w:anchor="admission_testing" w:history="1">
        <w:r w:rsidRPr="00086191">
          <w:rPr>
            <w:rStyle w:val="Hyperlink"/>
          </w:rPr>
          <w:t>Section 1</w:t>
        </w:r>
      </w:hyperlink>
      <w:r w:rsidRPr="00086191">
        <w:t>.</w:t>
      </w:r>
    </w:p>
    <w:p w14:paraId="50E15432" w14:textId="77777777" w:rsidR="00086191" w:rsidRPr="00086191" w:rsidRDefault="00086191" w:rsidP="00086191">
      <w:pPr>
        <w:numPr>
          <w:ilvl w:val="1"/>
          <w:numId w:val="179"/>
        </w:numPr>
        <w:spacing w:after="223" w:line="259" w:lineRule="auto"/>
      </w:pPr>
      <w:r w:rsidRPr="00086191">
        <w:t>Residents who leave the facility for 24 hours or longer should generally be managed as an admission.</w:t>
      </w:r>
    </w:p>
    <w:p w14:paraId="6F67F2B4" w14:textId="77777777" w:rsidR="00086191" w:rsidRPr="00086191" w:rsidRDefault="00086191" w:rsidP="00086191">
      <w:pPr>
        <w:numPr>
          <w:ilvl w:val="0"/>
          <w:numId w:val="179"/>
        </w:numPr>
        <w:spacing w:after="223" w:line="259" w:lineRule="auto"/>
      </w:pPr>
      <w:r w:rsidRPr="00086191">
        <w:t xml:space="preserve">Empiric use of Transmission-Based Precautions is generally not necessary for admissions or for residents who leave the facility for less than 24 hours (e.g., for medical appointments, community outings) and do not meet </w:t>
      </w:r>
      <w:proofErr w:type="gramStart"/>
      <w:r w:rsidRPr="00086191">
        <w:t>criteria</w:t>
      </w:r>
      <w:proofErr w:type="gramEnd"/>
      <w:r w:rsidRPr="00086191">
        <w:t xml:space="preserve"> described in Section 2.</w:t>
      </w:r>
    </w:p>
    <w:p w14:paraId="01D6DCDA" w14:textId="77777777" w:rsidR="00086191" w:rsidRPr="00086191" w:rsidRDefault="00086191" w:rsidP="00086191">
      <w:pPr>
        <w:numPr>
          <w:ilvl w:val="0"/>
          <w:numId w:val="179"/>
        </w:numPr>
        <w:spacing w:after="223" w:line="259" w:lineRule="auto"/>
      </w:pPr>
      <w:r w:rsidRPr="00086191">
        <w:t xml:space="preserve">Placement of residents with suspected or confirmed SARS-CoV-2 </w:t>
      </w:r>
      <w:proofErr w:type="gramStart"/>
      <w:r w:rsidRPr="00086191">
        <w:t>infection</w:t>
      </w:r>
      <w:proofErr w:type="gramEnd"/>
    </w:p>
    <w:p w14:paraId="2AE35B9B" w14:textId="77777777" w:rsidR="00086191" w:rsidRPr="00086191" w:rsidRDefault="00086191" w:rsidP="00086191">
      <w:pPr>
        <w:numPr>
          <w:ilvl w:val="1"/>
          <w:numId w:val="179"/>
        </w:numPr>
        <w:spacing w:after="223" w:line="259" w:lineRule="auto"/>
      </w:pPr>
      <w:r w:rsidRPr="00086191">
        <w:t>Ideally, residents should be placed in a single-person room as described in Section 2.</w:t>
      </w:r>
    </w:p>
    <w:p w14:paraId="6F3E1CEE" w14:textId="77777777" w:rsidR="00086191" w:rsidRPr="00086191" w:rsidRDefault="00086191" w:rsidP="00086191">
      <w:pPr>
        <w:spacing w:after="223" w:line="259" w:lineRule="auto"/>
      </w:pPr>
    </w:p>
    <w:p w14:paraId="3CE8BC37" w14:textId="77777777" w:rsidR="00086191" w:rsidRPr="00086191" w:rsidRDefault="00086191" w:rsidP="00086191">
      <w:pPr>
        <w:numPr>
          <w:ilvl w:val="0"/>
          <w:numId w:val="180"/>
        </w:numPr>
        <w:spacing w:after="223" w:line="259" w:lineRule="auto"/>
      </w:pPr>
      <w:r w:rsidRPr="00086191">
        <w:t xml:space="preserve">If limited single rooms are available, or if numerous residents are simultaneously identified to have known SARS-CoV-2 exposures or symptoms </w:t>
      </w:r>
      <w:proofErr w:type="gramStart"/>
      <w:r w:rsidRPr="00086191">
        <w:t>concerning for</w:t>
      </w:r>
      <w:proofErr w:type="gramEnd"/>
      <w:r w:rsidRPr="00086191">
        <w:t xml:space="preserve"> COVID-19, residents should remain in their current location.</w:t>
      </w:r>
    </w:p>
    <w:p w14:paraId="4789573B" w14:textId="77777777" w:rsidR="00086191" w:rsidRPr="00086191" w:rsidRDefault="00086191" w:rsidP="00086191">
      <w:pPr>
        <w:spacing w:after="223" w:line="259" w:lineRule="auto"/>
      </w:pPr>
    </w:p>
    <w:p w14:paraId="7AE456AF" w14:textId="77777777" w:rsidR="00086191" w:rsidRPr="00086191" w:rsidRDefault="00086191" w:rsidP="00086191">
      <w:pPr>
        <w:spacing w:after="223" w:line="259" w:lineRule="auto"/>
      </w:pPr>
    </w:p>
    <w:p w14:paraId="24DE7921" w14:textId="77777777" w:rsidR="00086191" w:rsidRPr="00086191" w:rsidRDefault="00086191" w:rsidP="00086191">
      <w:pPr>
        <w:numPr>
          <w:ilvl w:val="0"/>
          <w:numId w:val="178"/>
        </w:numPr>
        <w:spacing w:after="223" w:line="259" w:lineRule="auto"/>
      </w:pPr>
      <w:r w:rsidRPr="00086191">
        <w:t>Responding to a newly identified SARS-CoV-2-infected HCP or resident</w:t>
      </w:r>
    </w:p>
    <w:p w14:paraId="05D99CB7" w14:textId="77777777" w:rsidR="00086191" w:rsidRPr="00086191" w:rsidRDefault="00086191" w:rsidP="00086191">
      <w:pPr>
        <w:numPr>
          <w:ilvl w:val="0"/>
          <w:numId w:val="180"/>
        </w:numPr>
        <w:spacing w:after="223" w:line="259" w:lineRule="auto"/>
      </w:pPr>
      <w:r w:rsidRPr="00086191">
        <w:t>When performing an outbreak response to a known case, facilities should always defer to the recommendations of the jurisdiction’s public health authority.</w:t>
      </w:r>
    </w:p>
    <w:p w14:paraId="085DD507" w14:textId="77777777" w:rsidR="00086191" w:rsidRPr="00086191" w:rsidRDefault="00086191" w:rsidP="00086191">
      <w:pPr>
        <w:numPr>
          <w:ilvl w:val="0"/>
          <w:numId w:val="180"/>
        </w:numPr>
        <w:spacing w:after="223" w:line="259" w:lineRule="auto"/>
      </w:pPr>
      <w:r w:rsidRPr="00086191">
        <w:t>A single new case of SARS-CoV-2 infection in any HCP or resident should be evaluated to determine if others in the facility could have been exposed.</w:t>
      </w:r>
    </w:p>
    <w:p w14:paraId="12C21808" w14:textId="77777777" w:rsidR="00086191" w:rsidRPr="00086191" w:rsidRDefault="00086191" w:rsidP="00086191">
      <w:pPr>
        <w:numPr>
          <w:ilvl w:val="0"/>
          <w:numId w:val="180"/>
        </w:numPr>
        <w:spacing w:after="223" w:line="259" w:lineRule="auto"/>
      </w:pPr>
      <w:r w:rsidRPr="00086191">
        <w:t>The approach to an outbreak investigation could involve either contact tracing or a broad-based approach; however, a broad-based (e.g., unit, floor, or other specific area(s) of the facility) approach is preferred if all potential contacts cannot be identified or managed with contact tracing or if contact tracing fails to halt transmission.</w:t>
      </w:r>
    </w:p>
    <w:p w14:paraId="3B209E02" w14:textId="77777777" w:rsidR="00086191" w:rsidRPr="00086191" w:rsidRDefault="00086191" w:rsidP="00086191">
      <w:pPr>
        <w:numPr>
          <w:ilvl w:val="0"/>
          <w:numId w:val="180"/>
        </w:numPr>
        <w:spacing w:after="223" w:line="259" w:lineRule="auto"/>
      </w:pPr>
      <w:r w:rsidRPr="00086191">
        <w:t>Perform testing for all residents and HCP identified as close contacts or on the affected unit(s) if using a broad-based approach, regardless of vaccination status.</w:t>
      </w:r>
    </w:p>
    <w:p w14:paraId="6D5A87EB" w14:textId="77777777" w:rsidR="00086191" w:rsidRPr="00086191" w:rsidRDefault="00086191" w:rsidP="00086191">
      <w:pPr>
        <w:numPr>
          <w:ilvl w:val="2"/>
          <w:numId w:val="180"/>
        </w:numPr>
        <w:spacing w:after="223" w:line="259" w:lineRule="auto"/>
      </w:pPr>
      <w:r w:rsidRPr="00086191">
        <w:lastRenderedPageBreak/>
        <w:t xml:space="preserve">Testing is recommended immediately (but not earlier than 24 hours after the exposure) and, if negative, again 48 hours after the first negative test and, if negative, again 48 hours after the second negative test. This will typically be </w:t>
      </w:r>
      <w:proofErr w:type="gramStart"/>
      <w:r w:rsidRPr="00086191">
        <w:t>at</w:t>
      </w:r>
      <w:proofErr w:type="gramEnd"/>
      <w:r w:rsidRPr="00086191">
        <w:t xml:space="preserve"> day 1 (where day of exposure is day 0), day 3, and day 5.</w:t>
      </w:r>
    </w:p>
    <w:p w14:paraId="451D305E" w14:textId="77777777" w:rsidR="00086191" w:rsidRPr="00086191" w:rsidRDefault="00086191" w:rsidP="00086191">
      <w:pPr>
        <w:numPr>
          <w:ilvl w:val="2"/>
          <w:numId w:val="180"/>
        </w:numPr>
        <w:spacing w:after="223" w:line="259" w:lineRule="auto"/>
      </w:pPr>
      <w:r w:rsidRPr="00086191">
        <w:t>Due to challenges in interpreting the result, testing is generally not recommended for asymptomatic people who have recovered from SARS-CoV2 infection in the prior 30 days. Testing should be considered for those who have recovered in the prior 31-90 days; however, an antigen test instead of a nucleic acid amplification test (NAAT) is recommended. This is because some people may remain NAAT positive but not be infectious during this period.</w:t>
      </w:r>
    </w:p>
    <w:p w14:paraId="0BD55281" w14:textId="77777777" w:rsidR="00086191" w:rsidRPr="00086191" w:rsidRDefault="00086191" w:rsidP="00086191">
      <w:pPr>
        <w:numPr>
          <w:ilvl w:val="0"/>
          <w:numId w:val="178"/>
        </w:numPr>
        <w:spacing w:after="223" w:line="259" w:lineRule="auto"/>
      </w:pPr>
      <w:r w:rsidRPr="00086191">
        <w:t xml:space="preserve">Empiric use of Transmission-Based Precautions for residents and work restriction for HCP are not generally necessary unless residents meet the criteria described in Section 2 or HCP meet criteria in the </w:t>
      </w:r>
      <w:hyperlink r:id="rId143" w:history="1">
        <w:r w:rsidRPr="00086191">
          <w:rPr>
            <w:rStyle w:val="Hyperlink"/>
          </w:rPr>
          <w:t>Interim Guidance for Managing Healthcare Personnel with SARS-CoV-2 Infection or Exposure to SARS-CoV-2</w:t>
        </w:r>
      </w:hyperlink>
      <w:r w:rsidRPr="00086191">
        <w:t>, respectively. However, source control should be worn by all individuals being tested.</w:t>
      </w:r>
    </w:p>
    <w:p w14:paraId="11CAD5DD" w14:textId="77777777" w:rsidR="00086191" w:rsidRPr="00086191" w:rsidRDefault="00086191" w:rsidP="00086191">
      <w:pPr>
        <w:numPr>
          <w:ilvl w:val="1"/>
          <w:numId w:val="178"/>
        </w:numPr>
        <w:spacing w:after="223" w:line="259" w:lineRule="auto"/>
      </w:pPr>
      <w:r w:rsidRPr="00086191">
        <w:t>In the event of ongoing transmission within a facility that is not controlled with initial interventions, strong consideration should be given to use of Empiric use of Transmission-Based Precautions for residents and work restriction of HCP with higher-risk exposures. In addition, there might be other circumstances for which the jurisdiction’s public authority recommends these and additional precautions.</w:t>
      </w:r>
    </w:p>
    <w:p w14:paraId="2D7B3F33" w14:textId="77777777" w:rsidR="00086191" w:rsidRPr="00086191" w:rsidRDefault="00086191" w:rsidP="00086191">
      <w:pPr>
        <w:numPr>
          <w:ilvl w:val="1"/>
          <w:numId w:val="178"/>
        </w:numPr>
        <w:spacing w:after="223" w:line="259" w:lineRule="auto"/>
      </w:pPr>
      <w:r w:rsidRPr="00086191">
        <w:t xml:space="preserve">If no additional cases are identified during contact tracing or the broad-based testing, no further testing is indicated. Empiric use of Transmission-Based Precautions for residents and work restriction for HCP who met criteria can be discontinued as described in Section 2 and the </w:t>
      </w:r>
      <w:hyperlink r:id="rId144" w:history="1">
        <w:r w:rsidRPr="00086191">
          <w:rPr>
            <w:rStyle w:val="Hyperlink"/>
          </w:rPr>
          <w:t>Interim Guidance for Managing Healthcare Personnel with SARS-CoV-2 Infection or Exposure to SARS-CoV2</w:t>
        </w:r>
      </w:hyperlink>
      <w:r w:rsidRPr="00086191">
        <w:t>, respectively.</w:t>
      </w:r>
    </w:p>
    <w:p w14:paraId="6C345F0B" w14:textId="77777777" w:rsidR="00086191" w:rsidRPr="00086191" w:rsidRDefault="00086191" w:rsidP="00086191">
      <w:pPr>
        <w:numPr>
          <w:ilvl w:val="0"/>
          <w:numId w:val="178"/>
        </w:numPr>
        <w:spacing w:after="223" w:line="259" w:lineRule="auto"/>
      </w:pPr>
      <w:r w:rsidRPr="00086191">
        <w:t xml:space="preserve">If additional cases are identified, strong consideration should be given to shifting to the broad-based approach if not already being performed and implementing quarantine for residents in affected areas of the facility. As part of the broad-based approach, testing should </w:t>
      </w:r>
      <w:proofErr w:type="gramStart"/>
      <w:r w:rsidRPr="00086191">
        <w:t>continue on</w:t>
      </w:r>
      <w:proofErr w:type="gramEnd"/>
      <w:r w:rsidRPr="00086191">
        <w:t xml:space="preserve"> affected unit(s) or facility-wide every 3-7 days until there are no new cases for 14 days.</w:t>
      </w:r>
    </w:p>
    <w:p w14:paraId="302F08D5" w14:textId="77777777" w:rsidR="00086191" w:rsidRPr="00086191" w:rsidRDefault="00086191" w:rsidP="00086191">
      <w:pPr>
        <w:numPr>
          <w:ilvl w:val="1"/>
          <w:numId w:val="178"/>
        </w:numPr>
        <w:spacing w:after="223" w:line="259" w:lineRule="auto"/>
      </w:pPr>
      <w:r w:rsidRPr="00086191">
        <w:lastRenderedPageBreak/>
        <w:t xml:space="preserve"> If antigen testing is used, more frequent testing (every 3 days), should be considered.</w:t>
      </w:r>
    </w:p>
    <w:p w14:paraId="17729325" w14:textId="77777777" w:rsidR="00086191" w:rsidRPr="00086191" w:rsidRDefault="00086191" w:rsidP="00086191">
      <w:pPr>
        <w:spacing w:after="223" w:line="259" w:lineRule="auto"/>
      </w:pPr>
    </w:p>
    <w:p w14:paraId="2183BC06" w14:textId="77777777" w:rsidR="00086191" w:rsidRPr="00086191" w:rsidRDefault="00086191" w:rsidP="00086191">
      <w:pPr>
        <w:spacing w:after="223" w:line="259" w:lineRule="auto"/>
      </w:pPr>
    </w:p>
    <w:p w14:paraId="55D0F3E4" w14:textId="77777777" w:rsidR="00086191" w:rsidRPr="00086191" w:rsidRDefault="00086191" w:rsidP="00086191">
      <w:pPr>
        <w:numPr>
          <w:ilvl w:val="1"/>
          <w:numId w:val="178"/>
        </w:numPr>
        <w:spacing w:after="223" w:line="259" w:lineRule="auto"/>
        <w:rPr>
          <w:b/>
          <w:bCs/>
        </w:rPr>
      </w:pPr>
      <w:r w:rsidRPr="00086191">
        <w:rPr>
          <w:b/>
          <w:bCs/>
        </w:rPr>
        <w:t>Indoor visitation during an outbreak response:</w:t>
      </w:r>
    </w:p>
    <w:p w14:paraId="4C295721" w14:textId="77777777" w:rsidR="00086191" w:rsidRPr="00086191" w:rsidRDefault="00086191" w:rsidP="00086191">
      <w:pPr>
        <w:numPr>
          <w:ilvl w:val="2"/>
          <w:numId w:val="178"/>
        </w:numPr>
        <w:spacing w:after="223" w:line="259" w:lineRule="auto"/>
      </w:pPr>
      <w:r w:rsidRPr="00086191">
        <w:t>Facilities should follow guidance from CMS about visitation.</w:t>
      </w:r>
    </w:p>
    <w:p w14:paraId="69007D01" w14:textId="77777777" w:rsidR="00086191" w:rsidRPr="00086191" w:rsidRDefault="00086191" w:rsidP="00086191">
      <w:pPr>
        <w:numPr>
          <w:ilvl w:val="2"/>
          <w:numId w:val="178"/>
        </w:numPr>
        <w:spacing w:after="223" w:line="259" w:lineRule="auto"/>
      </w:pPr>
      <w:r w:rsidRPr="00086191">
        <w:t>Visitors should be counseled about their potential to be exposed to SARS-CoV2 in the facility.</w:t>
      </w:r>
    </w:p>
    <w:p w14:paraId="52C87E68" w14:textId="77777777" w:rsidR="00086191" w:rsidRPr="00086191" w:rsidRDefault="00086191" w:rsidP="00086191">
      <w:pPr>
        <w:numPr>
          <w:ilvl w:val="1"/>
          <w:numId w:val="178"/>
        </w:numPr>
        <w:spacing w:after="223" w:line="259" w:lineRule="auto"/>
      </w:pPr>
      <w:r w:rsidRPr="00086191">
        <w:t xml:space="preserve">If indoor visitation is occurring in areas of the facility experiencing transmission, it should ideally occur in the resident’s room. The </w:t>
      </w:r>
      <w:proofErr w:type="gramStart"/>
      <w:r w:rsidRPr="00086191">
        <w:t>resident</w:t>
      </w:r>
      <w:proofErr w:type="gramEnd"/>
      <w:r w:rsidRPr="00086191">
        <w:t xml:space="preserve"> and their visitors should wear well-fitting source control (if tolerated) and physically distance (if possible) during the visit.</w:t>
      </w:r>
    </w:p>
    <w:p w14:paraId="70A63CF6" w14:textId="77777777" w:rsidR="00086191" w:rsidRPr="00086191" w:rsidRDefault="00086191" w:rsidP="00086191">
      <w:pPr>
        <w:spacing w:after="223" w:line="259" w:lineRule="auto"/>
        <w:rPr>
          <w:b/>
          <w:bCs/>
        </w:rPr>
      </w:pPr>
      <w:r w:rsidRPr="00086191">
        <w:rPr>
          <w:b/>
          <w:bCs/>
        </w:rPr>
        <w:t>SECTION 4: Considerations for Implementing Broader Use of Masking</w:t>
      </w:r>
    </w:p>
    <w:p w14:paraId="347D99C3" w14:textId="77777777" w:rsidR="00086191" w:rsidRPr="00086191" w:rsidRDefault="00086191" w:rsidP="00086191">
      <w:pPr>
        <w:spacing w:after="223" w:line="259" w:lineRule="auto"/>
      </w:pPr>
      <w:r w:rsidRPr="00086191">
        <w:t xml:space="preserve">Use of well-fitting masks in healthcare settings </w:t>
      </w:r>
      <w:proofErr w:type="gramStart"/>
      <w:r w:rsidRPr="00086191">
        <w:t>are</w:t>
      </w:r>
      <w:proofErr w:type="gramEnd"/>
      <w:r w:rsidRPr="00086191">
        <w:t xml:space="preserve"> an important strategy to prevent the spread of respiratory viruses. Well-fitting masks can help block virus particles from reaching the nose and mouth of the wearer (wearer protection) and, if someone is ill, help block virus particles coming out of their nose and mouth from reaching others (source control). Masking by healthcare personnel as part of </w:t>
      </w:r>
      <w:hyperlink r:id="rId145" w:history="1">
        <w:r w:rsidRPr="00086191">
          <w:rPr>
            <w:rStyle w:val="Hyperlink"/>
          </w:rPr>
          <w:t>Standard and Transmission-Based Precautions</w:t>
        </w:r>
      </w:hyperlink>
      <w:r w:rsidRPr="00086191">
        <w:t xml:space="preserve"> and by ill individuals as part of </w:t>
      </w:r>
      <w:hyperlink r:id="rId146" w:history="1">
        <w:r w:rsidRPr="00086191">
          <w:rPr>
            <w:rStyle w:val="Hyperlink"/>
          </w:rPr>
          <w:t>respiratory hygiene and cough etiquette</w:t>
        </w:r>
      </w:hyperlink>
      <w:r w:rsidRPr="00086191">
        <w:t xml:space="preserve"> (i.e., for people with symptoms) are already well-described. This section describes considerations for implementing broader use of masking in healthcare settings. However, even when masking is not required by the facility, individuals should continue using a mask or respirator based on personal preference, informed by their perceived level of risk for infection based on their recent activities (e.g., attending crowded indoor gatherings with poor ventilation) and their potential for developing severe disease if they are exposed.</w:t>
      </w:r>
    </w:p>
    <w:p w14:paraId="518092FF" w14:textId="77777777" w:rsidR="00086191" w:rsidRPr="00086191" w:rsidRDefault="00086191" w:rsidP="00086191">
      <w:pPr>
        <w:spacing w:after="223" w:line="259" w:lineRule="auto"/>
        <w:rPr>
          <w:b/>
          <w:bCs/>
        </w:rPr>
      </w:pPr>
      <w:r w:rsidRPr="00086191">
        <w:rPr>
          <w:b/>
          <w:bCs/>
        </w:rPr>
        <w:t>1. When to Implement Broader Use of Masking</w:t>
      </w:r>
    </w:p>
    <w:p w14:paraId="4C943394" w14:textId="77777777" w:rsidR="00086191" w:rsidRPr="00086191" w:rsidRDefault="00086191" w:rsidP="00086191">
      <w:pPr>
        <w:spacing w:after="223" w:line="259" w:lineRule="auto"/>
      </w:pPr>
      <w:r w:rsidRPr="00086191">
        <w:t xml:space="preserve">The overall benefit of broader masking is likely to be the greatest for patients </w:t>
      </w:r>
      <w:hyperlink r:id="rId147" w:history="1">
        <w:r w:rsidRPr="00086191">
          <w:rPr>
            <w:rStyle w:val="Hyperlink"/>
          </w:rPr>
          <w:t>at higher risk for severe outcomes</w:t>
        </w:r>
      </w:hyperlink>
      <w:r w:rsidRPr="00086191">
        <w:t xml:space="preserve"> from respiratory virus infection and during periods of high respiratory virus transmission in the community.</w:t>
      </w:r>
    </w:p>
    <w:p w14:paraId="6C8B80AA" w14:textId="77777777" w:rsidR="00086191" w:rsidRPr="00086191" w:rsidRDefault="00086191" w:rsidP="00086191">
      <w:pPr>
        <w:spacing w:after="223" w:line="259" w:lineRule="auto"/>
      </w:pPr>
      <w:r w:rsidRPr="00086191">
        <w:lastRenderedPageBreak/>
        <w:t>Facilities should consider several factors when determining how and when to implement broader mask use:</w:t>
      </w:r>
    </w:p>
    <w:p w14:paraId="3ED3FA09" w14:textId="77777777" w:rsidR="00086191" w:rsidRPr="00086191" w:rsidRDefault="00086191" w:rsidP="00086191">
      <w:pPr>
        <w:numPr>
          <w:ilvl w:val="0"/>
          <w:numId w:val="178"/>
        </w:numPr>
        <w:spacing w:after="223" w:line="259" w:lineRule="auto"/>
      </w:pPr>
      <w:r w:rsidRPr="00086191">
        <w:t>The types of patients cared for in their facility.</w:t>
      </w:r>
    </w:p>
    <w:p w14:paraId="652C03E8" w14:textId="77777777" w:rsidR="00086191" w:rsidRPr="00086191" w:rsidRDefault="00086191" w:rsidP="00086191">
      <w:pPr>
        <w:numPr>
          <w:ilvl w:val="0"/>
          <w:numId w:val="181"/>
        </w:numPr>
        <w:spacing w:after="223" w:line="259" w:lineRule="auto"/>
      </w:pPr>
      <w:r w:rsidRPr="00086191">
        <w:t xml:space="preserve">Facilities might tier their interventions based on the population they serve. For example, facilities might consider a lower threshold for action in areas of the facility primarily caring for patients at highest risk for severe outcomes. Except when experiencing an outbreak within the facility, facilities with residents or patients that generally do not leave the facility might consider implementing masking only for staff and </w:t>
      </w:r>
      <w:proofErr w:type="gramStart"/>
      <w:r w:rsidRPr="00086191">
        <w:t>visitors</w:t>
      </w:r>
      <w:proofErr w:type="gramEnd"/>
    </w:p>
    <w:p w14:paraId="649ED6E9" w14:textId="77777777" w:rsidR="00086191" w:rsidRPr="00086191" w:rsidRDefault="00086191" w:rsidP="00086191">
      <w:pPr>
        <w:numPr>
          <w:ilvl w:val="0"/>
          <w:numId w:val="178"/>
        </w:numPr>
        <w:spacing w:after="223" w:line="259" w:lineRule="auto"/>
      </w:pPr>
      <w:r w:rsidRPr="00086191">
        <w:t>Input from stakeholders.</w:t>
      </w:r>
    </w:p>
    <w:p w14:paraId="3CA79D9C" w14:textId="77777777" w:rsidR="00086191" w:rsidRPr="00086191" w:rsidRDefault="00086191" w:rsidP="00086191">
      <w:pPr>
        <w:numPr>
          <w:ilvl w:val="0"/>
          <w:numId w:val="181"/>
        </w:numPr>
        <w:spacing w:after="223" w:line="259" w:lineRule="auto"/>
      </w:pPr>
      <w:r w:rsidRPr="00086191">
        <w:t>Reviewing plans with stakeholders including patient and family groups and healthcare personnel can help a facility determine practices that will be more broadly supported.</w:t>
      </w:r>
    </w:p>
    <w:p w14:paraId="055631E8" w14:textId="77777777" w:rsidR="00086191" w:rsidRPr="00086191" w:rsidRDefault="00086191" w:rsidP="00086191">
      <w:pPr>
        <w:numPr>
          <w:ilvl w:val="0"/>
          <w:numId w:val="178"/>
        </w:numPr>
        <w:spacing w:after="223" w:line="259" w:lineRule="auto"/>
      </w:pPr>
      <w:r w:rsidRPr="00086191">
        <w:t>Plans from other facilities in the jurisdiction with whom the facility shares patients.</w:t>
      </w:r>
    </w:p>
    <w:p w14:paraId="56C548A7" w14:textId="77777777" w:rsidR="00086191" w:rsidRPr="00086191" w:rsidRDefault="00086191" w:rsidP="00086191">
      <w:pPr>
        <w:numPr>
          <w:ilvl w:val="0"/>
          <w:numId w:val="181"/>
        </w:numPr>
        <w:spacing w:after="223" w:line="259" w:lineRule="auto"/>
      </w:pPr>
      <w:r w:rsidRPr="00086191">
        <w:t>Some jurisdictions might consider a coordinated approach for all facilities in the jurisdiction.</w:t>
      </w:r>
    </w:p>
    <w:p w14:paraId="6981116C" w14:textId="77777777" w:rsidR="00086191" w:rsidRPr="00086191" w:rsidRDefault="00086191" w:rsidP="00086191">
      <w:pPr>
        <w:numPr>
          <w:ilvl w:val="0"/>
          <w:numId w:val="178"/>
        </w:numPr>
        <w:spacing w:after="223" w:line="259" w:lineRule="auto"/>
      </w:pPr>
      <w:r w:rsidRPr="00086191">
        <w:t xml:space="preserve">What data </w:t>
      </w:r>
      <w:proofErr w:type="gramStart"/>
      <w:r w:rsidRPr="00086191">
        <w:t>are</w:t>
      </w:r>
      <w:proofErr w:type="gramEnd"/>
      <w:r w:rsidRPr="00086191">
        <w:t xml:space="preserve"> available to make decisions.</w:t>
      </w:r>
    </w:p>
    <w:p w14:paraId="17864583" w14:textId="77777777" w:rsidR="00086191" w:rsidRPr="00086191" w:rsidRDefault="00086191" w:rsidP="00086191">
      <w:pPr>
        <w:numPr>
          <w:ilvl w:val="0"/>
          <w:numId w:val="181"/>
        </w:numPr>
        <w:spacing w:after="223" w:line="259" w:lineRule="auto"/>
      </w:pPr>
      <w:r w:rsidRPr="00086191">
        <w:t xml:space="preserve">Facilities and jurisdictions might have access to more granular data for their jurisdiction to help guide efforts </w:t>
      </w:r>
      <w:proofErr w:type="gramStart"/>
      <w:r w:rsidRPr="00086191">
        <w:t>locally</w:t>
      </w:r>
      <w:proofErr w:type="gramEnd"/>
    </w:p>
    <w:p w14:paraId="15256DF0" w14:textId="77777777" w:rsidR="00086191" w:rsidRPr="00086191" w:rsidRDefault="00086191" w:rsidP="00086191">
      <w:pPr>
        <w:spacing w:after="223" w:line="259" w:lineRule="auto"/>
      </w:pPr>
    </w:p>
    <w:p w14:paraId="57F73E44" w14:textId="77777777" w:rsidR="00086191" w:rsidRPr="00086191" w:rsidRDefault="00086191" w:rsidP="00086191">
      <w:pPr>
        <w:spacing w:after="223" w:line="259" w:lineRule="auto"/>
      </w:pPr>
    </w:p>
    <w:p w14:paraId="431CABBE" w14:textId="77777777" w:rsidR="00086191" w:rsidRPr="00086191" w:rsidRDefault="00086191" w:rsidP="00086191">
      <w:pPr>
        <w:numPr>
          <w:ilvl w:val="0"/>
          <w:numId w:val="178"/>
        </w:numPr>
        <w:spacing w:after="223" w:line="259" w:lineRule="auto"/>
        <w:rPr>
          <w:b/>
          <w:bCs/>
        </w:rPr>
      </w:pPr>
      <w:r w:rsidRPr="00086191">
        <w:rPr>
          <w:b/>
          <w:bCs/>
        </w:rPr>
        <w:t>SARS-CoV-2 Specific Metrics</w:t>
      </w:r>
    </w:p>
    <w:p w14:paraId="3DF56739" w14:textId="77777777" w:rsidR="00086191" w:rsidRPr="00086191" w:rsidRDefault="00086191" w:rsidP="00086191">
      <w:pPr>
        <w:spacing w:after="223" w:line="259" w:lineRule="auto"/>
      </w:pPr>
      <w:r w:rsidRPr="00086191">
        <w:t xml:space="preserve">During the COVID-19 pandemic one of the strongest indicators of increasing cases in nursing homes was increasing community incidence. If a jurisdiction still has access to SARS-CoV-2- community incidence, using these data to guide local recommendations at the levels previously described (community incidence &gt; or = to 100/100,000) could be considered. </w:t>
      </w:r>
    </w:p>
    <w:p w14:paraId="0A85CF53" w14:textId="77777777" w:rsidR="00086191" w:rsidRPr="00086191" w:rsidRDefault="00086191" w:rsidP="00086191">
      <w:pPr>
        <w:spacing w:after="223" w:line="259" w:lineRule="auto"/>
      </w:pPr>
      <w:r w:rsidRPr="00086191">
        <w:t xml:space="preserve">CDC will also continue to collect and report SARS-CoV-2 hospital admissions data on the </w:t>
      </w:r>
      <w:hyperlink r:id="rId148" w:anchor="datatracker-home" w:history="1">
        <w:r w:rsidRPr="00086191">
          <w:rPr>
            <w:rStyle w:val="Hyperlink"/>
          </w:rPr>
          <w:t>CDC COVID Data Tracker</w:t>
        </w:r>
      </w:hyperlink>
      <w:r w:rsidRPr="00086191">
        <w:t xml:space="preserve">. These data continue to be available at the county level and are used by </w:t>
      </w:r>
      <w:r w:rsidRPr="00086191">
        <w:lastRenderedPageBreak/>
        <w:t>CDC to help the public decide when masking in the community should be considered. Based on CDC analyses from data from late 2022 and early 2023, these levels might be less useful to inform masking recommendations in healthcare facilities.</w:t>
      </w:r>
    </w:p>
    <w:p w14:paraId="4A6F5FEB" w14:textId="77777777" w:rsidR="00086191" w:rsidRPr="00086191" w:rsidRDefault="00086191" w:rsidP="00086191">
      <w:pPr>
        <w:spacing w:after="223" w:line="259" w:lineRule="auto"/>
      </w:pPr>
      <w:r w:rsidRPr="00086191">
        <w:t>CDC continues to recommend that healthcare facilities institute facility-wide masking when masks are recommended in the community.</w:t>
      </w:r>
    </w:p>
    <w:p w14:paraId="2DBFA020" w14:textId="77777777" w:rsidR="00086191" w:rsidRPr="00086191" w:rsidRDefault="00086191" w:rsidP="00086191">
      <w:pPr>
        <w:spacing w:after="223" w:line="259" w:lineRule="auto"/>
        <w:rPr>
          <w:b/>
          <w:bCs/>
        </w:rPr>
      </w:pPr>
      <w:r w:rsidRPr="00086191">
        <w:rPr>
          <w:b/>
          <w:bCs/>
        </w:rPr>
        <w:t>Section 5: COVID-19 Treatment</w:t>
      </w:r>
    </w:p>
    <w:p w14:paraId="2B6EB8BA" w14:textId="77777777" w:rsidR="00086191" w:rsidRPr="00086191" w:rsidRDefault="00086191" w:rsidP="00086191">
      <w:pPr>
        <w:spacing w:after="223" w:line="259" w:lineRule="auto"/>
        <w:rPr>
          <w:b/>
          <w:bCs/>
        </w:rPr>
      </w:pPr>
      <w:r w:rsidRPr="00086191">
        <w:rPr>
          <w:b/>
          <w:bCs/>
        </w:rPr>
        <w:t>Treatment for COVID-19 Positive Residents with Mild to Moderate Symptoms</w:t>
      </w:r>
    </w:p>
    <w:p w14:paraId="51B18DE3" w14:textId="77777777" w:rsidR="00086191" w:rsidRPr="00086191" w:rsidRDefault="00086191" w:rsidP="00086191">
      <w:pPr>
        <w:numPr>
          <w:ilvl w:val="0"/>
          <w:numId w:val="182"/>
        </w:numPr>
        <w:spacing w:after="223" w:line="259" w:lineRule="auto"/>
      </w:pPr>
      <w:r w:rsidRPr="00086191">
        <w:t xml:space="preserve">Two oral antivirals have received Emergency Use Authorization from the US FDA: </w:t>
      </w:r>
      <w:r w:rsidRPr="00086191">
        <w:rPr>
          <w:b/>
          <w:bCs/>
        </w:rPr>
        <w:t xml:space="preserve">Paxlovid (nirmatrelvir with ritonavir) and </w:t>
      </w:r>
      <w:proofErr w:type="spellStart"/>
      <w:r w:rsidRPr="00086191">
        <w:rPr>
          <w:b/>
          <w:bCs/>
        </w:rPr>
        <w:t>Legevrio</w:t>
      </w:r>
      <w:proofErr w:type="spellEnd"/>
      <w:r w:rsidRPr="00086191">
        <w:rPr>
          <w:b/>
          <w:bCs/>
        </w:rPr>
        <w:t xml:space="preserve"> (</w:t>
      </w:r>
      <w:proofErr w:type="spellStart"/>
      <w:r w:rsidRPr="00086191">
        <w:rPr>
          <w:b/>
          <w:bCs/>
        </w:rPr>
        <w:t>molnupiravir</w:t>
      </w:r>
      <w:proofErr w:type="spellEnd"/>
      <w:r w:rsidRPr="00086191">
        <w:rPr>
          <w:b/>
          <w:bCs/>
        </w:rPr>
        <w:t>).</w:t>
      </w:r>
      <w:r w:rsidRPr="00086191">
        <w:t xml:space="preserve"> These antivirals are authorized for the treatment of mild-to-moderate COVID-19 with positive results of direct SARS-CoV-2 viral testing, and who are at high risk for progression to severe COVID-19, including hospitalization or death. According to the CDC, NIH COVID-19 </w:t>
      </w:r>
      <w:proofErr w:type="gramStart"/>
      <w:r w:rsidRPr="00086191">
        <w:t>guidelines</w:t>
      </w:r>
      <w:proofErr w:type="gramEnd"/>
      <w:r w:rsidRPr="00086191">
        <w:t xml:space="preserve"> and NYS DOH, the two antivirals are expected to be active against newer subvariants.</w:t>
      </w:r>
    </w:p>
    <w:p w14:paraId="239D20E6" w14:textId="77777777" w:rsidR="00086191" w:rsidRPr="00086191" w:rsidRDefault="00086191" w:rsidP="00086191">
      <w:pPr>
        <w:spacing w:after="223" w:line="259" w:lineRule="auto"/>
      </w:pPr>
    </w:p>
    <w:p w14:paraId="5E03CC74" w14:textId="77777777" w:rsidR="00086191" w:rsidRPr="00086191" w:rsidRDefault="00086191" w:rsidP="00086191">
      <w:pPr>
        <w:numPr>
          <w:ilvl w:val="0"/>
          <w:numId w:val="182"/>
        </w:numPr>
        <w:spacing w:after="223" w:line="259" w:lineRule="auto"/>
      </w:pPr>
      <w:r w:rsidRPr="00086191">
        <w:t>There are no EUA monoclonal antibody treatments currently available to treat COVID-19 in the nursing facility.</w:t>
      </w:r>
    </w:p>
    <w:p w14:paraId="52C7611F" w14:textId="77777777" w:rsidR="00086191" w:rsidRPr="00086191" w:rsidRDefault="00086191" w:rsidP="00086191">
      <w:pPr>
        <w:spacing w:after="223" w:line="259" w:lineRule="auto"/>
      </w:pPr>
    </w:p>
    <w:p w14:paraId="45E5BA14" w14:textId="77777777" w:rsidR="00086191" w:rsidRPr="00086191" w:rsidRDefault="00086191" w:rsidP="00086191">
      <w:pPr>
        <w:spacing w:after="223" w:line="259" w:lineRule="auto"/>
      </w:pPr>
    </w:p>
    <w:p w14:paraId="1920669D" w14:textId="77777777" w:rsidR="00086191" w:rsidRPr="00086191" w:rsidRDefault="00086191" w:rsidP="00086191">
      <w:pPr>
        <w:numPr>
          <w:ilvl w:val="0"/>
          <w:numId w:val="182"/>
        </w:numPr>
        <w:spacing w:after="223" w:line="259" w:lineRule="auto"/>
      </w:pPr>
      <w:r w:rsidRPr="00086191">
        <w:rPr>
          <w:b/>
          <w:bCs/>
        </w:rPr>
        <w:t xml:space="preserve">Paxlovid (nirmatrelvir with ritonavir) is the preferred treatment in </w:t>
      </w:r>
      <w:proofErr w:type="gramStart"/>
      <w:r w:rsidRPr="00086191">
        <w:rPr>
          <w:b/>
          <w:bCs/>
        </w:rPr>
        <w:t>the nursing facility</w:t>
      </w:r>
      <w:proofErr w:type="gramEnd"/>
      <w:r w:rsidRPr="00086191">
        <w:t xml:space="preserve">. </w:t>
      </w:r>
      <w:proofErr w:type="spellStart"/>
      <w:r w:rsidRPr="00086191">
        <w:t>Lagevrio</w:t>
      </w:r>
      <w:proofErr w:type="spellEnd"/>
      <w:r w:rsidRPr="00086191">
        <w:t xml:space="preserve"> is only for residents who are not candidates for Paxlovid or other COVID-19 treatment options (such as outpatient remdesivir where it is available in infusion centers.)</w:t>
      </w:r>
    </w:p>
    <w:p w14:paraId="0B0D443E" w14:textId="77777777" w:rsidR="00086191" w:rsidRPr="00086191" w:rsidRDefault="00086191" w:rsidP="00086191">
      <w:pPr>
        <w:spacing w:after="223" w:line="259" w:lineRule="auto"/>
        <w:rPr>
          <w:b/>
          <w:bCs/>
        </w:rPr>
      </w:pPr>
      <w:r w:rsidRPr="00086191">
        <w:rPr>
          <w:b/>
          <w:bCs/>
        </w:rPr>
        <w:t>Important:</w:t>
      </w:r>
    </w:p>
    <w:p w14:paraId="16FFC2A3" w14:textId="77777777" w:rsidR="00086191" w:rsidRPr="00086191" w:rsidRDefault="00086191" w:rsidP="00086191">
      <w:pPr>
        <w:numPr>
          <w:ilvl w:val="0"/>
          <w:numId w:val="183"/>
        </w:numPr>
        <w:spacing w:after="223" w:line="259" w:lineRule="auto"/>
      </w:pPr>
      <w:r w:rsidRPr="00086191">
        <w:t>Paxlovid is contraindicated in residents with GFR less than 30 ml/min.</w:t>
      </w:r>
    </w:p>
    <w:p w14:paraId="6CDA9EF6" w14:textId="77777777" w:rsidR="00086191" w:rsidRPr="00086191" w:rsidRDefault="00086191" w:rsidP="00086191">
      <w:pPr>
        <w:numPr>
          <w:ilvl w:val="0"/>
          <w:numId w:val="183"/>
        </w:numPr>
        <w:spacing w:after="223" w:line="259" w:lineRule="auto"/>
      </w:pPr>
      <w:r w:rsidRPr="00086191">
        <w:t>Paxlovid is not recommended for residents with severe liver impairment.</w:t>
      </w:r>
    </w:p>
    <w:p w14:paraId="1A11229B" w14:textId="77777777" w:rsidR="00086191" w:rsidRPr="00086191" w:rsidRDefault="00086191" w:rsidP="00086191">
      <w:pPr>
        <w:numPr>
          <w:ilvl w:val="0"/>
          <w:numId w:val="183"/>
        </w:numPr>
        <w:spacing w:after="223" w:line="259" w:lineRule="auto"/>
      </w:pPr>
      <w:r w:rsidRPr="00086191">
        <w:t>Residents with GFR 30 to 60 ml/min should receive the renal dose Paxlovid.</w:t>
      </w:r>
    </w:p>
    <w:p w14:paraId="1E6942B1" w14:textId="77777777" w:rsidR="00086191" w:rsidRPr="00086191" w:rsidRDefault="00086191" w:rsidP="00086191">
      <w:pPr>
        <w:numPr>
          <w:ilvl w:val="0"/>
          <w:numId w:val="183"/>
        </w:numPr>
        <w:spacing w:after="223" w:line="259" w:lineRule="auto"/>
      </w:pPr>
      <w:r w:rsidRPr="00086191">
        <w:lastRenderedPageBreak/>
        <w:t>Potentially significant drug interactions with Paxlovid must be cleared before starting Paxlovid. Review carefully the resident's drug regimen profile. Consult with the Pharmacist. Refer to the EUA for the drug interaction list.</w:t>
      </w:r>
    </w:p>
    <w:p w14:paraId="4730447C" w14:textId="77777777" w:rsidR="00086191" w:rsidRPr="00086191" w:rsidRDefault="00086191" w:rsidP="00086191">
      <w:pPr>
        <w:numPr>
          <w:ilvl w:val="0"/>
          <w:numId w:val="183"/>
        </w:numPr>
        <w:spacing w:after="223" w:line="259" w:lineRule="auto"/>
      </w:pPr>
      <w:r w:rsidRPr="00086191">
        <w:t>Monitor for signs of bacterial superimposed infection. Treat with empiric antibiotic as necessary if bacterial infection is suspected.</w:t>
      </w:r>
    </w:p>
    <w:p w14:paraId="21C02E21" w14:textId="77777777" w:rsidR="00086191" w:rsidRPr="00086191" w:rsidRDefault="00086191" w:rsidP="00086191">
      <w:pPr>
        <w:numPr>
          <w:ilvl w:val="0"/>
          <w:numId w:val="183"/>
        </w:numPr>
        <w:spacing w:after="223" w:line="259" w:lineRule="auto"/>
      </w:pPr>
      <w:r w:rsidRPr="00086191">
        <w:t xml:space="preserve">Pulse </w:t>
      </w:r>
      <w:proofErr w:type="spellStart"/>
      <w:r w:rsidRPr="00086191">
        <w:t>oxymetry</w:t>
      </w:r>
      <w:proofErr w:type="spellEnd"/>
      <w:r w:rsidRPr="00086191">
        <w:t xml:space="preserve"> every 4 hours. If pulse ox is less than 94% on room air (defined as hypoxemia) or for residents with chronic </w:t>
      </w:r>
      <w:proofErr w:type="spellStart"/>
      <w:r w:rsidRPr="00086191">
        <w:t>hyoxemia</w:t>
      </w:r>
      <w:proofErr w:type="spellEnd"/>
      <w:r w:rsidRPr="00086191">
        <w:t xml:space="preserve">, a decrease from baseline of greater than 3%, review again goals of care with the resident or activated Health Care Proxy, and review MOLST. Consider </w:t>
      </w:r>
      <w:proofErr w:type="gramStart"/>
      <w:r w:rsidRPr="00086191">
        <w:t>transfer</w:t>
      </w:r>
      <w:proofErr w:type="gramEnd"/>
      <w:r w:rsidRPr="00086191">
        <w:t xml:space="preserve"> to the hospital for IV remdesivir.</w:t>
      </w:r>
    </w:p>
    <w:p w14:paraId="64B65CBC" w14:textId="77777777" w:rsidR="00086191" w:rsidRPr="00086191" w:rsidRDefault="00086191" w:rsidP="00086191">
      <w:pPr>
        <w:spacing w:after="223" w:line="259" w:lineRule="auto"/>
        <w:rPr>
          <w:b/>
          <w:bCs/>
        </w:rPr>
      </w:pPr>
      <w:r w:rsidRPr="00086191">
        <w:rPr>
          <w:b/>
          <w:bCs/>
        </w:rPr>
        <w:t>Steroids:</w:t>
      </w:r>
    </w:p>
    <w:p w14:paraId="431093B4" w14:textId="77777777" w:rsidR="00086191" w:rsidRPr="00086191" w:rsidRDefault="00086191" w:rsidP="00086191">
      <w:pPr>
        <w:numPr>
          <w:ilvl w:val="0"/>
          <w:numId w:val="184"/>
        </w:numPr>
        <w:spacing w:after="223" w:line="259" w:lineRule="auto"/>
      </w:pPr>
      <w:r w:rsidRPr="00086191">
        <w:t>If the resident has a do not transfer to hospital order, or the resident and HCP prefer in-facility care first for severe COVID-19, then can start oral dexamethasone. Document discussion of risks/benefits.</w:t>
      </w:r>
    </w:p>
    <w:p w14:paraId="6DFF4072" w14:textId="77777777" w:rsidR="00086191" w:rsidRPr="00086191" w:rsidRDefault="00086191" w:rsidP="00086191">
      <w:pPr>
        <w:spacing w:after="223" w:line="259" w:lineRule="auto"/>
      </w:pPr>
    </w:p>
    <w:p w14:paraId="7458505E" w14:textId="77777777" w:rsidR="00086191" w:rsidRPr="00086191" w:rsidRDefault="00086191" w:rsidP="00086191">
      <w:pPr>
        <w:numPr>
          <w:ilvl w:val="0"/>
          <w:numId w:val="184"/>
        </w:numPr>
        <w:spacing w:after="223" w:line="259" w:lineRule="auto"/>
      </w:pPr>
      <w:r w:rsidRPr="00086191">
        <w:t>Do not use dexamethasone and other systemic corticosteroids to treat patients with mild to moderate COVID-19 who do not require hospitalization or supplemental oxygen (or increase of oxygen from baseline); these drugs have no proven benefit in these patients and can cause harm.</w:t>
      </w:r>
    </w:p>
    <w:p w14:paraId="7B102932" w14:textId="77777777" w:rsidR="00086191" w:rsidRPr="00086191" w:rsidRDefault="00086191" w:rsidP="00086191">
      <w:pPr>
        <w:spacing w:after="223" w:line="259" w:lineRule="auto"/>
        <w:rPr>
          <w:b/>
          <w:bCs/>
        </w:rPr>
      </w:pPr>
      <w:r w:rsidRPr="00086191">
        <w:rPr>
          <w:b/>
          <w:bCs/>
        </w:rPr>
        <w:t>Section 6: Facility Reporting</w:t>
      </w:r>
    </w:p>
    <w:p w14:paraId="36095787" w14:textId="77777777" w:rsidR="00086191" w:rsidRPr="00086191" w:rsidRDefault="00086191" w:rsidP="00086191">
      <w:pPr>
        <w:spacing w:after="223" w:line="259" w:lineRule="auto"/>
        <w:rPr>
          <w:b/>
          <w:bCs/>
        </w:rPr>
      </w:pPr>
      <w:r w:rsidRPr="00086191">
        <w:rPr>
          <w:b/>
          <w:bCs/>
        </w:rPr>
        <w:t xml:space="preserve">NHSN (National Healthcare Safety Network) Reporting - Data </w:t>
      </w:r>
      <w:proofErr w:type="gramStart"/>
      <w:r w:rsidRPr="00086191">
        <w:rPr>
          <w:b/>
          <w:bCs/>
        </w:rPr>
        <w:t>entered into</w:t>
      </w:r>
      <w:proofErr w:type="gramEnd"/>
      <w:r w:rsidRPr="00086191">
        <w:rPr>
          <w:b/>
          <w:bCs/>
        </w:rPr>
        <w:t xml:space="preserve"> NHSN pushes to ECLRS or data can be entered directly into ECLRS per below.</w:t>
      </w:r>
    </w:p>
    <w:p w14:paraId="1F6FB355" w14:textId="77777777" w:rsidR="00086191" w:rsidRPr="00086191" w:rsidRDefault="00086191" w:rsidP="00086191">
      <w:pPr>
        <w:spacing w:after="223" w:line="259" w:lineRule="auto"/>
      </w:pPr>
      <w:r w:rsidRPr="00086191">
        <w:t xml:space="preserve">1. The information will be used to monitor trends in infection rates and inform public health policies. Information reported will be shared with CMS and will be retained and publicly reported to support protecting the health and safety of residents, personnel, and the </w:t>
      </w:r>
      <w:proofErr w:type="gramStart"/>
      <w:r w:rsidRPr="00086191">
        <w:t>general public</w:t>
      </w:r>
      <w:proofErr w:type="gramEnd"/>
      <w:r w:rsidRPr="00086191">
        <w:t>. Reporting is required on a weekly basis.</w:t>
      </w:r>
    </w:p>
    <w:p w14:paraId="1B3F7CD4" w14:textId="77777777" w:rsidR="00086191" w:rsidRPr="00086191" w:rsidRDefault="00086191" w:rsidP="00086191">
      <w:pPr>
        <w:spacing w:after="223" w:line="259" w:lineRule="auto"/>
      </w:pPr>
      <w:r w:rsidRPr="00086191">
        <w:t xml:space="preserve">2. Requirements for Reporting related to COVID-19 - CMS published an IFC (CMS-5531-IFC) requiring all LTC facilities report COVID-19 information using the Center for Disease Control (CDC) National Healthcare Safety Network (NHSN) (42 CFR 483(g)). This </w:t>
      </w:r>
      <w:proofErr w:type="spellStart"/>
      <w:r w:rsidRPr="00086191">
        <w:t>reqirement</w:t>
      </w:r>
      <w:proofErr w:type="spellEnd"/>
      <w:r w:rsidRPr="00086191">
        <w:t xml:space="preserve"> to report information was extended through a final rule (CMS-1747-F) and is set to terminate on December 31, 2024, </w:t>
      </w:r>
      <w:proofErr w:type="gramStart"/>
      <w:r w:rsidRPr="00086191">
        <w:t>with the exception of</w:t>
      </w:r>
      <w:proofErr w:type="gramEnd"/>
      <w:r w:rsidRPr="00086191">
        <w:t xml:space="preserve"> the requirements at § 483.80(g)(1)(viii), which will </w:t>
      </w:r>
      <w:r w:rsidRPr="00086191">
        <w:lastRenderedPageBreak/>
        <w:t>continue to be in effect as a requirement to support national efforts to control the spread of COVID-19.</w:t>
      </w:r>
    </w:p>
    <w:p w14:paraId="6DA4864A" w14:textId="77777777" w:rsidR="00086191" w:rsidRPr="00086191" w:rsidRDefault="00086191" w:rsidP="00086191">
      <w:pPr>
        <w:spacing w:after="223" w:line="259" w:lineRule="auto"/>
        <w:rPr>
          <w:b/>
          <w:bCs/>
        </w:rPr>
      </w:pPr>
      <w:r w:rsidRPr="00086191">
        <w:rPr>
          <w:b/>
          <w:bCs/>
        </w:rPr>
        <w:t>ECLRS (Electronic Clinical Laboratory Reporting System) Reporting</w:t>
      </w:r>
    </w:p>
    <w:p w14:paraId="5BC0A457" w14:textId="77777777" w:rsidR="00086191" w:rsidRPr="00086191" w:rsidRDefault="00086191" w:rsidP="00086191">
      <w:pPr>
        <w:spacing w:after="223" w:line="259" w:lineRule="auto"/>
      </w:pPr>
      <w:r w:rsidRPr="00086191">
        <w:t>1. Providers are required to report SARS-CoV-2 diagnostic or serology testing results, including those using SARS-CoV-2 point-of-care tests, to the Commissioner of Health through the Electronic Clinical Laboratory Reporting System (ECLRS) within 24 hours. Required reporting includes all positive test results.</w:t>
      </w:r>
    </w:p>
    <w:p w14:paraId="086D8755" w14:textId="77777777" w:rsidR="00086191" w:rsidRPr="00086191" w:rsidRDefault="00086191" w:rsidP="00086191">
      <w:pPr>
        <w:spacing w:after="223" w:line="259" w:lineRule="auto"/>
        <w:rPr>
          <w:b/>
          <w:bCs/>
        </w:rPr>
      </w:pPr>
      <w:r w:rsidRPr="00086191">
        <w:rPr>
          <w:b/>
          <w:bCs/>
        </w:rPr>
        <w:t>HERDS (Health Emergency Response Data System) Reporting</w:t>
      </w:r>
    </w:p>
    <w:p w14:paraId="6CED86AB" w14:textId="77777777" w:rsidR="00086191" w:rsidRPr="00086191" w:rsidRDefault="00086191" w:rsidP="00086191">
      <w:pPr>
        <w:spacing w:after="223" w:line="259" w:lineRule="auto"/>
      </w:pPr>
      <w:r w:rsidRPr="00086191">
        <w:t>1. Any positive test result must be reported to the Department by 1:00pm of the day following receipt of such test results, in accordance with existing reporting protocols and mechanisms.</w:t>
      </w:r>
    </w:p>
    <w:p w14:paraId="6F543033" w14:textId="77777777" w:rsidR="00086191" w:rsidRPr="00086191" w:rsidRDefault="00086191" w:rsidP="00086191">
      <w:pPr>
        <w:spacing w:after="223" w:line="259" w:lineRule="auto"/>
        <w:rPr>
          <w:b/>
          <w:bCs/>
        </w:rPr>
      </w:pPr>
      <w:r w:rsidRPr="00086191">
        <w:rPr>
          <w:b/>
          <w:bCs/>
        </w:rPr>
        <w:t xml:space="preserve">Section 7: </w:t>
      </w:r>
      <w:r w:rsidRPr="00086191">
        <w:rPr>
          <w:b/>
          <w:bCs/>
          <w:u w:val="single"/>
        </w:rPr>
        <w:t>Passive Staff Screening and Reporting</w:t>
      </w:r>
    </w:p>
    <w:p w14:paraId="0BCA0BE4" w14:textId="77777777" w:rsidR="00086191" w:rsidRPr="00086191" w:rsidRDefault="00086191" w:rsidP="00086191">
      <w:pPr>
        <w:spacing w:after="223" w:line="259" w:lineRule="auto"/>
      </w:pPr>
      <w:r w:rsidRPr="00086191">
        <w:t>Signage should be posted to staff regarding the 3 scenarios below which should be reported to their supervisor, infection preventionist/designee.</w:t>
      </w:r>
    </w:p>
    <w:p w14:paraId="6136EAF0" w14:textId="77777777" w:rsidR="00086191" w:rsidRPr="00086191" w:rsidRDefault="00086191" w:rsidP="00086191">
      <w:pPr>
        <w:numPr>
          <w:ilvl w:val="0"/>
          <w:numId w:val="185"/>
        </w:numPr>
        <w:spacing w:after="223" w:line="259" w:lineRule="auto"/>
      </w:pPr>
      <w:r w:rsidRPr="00086191">
        <w:t>a positive viral test for SARS-CoV-2</w:t>
      </w:r>
    </w:p>
    <w:p w14:paraId="12DFF379" w14:textId="77777777" w:rsidR="00086191" w:rsidRPr="00086191" w:rsidRDefault="00086191" w:rsidP="00086191">
      <w:pPr>
        <w:numPr>
          <w:ilvl w:val="0"/>
          <w:numId w:val="185"/>
        </w:numPr>
        <w:spacing w:after="223" w:line="259" w:lineRule="auto"/>
      </w:pPr>
      <w:r w:rsidRPr="00086191">
        <w:t>symptoms of COVID-19, or</w:t>
      </w:r>
    </w:p>
    <w:p w14:paraId="348C2D38" w14:textId="77777777" w:rsidR="00086191" w:rsidRPr="00086191" w:rsidRDefault="00086191" w:rsidP="00086191">
      <w:pPr>
        <w:numPr>
          <w:ilvl w:val="0"/>
          <w:numId w:val="185"/>
        </w:numPr>
        <w:spacing w:after="223" w:line="259" w:lineRule="auto"/>
      </w:pPr>
      <w:r w:rsidRPr="00086191">
        <w:t xml:space="preserve">close contact with someone with SARS-CoV-2 infection (for patients and visitors) or a </w:t>
      </w:r>
      <w:proofErr w:type="spellStart"/>
      <w:proofErr w:type="gramStart"/>
      <w:r w:rsidRPr="00086191">
        <w:t>higherrisk</w:t>
      </w:r>
      <w:proofErr w:type="spellEnd"/>
      <w:proofErr w:type="gramEnd"/>
      <w:r w:rsidRPr="00086191">
        <w:t xml:space="preserve"> exposure (for healthcare personnel (HCP)).</w:t>
      </w:r>
    </w:p>
    <w:p w14:paraId="00AF8308" w14:textId="77777777" w:rsidR="00086191" w:rsidRPr="00086191" w:rsidRDefault="00086191" w:rsidP="00086191">
      <w:pPr>
        <w:spacing w:after="223" w:line="259" w:lineRule="auto"/>
        <w:rPr>
          <w:b/>
          <w:bCs/>
        </w:rPr>
      </w:pPr>
    </w:p>
    <w:p w14:paraId="68427A88" w14:textId="77777777" w:rsidR="00086191" w:rsidRPr="00086191" w:rsidRDefault="00086191" w:rsidP="00086191">
      <w:pPr>
        <w:spacing w:after="223" w:line="259" w:lineRule="auto"/>
        <w:rPr>
          <w:b/>
          <w:bCs/>
          <w:u w:val="single"/>
        </w:rPr>
      </w:pPr>
      <w:r w:rsidRPr="00086191">
        <w:rPr>
          <w:b/>
          <w:bCs/>
          <w:u w:val="single"/>
        </w:rPr>
        <w:t>Testing of Staff and Residents During an Outbreak Investigation</w:t>
      </w:r>
    </w:p>
    <w:p w14:paraId="5963AF30" w14:textId="77777777" w:rsidR="00086191" w:rsidRPr="00086191" w:rsidRDefault="00086191" w:rsidP="00086191">
      <w:pPr>
        <w:numPr>
          <w:ilvl w:val="0"/>
          <w:numId w:val="186"/>
        </w:numPr>
        <w:spacing w:after="223" w:line="259" w:lineRule="auto"/>
      </w:pPr>
      <w:r w:rsidRPr="00086191">
        <w:t>An outbreak investigation is initiated when a single new case of COVID-19 occurs among residents or staff to determine if others have been exposed. An outbreak investigation would not be triggered when a resident with known COVID-19 is admitted directly into TBP, or when a resident known to have close contact with someone with COVID-19 is admitted directly into TBP and develops COVID-19 before TBP are discontinued. In an outbreak investigation, rapid identification and isolation of new cases is critical in stopping further viral transmission.</w:t>
      </w:r>
    </w:p>
    <w:p w14:paraId="6044AC70" w14:textId="77777777" w:rsidR="00086191" w:rsidRPr="00086191" w:rsidRDefault="00086191" w:rsidP="00086191">
      <w:pPr>
        <w:spacing w:after="223" w:line="259" w:lineRule="auto"/>
        <w:rPr>
          <w:b/>
          <w:bCs/>
          <w:u w:val="single"/>
        </w:rPr>
      </w:pPr>
      <w:r w:rsidRPr="00086191">
        <w:rPr>
          <w:b/>
          <w:bCs/>
          <w:u w:val="single"/>
        </w:rPr>
        <w:t>Refusal of Testing</w:t>
      </w:r>
    </w:p>
    <w:p w14:paraId="45982306" w14:textId="77777777" w:rsidR="00086191" w:rsidRPr="00086191" w:rsidRDefault="00086191" w:rsidP="00086191">
      <w:pPr>
        <w:spacing w:after="223" w:line="259" w:lineRule="auto"/>
      </w:pPr>
      <w:r w:rsidRPr="00086191">
        <w:lastRenderedPageBreak/>
        <w:t xml:space="preserve">1. </w:t>
      </w:r>
      <w:r w:rsidRPr="00086191">
        <w:rPr>
          <w:b/>
          <w:bCs/>
        </w:rPr>
        <w:t>Staff Refusal</w:t>
      </w:r>
      <w:r w:rsidRPr="00086191">
        <w:t xml:space="preserve"> - Staff who have signs or symptoms of COVID-19 and refuse testing are prohibited from entering the building until the </w:t>
      </w:r>
      <w:proofErr w:type="gramStart"/>
      <w:r w:rsidRPr="00086191">
        <w:t>return to work</w:t>
      </w:r>
      <w:proofErr w:type="gramEnd"/>
      <w:r w:rsidRPr="00086191">
        <w:t xml:space="preserve"> criteria are met. If outbreak testing has been triggered and a staff member, who is not up-to-date, and refuses testing, the staff member will be restricted from the building until the procedures for outbreak testing have been completed. The facility will follow occupational health and local jurisdiction policies with respect to any asymptomatic staff.</w:t>
      </w:r>
    </w:p>
    <w:p w14:paraId="78846AF4" w14:textId="77777777" w:rsidR="00086191" w:rsidRPr="00086191" w:rsidRDefault="00086191" w:rsidP="00086191">
      <w:pPr>
        <w:spacing w:after="223" w:line="259" w:lineRule="auto"/>
      </w:pPr>
      <w:r w:rsidRPr="00086191">
        <w:t xml:space="preserve">2. </w:t>
      </w:r>
      <w:r w:rsidRPr="00086191">
        <w:rPr>
          <w:b/>
          <w:bCs/>
        </w:rPr>
        <w:t>Resident Refusal</w:t>
      </w:r>
      <w:r w:rsidRPr="00086191">
        <w:t xml:space="preserve"> - Residents (or resident representatives) may exercise their right to decline COVID-19 testing in accordance with the requirements under 42 CFR § 483.10(c)(6). In discussing testing with residents, staff will use person-centered approaches when explaining the importance of testing for COVID-19. Ensure that residents who have signs or symptoms of COVID-19 and refuse testing are placed on TBP until the criteria for discontinuing TBP have been met. If outbreak testing has been triggered and an asymptomatic resident refuses testing, the facility will thoroughly monitor to ensure the resident maintains appropriate distance from other residents, wears a face mask, and practices effective hand hygiene until the procedures for outbreak </w:t>
      </w:r>
      <w:proofErr w:type="spellStart"/>
      <w:r w:rsidRPr="00086191">
        <w:t>testinghave</w:t>
      </w:r>
      <w:proofErr w:type="spellEnd"/>
      <w:r w:rsidRPr="00086191">
        <w:t xml:space="preserve"> been completed. </w:t>
      </w:r>
    </w:p>
    <w:p w14:paraId="0B080150" w14:textId="77777777" w:rsidR="00086191" w:rsidRPr="00086191" w:rsidRDefault="00086191" w:rsidP="00086191">
      <w:pPr>
        <w:spacing w:after="223" w:line="259" w:lineRule="auto"/>
        <w:rPr>
          <w:b/>
          <w:bCs/>
          <w:u w:val="single"/>
        </w:rPr>
      </w:pPr>
      <w:r w:rsidRPr="00086191">
        <w:rPr>
          <w:b/>
          <w:bCs/>
        </w:rPr>
        <w:t xml:space="preserve">Section 8: </w:t>
      </w:r>
      <w:r w:rsidRPr="00086191">
        <w:rPr>
          <w:b/>
          <w:bCs/>
          <w:u w:val="single"/>
        </w:rPr>
        <w:t>Interim Guidance for Managing Healthcare Personnel with SARS-CoV-2 Infection or Exposure to SARS-CoV-2</w:t>
      </w:r>
    </w:p>
    <w:p w14:paraId="4D27187A" w14:textId="77777777" w:rsidR="00086191" w:rsidRPr="00086191" w:rsidRDefault="00086191" w:rsidP="00086191">
      <w:pPr>
        <w:numPr>
          <w:ilvl w:val="0"/>
          <w:numId w:val="187"/>
        </w:numPr>
        <w:spacing w:after="223" w:line="259" w:lineRule="auto"/>
      </w:pPr>
      <w:r w:rsidRPr="00086191">
        <w:rPr>
          <w:b/>
          <w:bCs/>
        </w:rPr>
        <w:t xml:space="preserve">Evaluating Healthcare Personnel with Symptoms of SARS-CoV-2 Infection </w:t>
      </w:r>
      <w:r w:rsidRPr="00086191">
        <w:t>HCP with even mild symptoms of COVID-19 should be prioritized for viral testing with nucleic acid or antigen detection assays.</w:t>
      </w:r>
    </w:p>
    <w:p w14:paraId="6FE2E5EC" w14:textId="77777777" w:rsidR="00086191" w:rsidRPr="00086191" w:rsidRDefault="00086191" w:rsidP="00086191">
      <w:pPr>
        <w:spacing w:after="223" w:line="259" w:lineRule="auto"/>
      </w:pPr>
      <w:r w:rsidRPr="00086191">
        <w:t>When testing a person with symptoms of COVID-19, negative results from at least one viral test indicate that the person most likely does not have an active SARS-CoV-2 infection at the time the sample was collected.</w:t>
      </w:r>
    </w:p>
    <w:p w14:paraId="6E9B7442" w14:textId="77777777" w:rsidR="00086191" w:rsidRPr="00086191" w:rsidRDefault="00086191" w:rsidP="00086191">
      <w:pPr>
        <w:numPr>
          <w:ilvl w:val="1"/>
          <w:numId w:val="178"/>
        </w:numPr>
        <w:spacing w:after="223" w:line="259" w:lineRule="auto"/>
      </w:pPr>
      <w:r w:rsidRPr="00086191">
        <w:t>If using NAAT (molecular), a single negative test is sufficient in most circumstances. If a higher level of clinical suspicion for SARS-CoV-2 infection exists, consider maintaining work restrictions and confirming with a second negative NAAT.</w:t>
      </w:r>
    </w:p>
    <w:p w14:paraId="5CC80CF9" w14:textId="77777777" w:rsidR="00086191" w:rsidRPr="00086191" w:rsidRDefault="00086191" w:rsidP="00086191">
      <w:pPr>
        <w:numPr>
          <w:ilvl w:val="1"/>
          <w:numId w:val="178"/>
        </w:numPr>
        <w:spacing w:after="223" w:line="259" w:lineRule="auto"/>
      </w:pPr>
      <w:r w:rsidRPr="00086191">
        <w:t>If using an antigen test, a negative result should be confirmed by either a negative NAAT (molecular) or second negative antigen test taken 48 hours after the first negative test.  For HCP who were initially suspected of having COVID-19 but, following evaluation, another diagnosis is suspected or confirmed, return-to-work decisions should be based on their other suspected or confirmed diagnoses.</w:t>
      </w:r>
    </w:p>
    <w:p w14:paraId="01A6962F" w14:textId="77777777" w:rsidR="00086191" w:rsidRPr="00086191" w:rsidRDefault="00086191" w:rsidP="00086191">
      <w:pPr>
        <w:spacing w:after="223" w:line="259" w:lineRule="auto"/>
      </w:pPr>
    </w:p>
    <w:p w14:paraId="6EDC47DD" w14:textId="77777777" w:rsidR="00086191" w:rsidRPr="00086191" w:rsidRDefault="00086191" w:rsidP="00086191">
      <w:pPr>
        <w:spacing w:after="223" w:line="259" w:lineRule="auto"/>
        <w:rPr>
          <w:b/>
          <w:bCs/>
        </w:rPr>
      </w:pPr>
      <w:r w:rsidRPr="00086191">
        <w:rPr>
          <w:b/>
          <w:bCs/>
        </w:rPr>
        <w:lastRenderedPageBreak/>
        <w:t>2. Return to Work Criteria for HCP with SARS-CoV-2 Infection</w:t>
      </w:r>
    </w:p>
    <w:p w14:paraId="13BDCB5F" w14:textId="77777777" w:rsidR="00086191" w:rsidRPr="00086191" w:rsidRDefault="00086191" w:rsidP="00086191">
      <w:pPr>
        <w:spacing w:after="223" w:line="259" w:lineRule="auto"/>
      </w:pPr>
      <w:r w:rsidRPr="00086191">
        <w:t>The following are criteria to determine when HCP with SARS-CoV-2 infection could return to work and are influenced by severity of symptoms and presence of immunocompromising conditions. After returning to work, HCP should self-monitor for symptoms and seek reevaluation from occupational health if symptoms recur or worsen. If symptoms recur (e.g., rebound) these HCP should be restricted from work and follow recommended practices to prevent transmission to others (e.g., use of well-fitting source control) until they again meet the healthcare criteria below to return to work unless an alternative diagnosis is identified.</w:t>
      </w:r>
    </w:p>
    <w:p w14:paraId="732FB1AF" w14:textId="77777777" w:rsidR="00086191" w:rsidRPr="00086191" w:rsidRDefault="00086191" w:rsidP="00086191">
      <w:pPr>
        <w:spacing w:after="223" w:line="259" w:lineRule="auto"/>
        <w:rPr>
          <w:b/>
          <w:bCs/>
        </w:rPr>
      </w:pPr>
      <w:r w:rsidRPr="00086191">
        <w:rPr>
          <w:b/>
          <w:bCs/>
        </w:rPr>
        <w:t xml:space="preserve">HCP </w:t>
      </w:r>
      <w:hyperlink r:id="rId149" w:anchor="MildIllness" w:history="1">
        <w:r w:rsidRPr="00086191">
          <w:rPr>
            <w:rStyle w:val="Hyperlink"/>
            <w:b/>
            <w:bCs/>
          </w:rPr>
          <w:t>with mild to moderate illness</w:t>
        </w:r>
      </w:hyperlink>
      <w:r w:rsidRPr="00086191">
        <w:rPr>
          <w:b/>
          <w:bCs/>
        </w:rPr>
        <w:t xml:space="preserve"> who are not </w:t>
      </w:r>
      <w:hyperlink r:id="rId150" w:anchor="Immunocompromised" w:history="1">
        <w:r w:rsidRPr="00086191">
          <w:rPr>
            <w:rStyle w:val="Hyperlink"/>
            <w:b/>
            <w:bCs/>
          </w:rPr>
          <w:t>moderately to severely immunocompromised</w:t>
        </w:r>
      </w:hyperlink>
      <w:r w:rsidRPr="00086191">
        <w:rPr>
          <w:b/>
          <w:bCs/>
        </w:rPr>
        <w:t xml:space="preserve"> could return to work after the following criteria have been met:</w:t>
      </w:r>
    </w:p>
    <w:p w14:paraId="07C06CEE" w14:textId="77777777" w:rsidR="00086191" w:rsidRPr="00086191" w:rsidRDefault="00086191" w:rsidP="00086191">
      <w:pPr>
        <w:numPr>
          <w:ilvl w:val="0"/>
          <w:numId w:val="178"/>
        </w:numPr>
        <w:spacing w:after="223" w:line="259" w:lineRule="auto"/>
      </w:pPr>
      <w:r w:rsidRPr="00086191">
        <w:t xml:space="preserve">At least 7 days have passed since symptoms first appeared if a negative viral test* is obtained within 48 hours prior to returning to work (or 10 days if testing is not performed or if a positive test at day 5-7), </w:t>
      </w:r>
      <w:r w:rsidRPr="00086191">
        <w:rPr>
          <w:b/>
          <w:bCs/>
        </w:rPr>
        <w:t>and</w:t>
      </w:r>
    </w:p>
    <w:p w14:paraId="7C1F9EBB" w14:textId="77777777" w:rsidR="00086191" w:rsidRPr="00086191" w:rsidRDefault="00086191" w:rsidP="00086191">
      <w:pPr>
        <w:numPr>
          <w:ilvl w:val="0"/>
          <w:numId w:val="178"/>
        </w:numPr>
        <w:spacing w:after="223" w:line="259" w:lineRule="auto"/>
      </w:pPr>
      <w:r w:rsidRPr="00086191">
        <w:t xml:space="preserve">At least 24 hours have passed since last fever without the use of fever-reducing medications, </w:t>
      </w:r>
      <w:r w:rsidRPr="00086191">
        <w:rPr>
          <w:b/>
          <w:bCs/>
        </w:rPr>
        <w:t>and</w:t>
      </w:r>
    </w:p>
    <w:p w14:paraId="64195595" w14:textId="77777777" w:rsidR="00086191" w:rsidRPr="00086191" w:rsidRDefault="00086191" w:rsidP="00086191">
      <w:pPr>
        <w:numPr>
          <w:ilvl w:val="0"/>
          <w:numId w:val="178"/>
        </w:numPr>
        <w:spacing w:after="223" w:line="259" w:lineRule="auto"/>
      </w:pPr>
      <w:r w:rsidRPr="00086191">
        <w:t>Symptoms (e.g., cough, shortness of breath) have improved.</w:t>
      </w:r>
    </w:p>
    <w:p w14:paraId="3AF51377" w14:textId="77777777" w:rsidR="00086191" w:rsidRPr="00086191" w:rsidRDefault="00086191" w:rsidP="00086191">
      <w:pPr>
        <w:spacing w:after="223" w:line="259" w:lineRule="auto"/>
      </w:pPr>
      <w:r w:rsidRPr="00086191">
        <w:t xml:space="preserve">*Either a NAAT (molecular) or antigen test may be used. If using an antigen test, HCP should have a negative test obtained on day 5 and again 48 hours </w:t>
      </w:r>
      <w:proofErr w:type="gramStart"/>
      <w:r w:rsidRPr="00086191">
        <w:t>later</w:t>
      </w:r>
      <w:proofErr w:type="gramEnd"/>
    </w:p>
    <w:p w14:paraId="66F88A01" w14:textId="77777777" w:rsidR="00086191" w:rsidRPr="00086191" w:rsidRDefault="00086191" w:rsidP="00086191">
      <w:pPr>
        <w:spacing w:after="223" w:line="259" w:lineRule="auto"/>
      </w:pPr>
    </w:p>
    <w:p w14:paraId="67D33708" w14:textId="77777777" w:rsidR="00086191" w:rsidRPr="00086191" w:rsidRDefault="00086191" w:rsidP="00086191">
      <w:pPr>
        <w:spacing w:after="223" w:line="259" w:lineRule="auto"/>
        <w:rPr>
          <w:b/>
          <w:bCs/>
        </w:rPr>
      </w:pPr>
      <w:r w:rsidRPr="00086191">
        <w:rPr>
          <w:b/>
          <w:bCs/>
        </w:rPr>
        <w:t xml:space="preserve">HCP who were asymptomatic throughout their infection and are not </w:t>
      </w:r>
      <w:hyperlink r:id="rId151" w:anchor="Immunocompromised" w:history="1">
        <w:r w:rsidRPr="00086191">
          <w:rPr>
            <w:rStyle w:val="Hyperlink"/>
            <w:b/>
            <w:bCs/>
          </w:rPr>
          <w:t>moderately to severely immunocompromised</w:t>
        </w:r>
      </w:hyperlink>
      <w:r w:rsidRPr="00086191">
        <w:rPr>
          <w:b/>
          <w:bCs/>
        </w:rPr>
        <w:t xml:space="preserve"> could return to work after the following criteria have been met:</w:t>
      </w:r>
    </w:p>
    <w:p w14:paraId="2CF3129D" w14:textId="77777777" w:rsidR="00086191" w:rsidRPr="00086191" w:rsidRDefault="00086191" w:rsidP="00086191">
      <w:pPr>
        <w:numPr>
          <w:ilvl w:val="0"/>
          <w:numId w:val="178"/>
        </w:numPr>
        <w:spacing w:after="223" w:line="259" w:lineRule="auto"/>
      </w:pPr>
      <w:r w:rsidRPr="00086191">
        <w:t>At least 7 days have passed since the date of their first positive viral test if a negative viral test* is obtained within 48 hours prior to returning to work (or 10 days if testing is not performed or if a positive test at day 5-7).</w:t>
      </w:r>
    </w:p>
    <w:p w14:paraId="041DC94F" w14:textId="77777777" w:rsidR="00086191" w:rsidRPr="00086191" w:rsidRDefault="00086191" w:rsidP="00086191">
      <w:pPr>
        <w:spacing w:after="223" w:line="259" w:lineRule="auto"/>
      </w:pPr>
      <w:r w:rsidRPr="00086191">
        <w:t>*Either a NAAT (molecular) or antigen test may be used. If using an antigen test, HCP should have a negative test obtained on day 5 and again 48 hours later.</w:t>
      </w:r>
    </w:p>
    <w:p w14:paraId="05C09EFD" w14:textId="77777777" w:rsidR="00086191" w:rsidRPr="00086191" w:rsidRDefault="00086191" w:rsidP="00086191">
      <w:pPr>
        <w:spacing w:after="223" w:line="259" w:lineRule="auto"/>
      </w:pPr>
      <w:r w:rsidRPr="00086191">
        <w:t xml:space="preserve">HCP with </w:t>
      </w:r>
      <w:hyperlink r:id="rId152" w:anchor="MildIllness" w:history="1">
        <w:r w:rsidRPr="00086191">
          <w:rPr>
            <w:rStyle w:val="Hyperlink"/>
          </w:rPr>
          <w:t>severe to critical illness</w:t>
        </w:r>
      </w:hyperlink>
      <w:r w:rsidRPr="00086191">
        <w:t xml:space="preserve"> who are not </w:t>
      </w:r>
      <w:hyperlink r:id="rId153" w:anchor="Immunocompromised" w:history="1">
        <w:r w:rsidRPr="00086191">
          <w:rPr>
            <w:rStyle w:val="Hyperlink"/>
          </w:rPr>
          <w:t>moderately to severely immunocompromised</w:t>
        </w:r>
      </w:hyperlink>
      <w:r w:rsidRPr="00086191">
        <w:t xml:space="preserve"> could return to work after the following criteria have been met:</w:t>
      </w:r>
    </w:p>
    <w:p w14:paraId="49A007BB" w14:textId="77777777" w:rsidR="00086191" w:rsidRPr="00086191" w:rsidRDefault="00086191" w:rsidP="00086191">
      <w:pPr>
        <w:numPr>
          <w:ilvl w:val="0"/>
          <w:numId w:val="178"/>
        </w:numPr>
        <w:spacing w:after="223" w:line="259" w:lineRule="auto"/>
      </w:pPr>
      <w:r w:rsidRPr="00086191">
        <w:lastRenderedPageBreak/>
        <w:t xml:space="preserve">At least 10 days and up to 20 days have passed since symptoms first appeared, </w:t>
      </w:r>
      <w:r w:rsidRPr="00086191">
        <w:rPr>
          <w:b/>
          <w:bCs/>
        </w:rPr>
        <w:t>and</w:t>
      </w:r>
      <w:r w:rsidRPr="00086191">
        <w:t xml:space="preserve"> </w:t>
      </w:r>
    </w:p>
    <w:p w14:paraId="1B557723" w14:textId="77777777" w:rsidR="00086191" w:rsidRPr="00086191" w:rsidRDefault="00086191" w:rsidP="00086191">
      <w:pPr>
        <w:numPr>
          <w:ilvl w:val="0"/>
          <w:numId w:val="178"/>
        </w:numPr>
        <w:spacing w:after="223" w:line="259" w:lineRule="auto"/>
      </w:pPr>
      <w:r w:rsidRPr="00086191">
        <w:t xml:space="preserve">At least 24 hours have passed since last fever without the use of fever-reducing medications, </w:t>
      </w:r>
      <w:r w:rsidRPr="00086191">
        <w:rPr>
          <w:b/>
          <w:bCs/>
        </w:rPr>
        <w:t>and</w:t>
      </w:r>
    </w:p>
    <w:p w14:paraId="38C84A43" w14:textId="77777777" w:rsidR="00086191" w:rsidRPr="00086191" w:rsidRDefault="00086191" w:rsidP="00086191">
      <w:pPr>
        <w:numPr>
          <w:ilvl w:val="0"/>
          <w:numId w:val="178"/>
        </w:numPr>
        <w:spacing w:after="223" w:line="259" w:lineRule="auto"/>
      </w:pPr>
      <w:r w:rsidRPr="00086191">
        <w:t>Symptoms (e.g., cough, shortness of breath) have improved.</w:t>
      </w:r>
    </w:p>
    <w:p w14:paraId="76D5D04B" w14:textId="77777777" w:rsidR="00086191" w:rsidRPr="00086191" w:rsidRDefault="00086191" w:rsidP="00086191">
      <w:pPr>
        <w:numPr>
          <w:ilvl w:val="0"/>
          <w:numId w:val="178"/>
        </w:numPr>
        <w:spacing w:after="223" w:line="259" w:lineRule="auto"/>
      </w:pPr>
      <w:r w:rsidRPr="00086191">
        <w:t xml:space="preserve">The test-based strategy as described below for moderately to severely immunocompromised HCP can be used to inform the duration of work restriction. The exact criteria that determine which HCP will shed replication-competent virus for longer periods are not known. Disease severity factors and the presence of immunocompromising conditions should be considered when determining the appropriate duration for specific HCP. For a summary of the literature, refer to </w:t>
      </w:r>
      <w:hyperlink r:id="rId154" w:history="1">
        <w:r w:rsidRPr="00086191">
          <w:rPr>
            <w:rStyle w:val="Hyperlink"/>
          </w:rPr>
          <w:t xml:space="preserve"> Ending Isolation and Precautions for People with COVID-19: Interim Guidance (cdc.gov)</w:t>
        </w:r>
      </w:hyperlink>
    </w:p>
    <w:p w14:paraId="03A4B2EE" w14:textId="77777777" w:rsidR="00086191" w:rsidRPr="00086191" w:rsidRDefault="00086191" w:rsidP="00086191">
      <w:pPr>
        <w:spacing w:after="223" w:line="259" w:lineRule="auto"/>
      </w:pPr>
    </w:p>
    <w:p w14:paraId="6070F44E" w14:textId="77777777" w:rsidR="00086191" w:rsidRPr="00086191" w:rsidRDefault="00086191" w:rsidP="00086191">
      <w:pPr>
        <w:spacing w:after="223" w:line="259" w:lineRule="auto"/>
      </w:pPr>
      <w:r w:rsidRPr="00086191">
        <w:t xml:space="preserve">HCP who are </w:t>
      </w:r>
      <w:hyperlink r:id="rId155" w:anchor="Immunocompromised" w:history="1">
        <w:r w:rsidRPr="00086191">
          <w:rPr>
            <w:rStyle w:val="Hyperlink"/>
          </w:rPr>
          <w:t>moderately to severely immunocompromised</w:t>
        </w:r>
      </w:hyperlink>
      <w:r w:rsidRPr="00086191">
        <w:t xml:space="preserve"> may produce replication competent virus beyond 20 days after symptom onset or, for those who were asymptomatic throughout their infection, the date of their first positive viral test.</w:t>
      </w:r>
    </w:p>
    <w:p w14:paraId="685935BE" w14:textId="77777777" w:rsidR="00086191" w:rsidRPr="00086191" w:rsidRDefault="00086191" w:rsidP="00086191">
      <w:pPr>
        <w:numPr>
          <w:ilvl w:val="0"/>
          <w:numId w:val="178"/>
        </w:numPr>
        <w:spacing w:after="223" w:line="259" w:lineRule="auto"/>
      </w:pPr>
      <w:r w:rsidRPr="00086191">
        <w:t>Use of a test-based strategy (as described below) and consultation with an infectious disease specialist or other expert and an occupational health specialist is recommended to determine when these HCP may return to work.</w:t>
      </w:r>
    </w:p>
    <w:p w14:paraId="416F98F5" w14:textId="77777777" w:rsidR="00086191" w:rsidRPr="00086191" w:rsidRDefault="00086191" w:rsidP="00086191">
      <w:pPr>
        <w:spacing w:after="223" w:line="259" w:lineRule="auto"/>
        <w:rPr>
          <w:b/>
          <w:bCs/>
        </w:rPr>
      </w:pPr>
      <w:r w:rsidRPr="00086191">
        <w:rPr>
          <w:b/>
          <w:bCs/>
        </w:rPr>
        <w:t>Test-based strategy</w:t>
      </w:r>
    </w:p>
    <w:p w14:paraId="714BCE29" w14:textId="77777777" w:rsidR="00086191" w:rsidRPr="00086191" w:rsidRDefault="00086191" w:rsidP="00086191">
      <w:pPr>
        <w:spacing w:after="223" w:line="259" w:lineRule="auto"/>
        <w:rPr>
          <w:b/>
          <w:bCs/>
        </w:rPr>
      </w:pPr>
      <w:r w:rsidRPr="00086191">
        <w:rPr>
          <w:b/>
          <w:bCs/>
        </w:rPr>
        <w:t>HCP who are symptomatic could return to work after the following criteria are met:</w:t>
      </w:r>
    </w:p>
    <w:p w14:paraId="0430EEF6" w14:textId="77777777" w:rsidR="00086191" w:rsidRPr="00086191" w:rsidRDefault="00086191" w:rsidP="00086191">
      <w:pPr>
        <w:numPr>
          <w:ilvl w:val="0"/>
          <w:numId w:val="178"/>
        </w:numPr>
        <w:spacing w:after="223" w:line="259" w:lineRule="auto"/>
      </w:pPr>
      <w:r w:rsidRPr="00086191">
        <w:t xml:space="preserve">Resolution of fever without the use of fever-reducing medications, </w:t>
      </w:r>
      <w:r w:rsidRPr="00086191">
        <w:rPr>
          <w:b/>
          <w:bCs/>
        </w:rPr>
        <w:t>and</w:t>
      </w:r>
    </w:p>
    <w:p w14:paraId="644C14C7" w14:textId="77777777" w:rsidR="00086191" w:rsidRPr="00086191" w:rsidRDefault="00086191" w:rsidP="00086191">
      <w:pPr>
        <w:numPr>
          <w:ilvl w:val="0"/>
          <w:numId w:val="178"/>
        </w:numPr>
        <w:spacing w:after="223" w:line="259" w:lineRule="auto"/>
      </w:pPr>
      <w:r w:rsidRPr="00086191">
        <w:t xml:space="preserve">Improvement in symptoms (e.g., cough, shortness of breath), </w:t>
      </w:r>
      <w:r w:rsidRPr="00086191">
        <w:rPr>
          <w:b/>
          <w:bCs/>
        </w:rPr>
        <w:t>and</w:t>
      </w:r>
    </w:p>
    <w:p w14:paraId="55C60616" w14:textId="77777777" w:rsidR="00086191" w:rsidRPr="00086191" w:rsidRDefault="00086191" w:rsidP="00086191">
      <w:pPr>
        <w:numPr>
          <w:ilvl w:val="0"/>
          <w:numId w:val="178"/>
        </w:numPr>
        <w:spacing w:after="223" w:line="259" w:lineRule="auto"/>
      </w:pPr>
      <w:r w:rsidRPr="00086191">
        <w:t>Results are negative from at least two consecutive respiratory specimens collected 48 hours apart (total of two negative specimens) tested using an antigen test or NAAT.</w:t>
      </w:r>
    </w:p>
    <w:p w14:paraId="28E45422" w14:textId="77777777" w:rsidR="00086191" w:rsidRPr="00086191" w:rsidRDefault="00086191" w:rsidP="00086191">
      <w:pPr>
        <w:spacing w:after="223" w:line="259" w:lineRule="auto"/>
      </w:pPr>
      <w:r w:rsidRPr="00086191">
        <w:t>HCP who are not symptomatic could return to work after the following criteria are met:</w:t>
      </w:r>
    </w:p>
    <w:p w14:paraId="5A7C6388" w14:textId="77777777" w:rsidR="00086191" w:rsidRPr="00086191" w:rsidRDefault="00086191" w:rsidP="00086191">
      <w:pPr>
        <w:numPr>
          <w:ilvl w:val="0"/>
          <w:numId w:val="178"/>
        </w:numPr>
        <w:spacing w:after="223" w:line="259" w:lineRule="auto"/>
      </w:pPr>
      <w:r w:rsidRPr="00086191">
        <w:t>Results are negative from at least two consecutive respiratory specimens collected 48 hours apart (total of two negative specimens) tested using an antigen test or NAAT.</w:t>
      </w:r>
    </w:p>
    <w:p w14:paraId="710347AC" w14:textId="77777777" w:rsidR="00086191" w:rsidRPr="00086191" w:rsidRDefault="00086191" w:rsidP="00086191">
      <w:pPr>
        <w:spacing w:after="223" w:line="259" w:lineRule="auto"/>
        <w:rPr>
          <w:b/>
          <w:bCs/>
        </w:rPr>
      </w:pPr>
      <w:r w:rsidRPr="00086191">
        <w:rPr>
          <w:b/>
          <w:bCs/>
        </w:rPr>
        <w:lastRenderedPageBreak/>
        <w:t>3. Return to Work Criteria for HCP Who Were Exposed to Individuals with Confirmed SARS-CoV-2 Infection</w:t>
      </w:r>
    </w:p>
    <w:p w14:paraId="25E18793" w14:textId="77777777" w:rsidR="00086191" w:rsidRPr="00086191" w:rsidRDefault="00086191" w:rsidP="00086191">
      <w:pPr>
        <w:spacing w:after="223" w:line="259" w:lineRule="auto"/>
      </w:pPr>
      <w:r w:rsidRPr="00086191">
        <w:t>Exposures that might require testing and/or restriction from work can occur both while at work and in the community. Higher-risk exposures generally involve exposure of HCP’s eyes, nose, or mouth to material potentially containing SARS-CoV-2, particularly if these HCP were present in the room for an aerosol-generating procedure.</w:t>
      </w:r>
    </w:p>
    <w:p w14:paraId="581AD011" w14:textId="77777777" w:rsidR="00086191" w:rsidRPr="00086191" w:rsidRDefault="00086191" w:rsidP="00086191">
      <w:pPr>
        <w:spacing w:after="223" w:line="259" w:lineRule="auto"/>
      </w:pPr>
      <w:r w:rsidRPr="00086191">
        <w:t xml:space="preserve">Other exposures not classified as </w:t>
      </w:r>
      <w:proofErr w:type="gramStart"/>
      <w:r w:rsidRPr="00086191">
        <w:t>higher-risk</w:t>
      </w:r>
      <w:proofErr w:type="gramEnd"/>
      <w:r w:rsidRPr="00086191">
        <w:t>, including having body contact with the patient (e.g., rolling the patient) without gown or gloves, may impart some risk for transmission, particularly if hand hygiene is not performed and HCP then touch their eyes, nose, or mouth. When classifying potential exposures, specific factors associated with these exposures (e.g., quality of ventilation, use of PPE and source control) should be evaluated on a case-by-case basis. These factors might raise or lower the level of risk; interventions, including restriction from work, can be adjusted based on the estimated risk for transmission.</w:t>
      </w:r>
    </w:p>
    <w:p w14:paraId="17AD08D3" w14:textId="77777777" w:rsidR="00086191" w:rsidRPr="00086191" w:rsidRDefault="00086191" w:rsidP="00086191">
      <w:pPr>
        <w:spacing w:after="223" w:line="259" w:lineRule="auto"/>
      </w:pPr>
      <w:r w:rsidRPr="00086191">
        <w:t>For the purposes of this guidance, higher-risk exposures are classified as HCP who had prolonged</w:t>
      </w:r>
      <w:r w:rsidRPr="00086191">
        <w:rPr>
          <w:vertAlign w:val="superscript"/>
        </w:rPr>
        <w:endnoteReference w:id="1"/>
      </w:r>
      <w:r w:rsidRPr="00086191">
        <w:t xml:space="preserve">  close contact with a patient, visitor, or HCP with confirmed SARS-CoV-2 infection and:</w:t>
      </w:r>
    </w:p>
    <w:p w14:paraId="643848AA" w14:textId="77777777" w:rsidR="00086191" w:rsidRPr="00086191" w:rsidRDefault="00086191" w:rsidP="00086191">
      <w:pPr>
        <w:numPr>
          <w:ilvl w:val="0"/>
          <w:numId w:val="178"/>
        </w:numPr>
        <w:spacing w:after="223" w:line="259" w:lineRule="auto"/>
      </w:pPr>
      <w:r w:rsidRPr="00086191">
        <w:t>HCP was not wearing a respirator (or if wearing a facemask, the person with SARS-CoV-2 infection was not wearing a cloth mask or facemask</w:t>
      </w:r>
    </w:p>
    <w:p w14:paraId="5E487C92" w14:textId="77777777" w:rsidR="00086191" w:rsidRPr="00086191" w:rsidRDefault="00086191" w:rsidP="00086191">
      <w:pPr>
        <w:numPr>
          <w:ilvl w:val="0"/>
          <w:numId w:val="178"/>
        </w:numPr>
        <w:spacing w:after="223" w:line="259" w:lineRule="auto"/>
      </w:pPr>
      <w:r w:rsidRPr="00086191">
        <w:t xml:space="preserve">HCP was not wearing eye protection if the person with SARS-CoV-2 infection was not wearing a cloth mask or </w:t>
      </w:r>
      <w:proofErr w:type="gramStart"/>
      <w:r w:rsidRPr="00086191">
        <w:t>facemask</w:t>
      </w:r>
      <w:proofErr w:type="gramEnd"/>
    </w:p>
    <w:p w14:paraId="1DDFCC93" w14:textId="77777777" w:rsidR="00086191" w:rsidRPr="00086191" w:rsidRDefault="00086191" w:rsidP="00086191">
      <w:pPr>
        <w:numPr>
          <w:ilvl w:val="0"/>
          <w:numId w:val="178"/>
        </w:numPr>
        <w:spacing w:after="223" w:line="259" w:lineRule="auto"/>
      </w:pPr>
      <w:r w:rsidRPr="00086191">
        <w:t>HCP was not wearing all recommended PPE (i.e., gown, gloves, eye protection, respirator) while present in the room for an aerosol-generating procedure Following a higher-risk exposure, HCP should:</w:t>
      </w:r>
    </w:p>
    <w:p w14:paraId="2DB7ED95" w14:textId="77777777" w:rsidR="00086191" w:rsidRPr="00086191" w:rsidRDefault="00086191" w:rsidP="00086191">
      <w:pPr>
        <w:numPr>
          <w:ilvl w:val="1"/>
          <w:numId w:val="178"/>
        </w:numPr>
        <w:spacing w:after="223" w:line="259" w:lineRule="auto"/>
      </w:pPr>
      <w:r w:rsidRPr="00086191">
        <w:t>Have a series of three viral tests for SARS-CoV-2 infection.</w:t>
      </w:r>
    </w:p>
    <w:p w14:paraId="0422403A" w14:textId="77777777" w:rsidR="00086191" w:rsidRPr="00086191" w:rsidRDefault="00086191" w:rsidP="00086191">
      <w:pPr>
        <w:numPr>
          <w:ilvl w:val="1"/>
          <w:numId w:val="178"/>
        </w:numPr>
        <w:spacing w:after="223" w:line="259" w:lineRule="auto"/>
      </w:pPr>
      <w:r w:rsidRPr="00086191">
        <w:t xml:space="preserve">Testing is recommended immediately (but not earlier than 24 hours after the exposure) and, if negative, again 48 hours after the first negative test and, if negative, again 48 hours after the second negative test. This will typically be </w:t>
      </w:r>
      <w:proofErr w:type="gramStart"/>
      <w:r w:rsidRPr="00086191">
        <w:t>at</w:t>
      </w:r>
      <w:proofErr w:type="gramEnd"/>
      <w:r w:rsidRPr="00086191">
        <w:t xml:space="preserve"> day 1 (where day of exposure is day 0), day 3, and day 5.</w:t>
      </w:r>
    </w:p>
    <w:p w14:paraId="3106B568" w14:textId="77777777" w:rsidR="00086191" w:rsidRPr="00086191" w:rsidRDefault="00086191" w:rsidP="00086191">
      <w:pPr>
        <w:spacing w:after="223" w:line="259" w:lineRule="auto"/>
      </w:pPr>
    </w:p>
    <w:p w14:paraId="696A236E" w14:textId="77777777" w:rsidR="00086191" w:rsidRPr="00086191" w:rsidRDefault="00086191" w:rsidP="00086191">
      <w:pPr>
        <w:numPr>
          <w:ilvl w:val="1"/>
          <w:numId w:val="178"/>
        </w:numPr>
        <w:spacing w:after="223" w:line="259" w:lineRule="auto"/>
      </w:pPr>
      <w:r w:rsidRPr="00086191">
        <w:lastRenderedPageBreak/>
        <w:t>Due to challenges in interpreting the result, testing is generally not recommended for asymptomatic people who have recovered from SARS-CoV-2 infection in the prior 30 days. Testing should be considered for those who have recovered in the prior 31-90 days; however, an antigen test instead of NAAT is recommended. This is because some people may remain NAAT positive but not be infectious during this period.</w:t>
      </w:r>
    </w:p>
    <w:p w14:paraId="27DE2C32" w14:textId="77777777" w:rsidR="00086191" w:rsidRPr="00086191" w:rsidRDefault="00086191" w:rsidP="00086191">
      <w:pPr>
        <w:spacing w:after="223" w:line="259" w:lineRule="auto"/>
      </w:pPr>
    </w:p>
    <w:p w14:paraId="11524FF6" w14:textId="77777777" w:rsidR="00086191" w:rsidRPr="00086191" w:rsidRDefault="00086191" w:rsidP="00086191">
      <w:pPr>
        <w:numPr>
          <w:ilvl w:val="0"/>
          <w:numId w:val="178"/>
        </w:numPr>
        <w:spacing w:after="223" w:line="259" w:lineRule="auto"/>
      </w:pPr>
      <w:r w:rsidRPr="00086191">
        <w:t xml:space="preserve">Follow all </w:t>
      </w:r>
      <w:hyperlink r:id="rId156" w:history="1">
        <w:r w:rsidRPr="00086191">
          <w:rPr>
            <w:rStyle w:val="Hyperlink"/>
          </w:rPr>
          <w:t>recommended infection prevention and control practices</w:t>
        </w:r>
      </w:hyperlink>
      <w:r w:rsidRPr="00086191">
        <w:t xml:space="preserve">, including wearing </w:t>
      </w:r>
      <w:proofErr w:type="spellStart"/>
      <w:r w:rsidRPr="00086191">
        <w:t>well fitting</w:t>
      </w:r>
      <w:proofErr w:type="spellEnd"/>
      <w:r w:rsidRPr="00086191">
        <w:t xml:space="preserve"> source control, monitoring themselves for fever or </w:t>
      </w:r>
      <w:hyperlink r:id="rId157" w:history="1">
        <w:r w:rsidRPr="00086191">
          <w:rPr>
            <w:rStyle w:val="Hyperlink"/>
          </w:rPr>
          <w:t>symptoms consistent with COVID-19</w:t>
        </w:r>
      </w:hyperlink>
      <w:r w:rsidRPr="00086191">
        <w:t>, and not reporting to work when ill or if testing positive for SARS-CoV-2 infection.</w:t>
      </w:r>
    </w:p>
    <w:p w14:paraId="1DD24305" w14:textId="77777777" w:rsidR="00086191" w:rsidRPr="00086191" w:rsidRDefault="00086191" w:rsidP="00086191">
      <w:pPr>
        <w:numPr>
          <w:ilvl w:val="0"/>
          <w:numId w:val="178"/>
        </w:numPr>
        <w:spacing w:after="223" w:line="259" w:lineRule="auto"/>
      </w:pPr>
      <w:r w:rsidRPr="00086191">
        <w:t xml:space="preserve">Any HCP who develop fever or </w:t>
      </w:r>
      <w:hyperlink r:id="rId158" w:history="1">
        <w:r w:rsidRPr="00086191">
          <w:rPr>
            <w:rStyle w:val="Hyperlink"/>
          </w:rPr>
          <w:t>symptoms consistent with COVID-19</w:t>
        </w:r>
      </w:hyperlink>
      <w:r w:rsidRPr="00086191">
        <w:t xml:space="preserve"> should immediately self-isolate and contact their established point of contact (e.g., occupational health program) to arrange for medical evaluation and testing. Work restriction is not necessary for most asymptomatic HCP following a higher-risk exposure, regardless of vaccination status. Examples of when work restriction may be considered include:</w:t>
      </w:r>
    </w:p>
    <w:p w14:paraId="2661E891" w14:textId="77777777" w:rsidR="00086191" w:rsidRPr="00086191" w:rsidRDefault="00086191" w:rsidP="00086191">
      <w:pPr>
        <w:numPr>
          <w:ilvl w:val="1"/>
          <w:numId w:val="178"/>
        </w:numPr>
        <w:spacing w:after="223" w:line="259" w:lineRule="auto"/>
      </w:pPr>
      <w:r w:rsidRPr="00086191">
        <w:t xml:space="preserve">HCP is unable to be tested or wear source control as recommended for the 10 days following their </w:t>
      </w:r>
      <w:proofErr w:type="gramStart"/>
      <w:r w:rsidRPr="00086191">
        <w:t>exposure;</w:t>
      </w:r>
      <w:proofErr w:type="gramEnd"/>
    </w:p>
    <w:p w14:paraId="1523BCAC" w14:textId="77777777" w:rsidR="00086191" w:rsidRPr="00086191" w:rsidRDefault="00086191" w:rsidP="00086191">
      <w:pPr>
        <w:numPr>
          <w:ilvl w:val="1"/>
          <w:numId w:val="178"/>
        </w:numPr>
        <w:spacing w:after="223" w:line="259" w:lineRule="auto"/>
      </w:pPr>
      <w:r w:rsidRPr="00086191">
        <w:t xml:space="preserve">HCP is moderately to severely </w:t>
      </w:r>
      <w:proofErr w:type="gramStart"/>
      <w:r w:rsidRPr="00086191">
        <w:t>immunocompromised;</w:t>
      </w:r>
      <w:proofErr w:type="gramEnd"/>
      <w:r w:rsidRPr="00086191">
        <w:t xml:space="preserve"> </w:t>
      </w:r>
    </w:p>
    <w:p w14:paraId="1709DC97" w14:textId="77777777" w:rsidR="00086191" w:rsidRPr="00086191" w:rsidRDefault="00086191" w:rsidP="00086191">
      <w:pPr>
        <w:numPr>
          <w:ilvl w:val="1"/>
          <w:numId w:val="178"/>
        </w:numPr>
        <w:spacing w:after="223" w:line="259" w:lineRule="auto"/>
      </w:pPr>
      <w:r w:rsidRPr="00086191">
        <w:t xml:space="preserve">HCP cares for or works on a unit with patients who are moderately to severely </w:t>
      </w:r>
      <w:proofErr w:type="gramStart"/>
      <w:r w:rsidRPr="00086191">
        <w:t>immunocompromised;</w:t>
      </w:r>
      <w:proofErr w:type="gramEnd"/>
    </w:p>
    <w:p w14:paraId="706058FB" w14:textId="77777777" w:rsidR="00086191" w:rsidRPr="00086191" w:rsidRDefault="00086191" w:rsidP="00086191">
      <w:pPr>
        <w:numPr>
          <w:ilvl w:val="1"/>
          <w:numId w:val="178"/>
        </w:numPr>
        <w:spacing w:after="223" w:line="259" w:lineRule="auto"/>
      </w:pPr>
      <w:r w:rsidRPr="00086191">
        <w:t xml:space="preserve">HCP works on a unit experiencing ongoing SARS-CoV-2 transmission that is not controlled with initial </w:t>
      </w:r>
      <w:proofErr w:type="gramStart"/>
      <w:r w:rsidRPr="00086191">
        <w:t>interventions;</w:t>
      </w:r>
      <w:proofErr w:type="gramEnd"/>
    </w:p>
    <w:p w14:paraId="3B428401" w14:textId="77777777" w:rsidR="00086191" w:rsidRPr="00086191" w:rsidRDefault="00086191" w:rsidP="00086191">
      <w:pPr>
        <w:spacing w:after="223" w:line="259" w:lineRule="auto"/>
      </w:pPr>
      <w:r w:rsidRPr="00086191">
        <w:t>If work restriction is recommended, HCP could return to work after either of the following time periods:</w:t>
      </w:r>
    </w:p>
    <w:p w14:paraId="01CEE6B8" w14:textId="77777777" w:rsidR="00086191" w:rsidRPr="00086191" w:rsidRDefault="00086191" w:rsidP="00086191">
      <w:pPr>
        <w:numPr>
          <w:ilvl w:val="0"/>
          <w:numId w:val="188"/>
        </w:numPr>
        <w:spacing w:after="223" w:line="259" w:lineRule="auto"/>
      </w:pPr>
      <w:r w:rsidRPr="00086191">
        <w:t>HCP can return to work after day 7 following the exposure (day 0) if they do not develop symptoms and all viral testing as described for asymptomatic HCP following a higher-risk exposure is negative.</w:t>
      </w:r>
    </w:p>
    <w:p w14:paraId="7975D7D7" w14:textId="77777777" w:rsidR="00086191" w:rsidRPr="00086191" w:rsidRDefault="00086191" w:rsidP="00086191">
      <w:pPr>
        <w:numPr>
          <w:ilvl w:val="0"/>
          <w:numId w:val="188"/>
        </w:numPr>
        <w:spacing w:after="223" w:line="259" w:lineRule="auto"/>
      </w:pPr>
      <w:r w:rsidRPr="00086191">
        <w:t xml:space="preserve">If viral testing is not performed, HCP can return to work after day 10 following the </w:t>
      </w:r>
      <w:proofErr w:type="gramStart"/>
      <w:r w:rsidRPr="00086191">
        <w:t>exposure</w:t>
      </w:r>
      <w:proofErr w:type="gramEnd"/>
    </w:p>
    <w:p w14:paraId="38E63963" w14:textId="77777777" w:rsidR="00086191" w:rsidRPr="00086191" w:rsidRDefault="00086191" w:rsidP="00086191">
      <w:pPr>
        <w:numPr>
          <w:ilvl w:val="0"/>
          <w:numId w:val="188"/>
        </w:numPr>
        <w:spacing w:after="223" w:line="259" w:lineRule="auto"/>
      </w:pPr>
      <w:r w:rsidRPr="00086191">
        <w:lastRenderedPageBreak/>
        <w:t>(day 0) if they do not develop symptoms.</w:t>
      </w:r>
    </w:p>
    <w:p w14:paraId="7334531E" w14:textId="77777777" w:rsidR="00086191" w:rsidRPr="00086191" w:rsidRDefault="00086191" w:rsidP="00086191">
      <w:pPr>
        <w:spacing w:after="223" w:line="259" w:lineRule="auto"/>
      </w:pPr>
      <w:r w:rsidRPr="00086191">
        <w:t>In addition to above:</w:t>
      </w:r>
    </w:p>
    <w:p w14:paraId="3965A308" w14:textId="77777777" w:rsidR="00086191" w:rsidRPr="00086191" w:rsidRDefault="00086191" w:rsidP="00086191">
      <w:pPr>
        <w:numPr>
          <w:ilvl w:val="0"/>
          <w:numId w:val="188"/>
        </w:numPr>
        <w:spacing w:after="223" w:line="259" w:lineRule="auto"/>
      </w:pPr>
      <w:r w:rsidRPr="00086191">
        <w:t xml:space="preserve">HCP should follow all </w:t>
      </w:r>
      <w:hyperlink r:id="rId159" w:history="1">
        <w:r w:rsidRPr="00086191">
          <w:rPr>
            <w:rStyle w:val="Hyperlink"/>
          </w:rPr>
          <w:t>recommended infection prevention and control practices</w:t>
        </w:r>
      </w:hyperlink>
      <w:r w:rsidRPr="00086191">
        <w:t xml:space="preserve">, including wearing well-fitting source control, monitoring themselves for fever or </w:t>
      </w:r>
      <w:hyperlink r:id="rId160" w:history="1">
        <w:r w:rsidRPr="00086191">
          <w:rPr>
            <w:rStyle w:val="Hyperlink"/>
          </w:rPr>
          <w:t>symptoms consistent with COVID-19</w:t>
        </w:r>
      </w:hyperlink>
      <w:r w:rsidRPr="00086191">
        <w:t>, and not reporting to work when ill or if testing positive for SARS-CoV-2 infection.</w:t>
      </w:r>
    </w:p>
    <w:p w14:paraId="0B2C2A93" w14:textId="77777777" w:rsidR="00086191" w:rsidRPr="00086191" w:rsidRDefault="00086191" w:rsidP="00086191">
      <w:pPr>
        <w:numPr>
          <w:ilvl w:val="0"/>
          <w:numId w:val="188"/>
        </w:numPr>
        <w:spacing w:after="223" w:line="259" w:lineRule="auto"/>
      </w:pPr>
      <w:r w:rsidRPr="00086191">
        <w:t xml:space="preserve">Any HCP who develop fever or </w:t>
      </w:r>
      <w:hyperlink r:id="rId161" w:history="1">
        <w:r w:rsidRPr="00086191">
          <w:rPr>
            <w:rStyle w:val="Hyperlink"/>
          </w:rPr>
          <w:t>symptoms consistent with COVID-19</w:t>
        </w:r>
      </w:hyperlink>
      <w:r w:rsidRPr="00086191">
        <w:t xml:space="preserve"> should immediately contact their established point of contact (e.g., occupational health program) to arrange for medical evaluation and testing.</w:t>
      </w:r>
    </w:p>
    <w:p w14:paraId="3869F383" w14:textId="77777777" w:rsidR="00086191" w:rsidRPr="00086191" w:rsidRDefault="00086191" w:rsidP="00086191">
      <w:pPr>
        <w:spacing w:after="223" w:line="259" w:lineRule="auto"/>
      </w:pPr>
      <w:r w:rsidRPr="00086191">
        <w:t>HCP with travel or community exposures should consult their occupational health program for guidance on need for work restrictions. In general, HCP who have had prolonged close contact with someone with SARS-CoV-2 in the community (e.g., household contacts) should be managed as described for higher-risk occupational exposures above.</w:t>
      </w:r>
    </w:p>
    <w:p w14:paraId="53AFC593" w14:textId="77777777" w:rsidR="00086191" w:rsidRPr="00086191" w:rsidRDefault="00086191" w:rsidP="00086191">
      <w:pPr>
        <w:spacing w:after="223" w:line="259" w:lineRule="auto"/>
      </w:pPr>
    </w:p>
    <w:p w14:paraId="193B8234" w14:textId="77777777" w:rsidR="00086191" w:rsidRPr="00086191" w:rsidRDefault="00086191" w:rsidP="00086191">
      <w:pPr>
        <w:spacing w:after="223" w:line="259" w:lineRule="auto"/>
      </w:pPr>
      <w:r w:rsidRPr="00086191">
        <w:t>Footnotes:</w:t>
      </w:r>
    </w:p>
    <w:p w14:paraId="1AFECAA7" w14:textId="77777777" w:rsidR="00086191" w:rsidRPr="00086191" w:rsidRDefault="00086191" w:rsidP="00086191">
      <w:pPr>
        <w:numPr>
          <w:ilvl w:val="0"/>
          <w:numId w:val="189"/>
        </w:numPr>
        <w:spacing w:after="223" w:line="259" w:lineRule="auto"/>
      </w:pPr>
      <w:r w:rsidRPr="00086191">
        <w:t>For this guidance an exposure of 15 minutes or more is considered prolonged. This could refer to a single 15-minute exposure to one infected individual or several briefer exposures to one or more infected individuals adding up to at least 15 minutes during a 24-hour period. However, the presence of extenuating factors (e.g., exposure in a confined space, performance of aerosol generating procedure) could warrant more aggressive actions even if the cumulative duration is less than 15 minutes. For example, any duration should be considered prolonged if the exposure occurred during performance of an aerosol generating procedure.</w:t>
      </w:r>
    </w:p>
    <w:p w14:paraId="3BB12044" w14:textId="77777777" w:rsidR="00086191" w:rsidRPr="00086191" w:rsidRDefault="00086191" w:rsidP="00086191">
      <w:pPr>
        <w:numPr>
          <w:ilvl w:val="0"/>
          <w:numId w:val="189"/>
        </w:numPr>
        <w:spacing w:after="223" w:line="259" w:lineRule="auto"/>
      </w:pPr>
      <w:r w:rsidRPr="00086191">
        <w:t>For this guidance it is defined as: a) being within 6 feet of a person with confirmed SARS-CoV2 infection or b) having unprotected direct contact with infectious secretions or excretions of the person with confirmed SARS-CoV-2 infection. Distances of more than 6 feet might also be of concern, particularly when exposures occur over long periods of time in indoor areas with poor ventilation.</w:t>
      </w:r>
    </w:p>
    <w:p w14:paraId="152FA201" w14:textId="77777777" w:rsidR="00086191" w:rsidRPr="00086191" w:rsidRDefault="00086191" w:rsidP="00086191">
      <w:pPr>
        <w:numPr>
          <w:ilvl w:val="0"/>
          <w:numId w:val="189"/>
        </w:numPr>
        <w:spacing w:after="223" w:line="259" w:lineRule="auto"/>
      </w:pPr>
      <w:r w:rsidRPr="00086191">
        <w:t xml:space="preserve">Determining the </w:t>
      </w:r>
      <w:proofErr w:type="gramStart"/>
      <w:r w:rsidRPr="00086191">
        <w:t>time period</w:t>
      </w:r>
      <w:proofErr w:type="gramEnd"/>
      <w:r w:rsidRPr="00086191">
        <w:t xml:space="preserve"> when the patient, visitor, or HCP with confirmed SARS-CoV-2 infection could have been infectious: </w:t>
      </w:r>
    </w:p>
    <w:p w14:paraId="5F66B6E9" w14:textId="77777777" w:rsidR="00086191" w:rsidRPr="00086191" w:rsidRDefault="00086191" w:rsidP="00086191">
      <w:pPr>
        <w:numPr>
          <w:ilvl w:val="1"/>
          <w:numId w:val="189"/>
        </w:numPr>
        <w:spacing w:after="223" w:line="259" w:lineRule="auto"/>
      </w:pPr>
      <w:r w:rsidRPr="00086191">
        <w:lastRenderedPageBreak/>
        <w:t xml:space="preserve">For individuals with confirmed COVID-19 who developed symptoms, consider the exposure window to be 2 days before symptom onset through the </w:t>
      </w:r>
      <w:proofErr w:type="gramStart"/>
      <w:r w:rsidRPr="00086191">
        <w:t>time period</w:t>
      </w:r>
      <w:proofErr w:type="gramEnd"/>
      <w:r w:rsidRPr="00086191">
        <w:t xml:space="preserve"> when the individual meets criteria for discontinuation of Transmission-Based Precautions.</w:t>
      </w:r>
    </w:p>
    <w:p w14:paraId="0283EB7B" w14:textId="77777777" w:rsidR="00086191" w:rsidRPr="00086191" w:rsidRDefault="00086191" w:rsidP="00086191">
      <w:pPr>
        <w:numPr>
          <w:ilvl w:val="1"/>
          <w:numId w:val="189"/>
        </w:numPr>
        <w:spacing w:after="223" w:line="259" w:lineRule="auto"/>
      </w:pPr>
      <w:r w:rsidRPr="00086191">
        <w:t>For individuals with confirmed SARS-CoV-2 infection who never developed symptoms, determining the infectious period can be challenging. In these situations, collecting information about when the asymptomatic individual with SARS-CoV-2 infection may have been exposed could help inform the period when they were infectious.</w:t>
      </w:r>
    </w:p>
    <w:p w14:paraId="19ED7134" w14:textId="77777777" w:rsidR="00086191" w:rsidRPr="00086191" w:rsidRDefault="00086191" w:rsidP="00086191">
      <w:pPr>
        <w:numPr>
          <w:ilvl w:val="1"/>
          <w:numId w:val="189"/>
        </w:numPr>
        <w:spacing w:after="223" w:line="259" w:lineRule="auto"/>
      </w:pPr>
      <w:r w:rsidRPr="00086191">
        <w:t xml:space="preserve">If the date of exposure cannot be determined, although the infectious period could be longer, it is reasonable to use a starting point of 2 days prior to the positive test through the </w:t>
      </w:r>
      <w:proofErr w:type="gramStart"/>
      <w:r w:rsidRPr="00086191">
        <w:t>time period</w:t>
      </w:r>
      <w:proofErr w:type="gramEnd"/>
      <w:r w:rsidRPr="00086191">
        <w:t xml:space="preserve"> when the individual meets criteria for discontinuation of Transmission-Based Precautions for contact tracing.</w:t>
      </w:r>
    </w:p>
    <w:p w14:paraId="451C8F1D" w14:textId="77777777" w:rsidR="00086191" w:rsidRPr="00086191" w:rsidRDefault="00086191" w:rsidP="00086191">
      <w:pPr>
        <w:numPr>
          <w:ilvl w:val="0"/>
          <w:numId w:val="189"/>
        </w:numPr>
        <w:spacing w:after="223" w:line="259" w:lineRule="auto"/>
      </w:pPr>
      <w:r w:rsidRPr="00086191">
        <w:t xml:space="preserve">While respirators confer a higher level of protection than facemasks and are recommended when caring for patients with SARS-CoV-2 infection, facemasks still confer some level of protection to HCP, which was factored into this risk assessment if the patient was also wearing a cloth mask or </w:t>
      </w:r>
      <w:proofErr w:type="gramStart"/>
      <w:r w:rsidRPr="00086191">
        <w:t>facemask</w:t>
      </w:r>
      <w:proofErr w:type="gramEnd"/>
    </w:p>
    <w:p w14:paraId="73AB375B" w14:textId="77777777" w:rsidR="00086191" w:rsidRPr="00086191" w:rsidRDefault="00086191" w:rsidP="00086191">
      <w:pPr>
        <w:spacing w:after="223" w:line="259" w:lineRule="auto"/>
        <w:rPr>
          <w:b/>
          <w:bCs/>
        </w:rPr>
      </w:pPr>
      <w:r w:rsidRPr="00086191">
        <w:rPr>
          <w:b/>
          <w:bCs/>
        </w:rPr>
        <w:t xml:space="preserve">SECTION 9: Strategies to Mitigate Healthcare Personnel Staffing Shortages | </w:t>
      </w:r>
      <w:proofErr w:type="gramStart"/>
      <w:r w:rsidRPr="00086191">
        <w:rPr>
          <w:b/>
          <w:bCs/>
        </w:rPr>
        <w:t>CDC</w:t>
      </w:r>
      <w:proofErr w:type="gramEnd"/>
    </w:p>
    <w:p w14:paraId="0A778683" w14:textId="77777777" w:rsidR="00086191" w:rsidRPr="00086191" w:rsidRDefault="00086191" w:rsidP="00086191">
      <w:pPr>
        <w:spacing w:after="223" w:line="259" w:lineRule="auto"/>
      </w:pPr>
      <w:r w:rsidRPr="00086191">
        <w:t xml:space="preserve">This guidance is for facilities that are expecting or experiencing staffing shortages due to COVID19. Conventional strategies for return to the workplace for HCP with SARS-CoV-2 infection or higher-risk exposures are described in the Interim Guidance for Managing Healthcare Personnel with SARS-CoV-2 Infection or Exposure to SARS-CoV-2 | </w:t>
      </w:r>
      <w:proofErr w:type="gramStart"/>
      <w:r w:rsidRPr="00086191">
        <w:t>CDC</w:t>
      </w:r>
      <w:proofErr w:type="gramEnd"/>
    </w:p>
    <w:p w14:paraId="26700B29" w14:textId="77777777" w:rsidR="00086191" w:rsidRPr="00086191" w:rsidRDefault="00086191" w:rsidP="00086191">
      <w:pPr>
        <w:numPr>
          <w:ilvl w:val="0"/>
          <w:numId w:val="190"/>
        </w:numPr>
        <w:spacing w:after="223" w:line="259" w:lineRule="auto"/>
      </w:pPr>
      <w:r w:rsidRPr="00086191">
        <w:t>Maintaining appropriate staffing in healthcare facilities is essential to providing a safe work environment for HCP and safe patient care. If community transmission levels rise, staffing shortages could occur due to HCP illness or the need to care for family members at home.  Healthcare facilities must be prepared for potential staffing shortages and have plans and processes in place to mitigate these shortages. These plans and processes include communicating with HCP about actions the facility is taking to address shortages, maintaining patient and HCP safety, and providing resources to assist HCP with anxiety and stress.</w:t>
      </w:r>
    </w:p>
    <w:p w14:paraId="3368E6E2" w14:textId="77777777" w:rsidR="00086191" w:rsidRPr="00086191" w:rsidRDefault="00086191" w:rsidP="00086191">
      <w:pPr>
        <w:spacing w:after="223" w:line="259" w:lineRule="auto"/>
      </w:pPr>
    </w:p>
    <w:p w14:paraId="5A6E2E69" w14:textId="77777777" w:rsidR="00086191" w:rsidRPr="00086191" w:rsidRDefault="00086191" w:rsidP="00086191">
      <w:pPr>
        <w:numPr>
          <w:ilvl w:val="0"/>
          <w:numId w:val="190"/>
        </w:numPr>
        <w:spacing w:after="223" w:line="259" w:lineRule="auto"/>
      </w:pPr>
      <w:r w:rsidRPr="00086191">
        <w:lastRenderedPageBreak/>
        <w:t xml:space="preserve">CDC’s mitigation strategies offer a continuum of options for addressing staffing shortages. Contingency, followed by crisis capacity strategies, augment conventional </w:t>
      </w:r>
      <w:proofErr w:type="gramStart"/>
      <w:r w:rsidRPr="00086191">
        <w:t>strategies</w:t>
      </w:r>
      <w:proofErr w:type="gramEnd"/>
      <w:r w:rsidRPr="00086191">
        <w:t xml:space="preserve"> and are meant to be considered and implemented sequentially (i.e., implementing contingency strategies before crisis strategies). For example, if, despite efforts to mitigate, HCP staffing shortages occur, healthcare systems, facilities, and the appropriate state, local, territorial, and/or tribal health authorities might determine that, in order to ensure the availability of healthcare, certain HCP with suspected or confirmed SARS-CoV-2 infection should return to work before the full conventional Return to Work Criteria have been met under the criteria set forth below.</w:t>
      </w:r>
    </w:p>
    <w:p w14:paraId="4FF768D5" w14:textId="77777777" w:rsidR="00086191" w:rsidRPr="00086191" w:rsidRDefault="00086191" w:rsidP="00086191">
      <w:pPr>
        <w:spacing w:after="223" w:line="259" w:lineRule="auto"/>
      </w:pPr>
    </w:p>
    <w:p w14:paraId="617D826D" w14:textId="77777777" w:rsidR="00086191" w:rsidRPr="00086191" w:rsidRDefault="00086191" w:rsidP="00086191">
      <w:pPr>
        <w:numPr>
          <w:ilvl w:val="0"/>
          <w:numId w:val="190"/>
        </w:numPr>
        <w:spacing w:after="223" w:line="259" w:lineRule="auto"/>
      </w:pPr>
      <w:r w:rsidRPr="00086191">
        <w:t>Allowing HCP with SARS-CoV-2 infection to return to work before meeting the conventional criteria could result in healthcare-associated SARS-CoV-2 transmission. Healthcare facilities (in collaboration with risk management) should inform patients and HCP when the facility is utilizing these strategies, specify the changes in practice that should be expected, and describe the actions that will be taken to protect patients and HCP from exposure to SARS-CoV-2 if HCP with suspected or confirmed SARS-CoV-2 infection are requested to work to fulfill staffing needs.</w:t>
      </w:r>
    </w:p>
    <w:p w14:paraId="270181A4" w14:textId="77777777" w:rsidR="00086191" w:rsidRPr="00086191" w:rsidRDefault="00086191" w:rsidP="00086191">
      <w:pPr>
        <w:spacing w:after="223" w:line="259" w:lineRule="auto"/>
        <w:rPr>
          <w:b/>
          <w:bCs/>
        </w:rPr>
      </w:pPr>
      <w:r w:rsidRPr="00086191">
        <w:rPr>
          <w:b/>
          <w:bCs/>
        </w:rPr>
        <w:t>As part of conventional strategies, it is recommended that healthcare facilities:</w:t>
      </w:r>
    </w:p>
    <w:p w14:paraId="7FD73595" w14:textId="77777777" w:rsidR="00086191" w:rsidRPr="00086191" w:rsidRDefault="00086191" w:rsidP="00086191">
      <w:pPr>
        <w:numPr>
          <w:ilvl w:val="0"/>
          <w:numId w:val="191"/>
        </w:numPr>
        <w:spacing w:after="223" w:line="259" w:lineRule="auto"/>
      </w:pPr>
      <w:r w:rsidRPr="00086191">
        <w:t>Ensure any COVID-19 vaccine requirements for HCP are followed, and where none are applicable, encourage HCP to remain up to date with all recommended COVID-19 vaccine doses.</w:t>
      </w:r>
    </w:p>
    <w:p w14:paraId="7E2FA07E" w14:textId="77777777" w:rsidR="00086191" w:rsidRPr="00086191" w:rsidRDefault="00086191" w:rsidP="00086191">
      <w:pPr>
        <w:numPr>
          <w:ilvl w:val="0"/>
          <w:numId w:val="191"/>
        </w:numPr>
        <w:spacing w:after="223" w:line="259" w:lineRule="auto"/>
      </w:pPr>
      <w:r w:rsidRPr="00086191">
        <w:t>Understand their normal staffing needs and the minimum number of staff needed to provide a safe work environment and safe patient care under normal circumstances.</w:t>
      </w:r>
    </w:p>
    <w:p w14:paraId="042CFC49" w14:textId="77777777" w:rsidR="00086191" w:rsidRPr="00086191" w:rsidRDefault="00086191" w:rsidP="00086191">
      <w:pPr>
        <w:numPr>
          <w:ilvl w:val="0"/>
          <w:numId w:val="191"/>
        </w:numPr>
        <w:spacing w:after="223" w:line="259" w:lineRule="auto"/>
      </w:pPr>
      <w:r w:rsidRPr="00086191">
        <w:t>Understand the local epidemiology of COVID-19-related indicators (e.g., community transmission levels).</w:t>
      </w:r>
    </w:p>
    <w:p w14:paraId="4CD72F65" w14:textId="77777777" w:rsidR="00086191" w:rsidRPr="00086191" w:rsidRDefault="00086191" w:rsidP="00086191">
      <w:pPr>
        <w:numPr>
          <w:ilvl w:val="0"/>
          <w:numId w:val="191"/>
        </w:numPr>
        <w:spacing w:after="223" w:line="259" w:lineRule="auto"/>
      </w:pPr>
      <w:r w:rsidRPr="00086191">
        <w:t>Communicate with local healthcare coalitions and federal, state, and local public health partners (e.g., public health emergency preparedness and response staff) to identify additional HCP (e.g., hiring additional HCP, recruiting retired HCP, using students or volunteers), when needed.</w:t>
      </w:r>
    </w:p>
    <w:p w14:paraId="76421C57" w14:textId="77777777" w:rsidR="00086191" w:rsidRPr="00086191" w:rsidRDefault="00086191" w:rsidP="00086191">
      <w:pPr>
        <w:spacing w:after="223" w:line="259" w:lineRule="auto"/>
        <w:rPr>
          <w:b/>
          <w:bCs/>
        </w:rPr>
      </w:pPr>
      <w:r w:rsidRPr="00086191">
        <w:rPr>
          <w:b/>
          <w:bCs/>
        </w:rPr>
        <w:t>Contingency Capacity Strategies to Mitigate Staffing Shortages</w:t>
      </w:r>
    </w:p>
    <w:p w14:paraId="61462FF6" w14:textId="77777777" w:rsidR="00086191" w:rsidRPr="00086191" w:rsidRDefault="00086191" w:rsidP="00086191">
      <w:pPr>
        <w:numPr>
          <w:ilvl w:val="0"/>
          <w:numId w:val="192"/>
        </w:numPr>
        <w:spacing w:after="223" w:line="259" w:lineRule="auto"/>
      </w:pPr>
      <w:r w:rsidRPr="00086191">
        <w:lastRenderedPageBreak/>
        <w:t xml:space="preserve">When staffing shortages are anticipated, healthcare facilities and employers, in collaboration with human resources and occupational health services, should use contingency capacity strategies to plan and prepare for mitigating this problem. These </w:t>
      </w:r>
      <w:proofErr w:type="gramStart"/>
      <w:r w:rsidRPr="00086191">
        <w:t>include:</w:t>
      </w:r>
      <w:proofErr w:type="gramEnd"/>
      <w:r w:rsidRPr="00086191">
        <w:t xml:space="preserve"> Adjusting staff schedules, hiring additional HCP, and rotating HCP to positions that support patient care activities.</w:t>
      </w:r>
    </w:p>
    <w:p w14:paraId="5CAAE208" w14:textId="77777777" w:rsidR="00086191" w:rsidRPr="00086191" w:rsidRDefault="00086191" w:rsidP="00086191">
      <w:pPr>
        <w:numPr>
          <w:ilvl w:val="0"/>
          <w:numId w:val="192"/>
        </w:numPr>
        <w:spacing w:after="223" w:line="259" w:lineRule="auto"/>
      </w:pPr>
      <w:r w:rsidRPr="00086191">
        <w:t xml:space="preserve">Cancel all non-essential procedures and visits. Shift HCP who </w:t>
      </w:r>
      <w:proofErr w:type="gramStart"/>
      <w:r w:rsidRPr="00086191">
        <w:t>work</w:t>
      </w:r>
      <w:proofErr w:type="gramEnd"/>
      <w:r w:rsidRPr="00086191">
        <w:t xml:space="preserve"> in these areas to support other patient care activities in the facility. Facilities will need to ensure these HCP have received appropriate orientation and training to work in these areas that are new to them. </w:t>
      </w:r>
    </w:p>
    <w:p w14:paraId="22AE3BCD" w14:textId="77777777" w:rsidR="00086191" w:rsidRPr="00086191" w:rsidRDefault="00086191" w:rsidP="00086191">
      <w:pPr>
        <w:numPr>
          <w:ilvl w:val="0"/>
          <w:numId w:val="192"/>
        </w:numPr>
        <w:spacing w:after="223" w:line="259" w:lineRule="auto"/>
      </w:pPr>
      <w:r w:rsidRPr="00086191">
        <w:t>Attempt to address social factors that might prevent HCP from reporting to work, such as need for transportation or housing that allows for physical distancing, particularly if HCP live with individuals with underlying medical conditions or older adults.</w:t>
      </w:r>
    </w:p>
    <w:p w14:paraId="1138FAB9" w14:textId="77777777" w:rsidR="00086191" w:rsidRPr="00086191" w:rsidRDefault="00086191" w:rsidP="00086191">
      <w:pPr>
        <w:numPr>
          <w:ilvl w:val="0"/>
          <w:numId w:val="192"/>
        </w:numPr>
        <w:spacing w:after="223" w:line="259" w:lineRule="auto"/>
      </w:pPr>
      <w:r w:rsidRPr="00086191">
        <w:t>Consider that these social factors disproportionately affect persons from some racial and ethnic groups, who are also disproportionally affected by COVID-19 (e.g., African Americans, Hispanics and Latinos, and American Indians and Alaska Natives).</w:t>
      </w:r>
    </w:p>
    <w:p w14:paraId="51F7371D" w14:textId="77777777" w:rsidR="00086191" w:rsidRPr="00086191" w:rsidRDefault="00086191" w:rsidP="00086191">
      <w:pPr>
        <w:spacing w:after="223" w:line="259" w:lineRule="auto"/>
      </w:pPr>
    </w:p>
    <w:p w14:paraId="140A3E50" w14:textId="77777777" w:rsidR="00086191" w:rsidRPr="00086191" w:rsidRDefault="00086191" w:rsidP="00086191">
      <w:pPr>
        <w:numPr>
          <w:ilvl w:val="0"/>
          <w:numId w:val="192"/>
        </w:numPr>
        <w:spacing w:after="223" w:line="259" w:lineRule="auto"/>
      </w:pPr>
      <w:r w:rsidRPr="00086191">
        <w:t xml:space="preserve">Identify additional HCP to work in the facility. Be aware of state-specific emergency waivers or changes to licensure requirements or renewals for select categories of HCP. </w:t>
      </w:r>
    </w:p>
    <w:p w14:paraId="68053051" w14:textId="77777777" w:rsidR="00086191" w:rsidRPr="00086191" w:rsidRDefault="00086191" w:rsidP="00086191">
      <w:pPr>
        <w:spacing w:after="223" w:line="259" w:lineRule="auto"/>
      </w:pPr>
    </w:p>
    <w:p w14:paraId="2A1B888A" w14:textId="77777777" w:rsidR="00086191" w:rsidRPr="00086191" w:rsidRDefault="00086191" w:rsidP="00086191">
      <w:pPr>
        <w:numPr>
          <w:ilvl w:val="0"/>
          <w:numId w:val="192"/>
        </w:numPr>
        <w:spacing w:after="223" w:line="259" w:lineRule="auto"/>
      </w:pPr>
      <w:r w:rsidRPr="00086191">
        <w:t>As appropriate, request that HCP postpone elective time off from work. However, there should be consideration for the mental health benefits of time off and that care-taking responsibilities may differ substantially among staff.</w:t>
      </w:r>
    </w:p>
    <w:p w14:paraId="7D51EC4C" w14:textId="77777777" w:rsidR="00086191" w:rsidRPr="00086191" w:rsidRDefault="00086191" w:rsidP="00086191">
      <w:pPr>
        <w:spacing w:after="223" w:line="259" w:lineRule="auto"/>
      </w:pPr>
    </w:p>
    <w:p w14:paraId="4AE31B77" w14:textId="77777777" w:rsidR="00086191" w:rsidRPr="00086191" w:rsidRDefault="00086191" w:rsidP="00086191">
      <w:pPr>
        <w:numPr>
          <w:ilvl w:val="0"/>
          <w:numId w:val="192"/>
        </w:numPr>
        <w:spacing w:after="223" w:line="259" w:lineRule="auto"/>
      </w:pPr>
      <w:r w:rsidRPr="00086191">
        <w:t xml:space="preserve">Developing regional plans to identify designated healthcare facilities or alternate care sites with adequate staffing to care for patients with SARS-CoV-2 infection. </w:t>
      </w:r>
    </w:p>
    <w:p w14:paraId="05A187D0" w14:textId="77777777" w:rsidR="00086191" w:rsidRPr="00086191" w:rsidRDefault="00086191" w:rsidP="00086191">
      <w:pPr>
        <w:spacing w:after="223" w:line="259" w:lineRule="auto"/>
      </w:pPr>
    </w:p>
    <w:p w14:paraId="20E3F967" w14:textId="77777777" w:rsidR="00086191" w:rsidRPr="00086191" w:rsidRDefault="00086191" w:rsidP="00086191">
      <w:pPr>
        <w:numPr>
          <w:ilvl w:val="0"/>
          <w:numId w:val="192"/>
        </w:numPr>
        <w:spacing w:after="223" w:line="259" w:lineRule="auto"/>
      </w:pPr>
      <w:r w:rsidRPr="00086191">
        <w:t>Allowing HCP with SARS-CoV-2 infection who are well enough and willing to work to return to work as follows:</w:t>
      </w:r>
    </w:p>
    <w:p w14:paraId="64E398CA" w14:textId="77777777" w:rsidR="00086191" w:rsidRPr="00086191" w:rsidRDefault="00086191" w:rsidP="00086191">
      <w:pPr>
        <w:spacing w:after="223" w:line="259" w:lineRule="auto"/>
        <w:rPr>
          <w:b/>
          <w:bCs/>
        </w:rPr>
      </w:pPr>
      <w:r w:rsidRPr="00086191">
        <w:rPr>
          <w:b/>
          <w:bCs/>
        </w:rPr>
        <w:lastRenderedPageBreak/>
        <w:t>HCP with mild to moderate illness who are not moderately to severely immunocompromised:</w:t>
      </w:r>
    </w:p>
    <w:p w14:paraId="0A697C51" w14:textId="77777777" w:rsidR="00086191" w:rsidRPr="00086191" w:rsidRDefault="00086191" w:rsidP="00086191">
      <w:pPr>
        <w:numPr>
          <w:ilvl w:val="0"/>
          <w:numId w:val="193"/>
        </w:numPr>
        <w:spacing w:after="223" w:line="259" w:lineRule="auto"/>
      </w:pPr>
      <w:r w:rsidRPr="00086191">
        <w:t xml:space="preserve">At least 5 days have passed since symptoms first appeared (day 0), and </w:t>
      </w:r>
    </w:p>
    <w:p w14:paraId="0BD2D75E" w14:textId="77777777" w:rsidR="00086191" w:rsidRPr="00086191" w:rsidRDefault="00086191" w:rsidP="00086191">
      <w:pPr>
        <w:numPr>
          <w:ilvl w:val="0"/>
          <w:numId w:val="193"/>
        </w:numPr>
        <w:spacing w:after="223" w:line="259" w:lineRule="auto"/>
      </w:pPr>
      <w:r w:rsidRPr="00086191">
        <w:t>At least 24 hours have passed since last fever without the use of fever-reducing medications, and</w:t>
      </w:r>
    </w:p>
    <w:p w14:paraId="329CDD82" w14:textId="77777777" w:rsidR="00086191" w:rsidRPr="00086191" w:rsidRDefault="00086191" w:rsidP="00086191">
      <w:pPr>
        <w:numPr>
          <w:ilvl w:val="0"/>
          <w:numId w:val="193"/>
        </w:numPr>
        <w:spacing w:after="223" w:line="259" w:lineRule="auto"/>
      </w:pPr>
      <w:r w:rsidRPr="00086191">
        <w:t>Symptoms (e.g., cough, shortness of breath) have improved.</w:t>
      </w:r>
    </w:p>
    <w:p w14:paraId="46EA8C15" w14:textId="77777777" w:rsidR="00086191" w:rsidRPr="00086191" w:rsidRDefault="00086191" w:rsidP="00086191">
      <w:pPr>
        <w:spacing w:after="223" w:line="259" w:lineRule="auto"/>
      </w:pPr>
      <w:r w:rsidRPr="00086191">
        <w:t>Healthcare facilities may choose to confirm resolution of infection with a negative nucleic acid amplification test (NAAT) or a series of 2 negative antigen tests taken 48 hours apart*.</w:t>
      </w:r>
    </w:p>
    <w:p w14:paraId="2F0CE2E3" w14:textId="77777777" w:rsidR="00086191" w:rsidRPr="00086191" w:rsidRDefault="00086191" w:rsidP="00086191">
      <w:pPr>
        <w:spacing w:after="223" w:line="259" w:lineRule="auto"/>
        <w:rPr>
          <w:b/>
          <w:bCs/>
        </w:rPr>
      </w:pPr>
      <w:r w:rsidRPr="00086191">
        <w:rPr>
          <w:b/>
          <w:bCs/>
        </w:rPr>
        <w:t xml:space="preserve">HCP who </w:t>
      </w:r>
      <w:proofErr w:type="gramStart"/>
      <w:r w:rsidRPr="00086191">
        <w:rPr>
          <w:b/>
          <w:bCs/>
        </w:rPr>
        <w:t>were</w:t>
      </w:r>
      <w:proofErr w:type="gramEnd"/>
      <w:r w:rsidRPr="00086191">
        <w:rPr>
          <w:b/>
          <w:bCs/>
        </w:rPr>
        <w:t xml:space="preserve"> asymptomatic throughout their infection and are not moderately to severely immunocompromised:</w:t>
      </w:r>
    </w:p>
    <w:p w14:paraId="1C68EF77" w14:textId="77777777" w:rsidR="00086191" w:rsidRPr="00086191" w:rsidRDefault="00086191" w:rsidP="00086191">
      <w:pPr>
        <w:spacing w:after="223" w:line="259" w:lineRule="auto"/>
      </w:pPr>
      <w:r w:rsidRPr="00086191">
        <w:t>1. At least 5 days have passed since the date of their first positive viral test (day 0).</w:t>
      </w:r>
    </w:p>
    <w:p w14:paraId="00B76946" w14:textId="77777777" w:rsidR="00086191" w:rsidRPr="00086191" w:rsidRDefault="00086191" w:rsidP="00086191">
      <w:pPr>
        <w:spacing w:after="223" w:line="259" w:lineRule="auto"/>
      </w:pPr>
      <w:r w:rsidRPr="00086191">
        <w:t>Healthcare facilities may choose to confirm resolution of infection with a negative NAAT (molecular) or a series of 2 negative antigen tests taken 48 hours apart*.</w:t>
      </w:r>
    </w:p>
    <w:p w14:paraId="174E4905" w14:textId="77777777" w:rsidR="00086191" w:rsidRPr="00086191" w:rsidRDefault="00086191" w:rsidP="00086191">
      <w:pPr>
        <w:spacing w:after="223" w:line="259" w:lineRule="auto"/>
      </w:pPr>
      <w:r w:rsidRPr="00086191">
        <w:t>* Some people may be beyond the period of expected infectiousness but remain NAAT positive for an extended period. Antigen tests typically have a more rapid turnaround time but are often less sensitive than NAAT. Antigen testing is preferred if testing asymptomatic HCP who have recovered from SARS-CoV-2 infection in the prior 90 days.</w:t>
      </w:r>
    </w:p>
    <w:p w14:paraId="31540D33" w14:textId="77777777" w:rsidR="00086191" w:rsidRPr="00086191" w:rsidRDefault="00086191" w:rsidP="00086191">
      <w:pPr>
        <w:spacing w:after="223" w:line="259" w:lineRule="auto"/>
        <w:rPr>
          <w:b/>
          <w:bCs/>
        </w:rPr>
      </w:pPr>
      <w:r w:rsidRPr="00086191">
        <w:rPr>
          <w:b/>
          <w:bCs/>
        </w:rPr>
        <w:t>Considerations for determining which HCP should be prioritized for this option include:</w:t>
      </w:r>
    </w:p>
    <w:p w14:paraId="008B2E57" w14:textId="77777777" w:rsidR="00086191" w:rsidRPr="00086191" w:rsidRDefault="00086191" w:rsidP="00086191">
      <w:pPr>
        <w:numPr>
          <w:ilvl w:val="0"/>
          <w:numId w:val="194"/>
        </w:numPr>
        <w:spacing w:after="223" w:line="259" w:lineRule="auto"/>
      </w:pPr>
      <w:r w:rsidRPr="00086191">
        <w:t>The type of HCP shortages that need to be addressed.</w:t>
      </w:r>
    </w:p>
    <w:p w14:paraId="767D8267" w14:textId="77777777" w:rsidR="00086191" w:rsidRPr="00086191" w:rsidRDefault="00086191" w:rsidP="00086191">
      <w:pPr>
        <w:numPr>
          <w:ilvl w:val="0"/>
          <w:numId w:val="194"/>
        </w:numPr>
        <w:spacing w:after="223" w:line="259" w:lineRule="auto"/>
      </w:pPr>
      <w:r w:rsidRPr="00086191">
        <w:t>The types of symptoms they are experiencing (e.g., persistent fever, cough).</w:t>
      </w:r>
    </w:p>
    <w:p w14:paraId="480093DB" w14:textId="77777777" w:rsidR="00086191" w:rsidRPr="00086191" w:rsidRDefault="00086191" w:rsidP="00086191">
      <w:pPr>
        <w:numPr>
          <w:ilvl w:val="0"/>
          <w:numId w:val="194"/>
        </w:numPr>
        <w:spacing w:after="223" w:line="259" w:lineRule="auto"/>
      </w:pPr>
      <w:r w:rsidRPr="00086191">
        <w:t>Their degree of interaction with patients and other HCP in the facility. For example, are they working in telemedicine services, providing direct patient care, or working in a satellite unit reprocessing medical equipment?</w:t>
      </w:r>
    </w:p>
    <w:p w14:paraId="59350B81" w14:textId="77777777" w:rsidR="00086191" w:rsidRPr="00086191" w:rsidRDefault="00086191" w:rsidP="00086191">
      <w:pPr>
        <w:numPr>
          <w:ilvl w:val="0"/>
          <w:numId w:val="194"/>
        </w:numPr>
        <w:spacing w:after="223" w:line="259" w:lineRule="auto"/>
      </w:pPr>
      <w:r w:rsidRPr="00086191">
        <w:t>The type of patients they care for (e.g., consider patient care only with patients known or suspected to have SARS-CoV-2 infection rather than patients who are immunocompromised).</w:t>
      </w:r>
    </w:p>
    <w:p w14:paraId="6307309F" w14:textId="77777777" w:rsidR="00086191" w:rsidRPr="00086191" w:rsidRDefault="00086191" w:rsidP="00086191">
      <w:pPr>
        <w:spacing w:after="223" w:line="259" w:lineRule="auto"/>
        <w:rPr>
          <w:b/>
          <w:bCs/>
        </w:rPr>
      </w:pPr>
      <w:r w:rsidRPr="00086191">
        <w:rPr>
          <w:b/>
          <w:bCs/>
        </w:rPr>
        <w:lastRenderedPageBreak/>
        <w:t>If HCP are requested to return to work before meeting all conventional Return to Work Criteria, they should still adhere to the recommendations described below.</w:t>
      </w:r>
    </w:p>
    <w:p w14:paraId="25E13F05" w14:textId="77777777" w:rsidR="00086191" w:rsidRPr="00086191" w:rsidRDefault="00086191" w:rsidP="00086191">
      <w:pPr>
        <w:numPr>
          <w:ilvl w:val="0"/>
          <w:numId w:val="195"/>
        </w:numPr>
        <w:spacing w:after="223" w:line="259" w:lineRule="auto"/>
      </w:pPr>
      <w:r w:rsidRPr="00086191">
        <w:t>They should self-monitor for symptoms and seek re-evaluation from occupational health if symptoms recur or worsen.</w:t>
      </w:r>
    </w:p>
    <w:p w14:paraId="4D3B74F0" w14:textId="77777777" w:rsidR="00086191" w:rsidRPr="00086191" w:rsidRDefault="00086191" w:rsidP="00086191">
      <w:pPr>
        <w:numPr>
          <w:ilvl w:val="0"/>
          <w:numId w:val="195"/>
        </w:numPr>
        <w:spacing w:after="223" w:line="259" w:lineRule="auto"/>
      </w:pPr>
      <w:r w:rsidRPr="00086191">
        <w:t>Until they meet the conventional return to work criteria:</w:t>
      </w:r>
    </w:p>
    <w:p w14:paraId="7D01F805" w14:textId="77777777" w:rsidR="00086191" w:rsidRPr="00086191" w:rsidRDefault="00086191" w:rsidP="00086191">
      <w:pPr>
        <w:numPr>
          <w:ilvl w:val="0"/>
          <w:numId w:val="188"/>
        </w:numPr>
        <w:spacing w:after="223" w:line="259" w:lineRule="auto"/>
      </w:pPr>
      <w:r w:rsidRPr="00086191">
        <w:t xml:space="preserve">They should </w:t>
      </w:r>
      <w:proofErr w:type="gramStart"/>
      <w:r w:rsidRPr="00086191">
        <w:t>wear a respirator or well-fitting facemask at all times</w:t>
      </w:r>
      <w:proofErr w:type="gramEnd"/>
      <w:r w:rsidRPr="00086191">
        <w:t>, even when they are in nonpatient care areas such as breakrooms.</w:t>
      </w:r>
    </w:p>
    <w:p w14:paraId="4F94DA0B" w14:textId="77777777" w:rsidR="00086191" w:rsidRPr="00086191" w:rsidRDefault="00086191" w:rsidP="00086191">
      <w:pPr>
        <w:numPr>
          <w:ilvl w:val="0"/>
          <w:numId w:val="196"/>
        </w:numPr>
        <w:spacing w:after="223" w:line="259" w:lineRule="auto"/>
      </w:pPr>
      <w:r w:rsidRPr="00086191">
        <w:t xml:space="preserve">If they must remove their respirator or well-fitting facemask, for example, </w:t>
      </w:r>
      <w:proofErr w:type="gramStart"/>
      <w:r w:rsidRPr="00086191">
        <w:t>in order to</w:t>
      </w:r>
      <w:proofErr w:type="gramEnd"/>
      <w:r w:rsidRPr="00086191">
        <w:t xml:space="preserve"> eat or drink, they should separate themselves from others.</w:t>
      </w:r>
    </w:p>
    <w:p w14:paraId="1C7DA626" w14:textId="77777777" w:rsidR="00086191" w:rsidRPr="00086191" w:rsidRDefault="00086191" w:rsidP="00086191">
      <w:pPr>
        <w:numPr>
          <w:ilvl w:val="0"/>
          <w:numId w:val="196"/>
        </w:numPr>
        <w:spacing w:after="223" w:line="259" w:lineRule="auto"/>
      </w:pPr>
      <w:r w:rsidRPr="00086191">
        <w:t xml:space="preserve">To the extent possible, they should practice physical </w:t>
      </w:r>
      <w:proofErr w:type="gramStart"/>
      <w:r w:rsidRPr="00086191">
        <w:t>distancing</w:t>
      </w:r>
      <w:proofErr w:type="gramEnd"/>
      <w:r w:rsidRPr="00086191">
        <w:t xml:space="preserve"> from others.</w:t>
      </w:r>
    </w:p>
    <w:p w14:paraId="1B5BC497" w14:textId="77777777" w:rsidR="00086191" w:rsidRPr="00086191" w:rsidRDefault="00086191" w:rsidP="00086191">
      <w:pPr>
        <w:numPr>
          <w:ilvl w:val="0"/>
          <w:numId w:val="196"/>
        </w:numPr>
        <w:spacing w:after="223" w:line="259" w:lineRule="auto"/>
      </w:pPr>
      <w:r w:rsidRPr="00086191">
        <w:t>Patients (if tolerated) should wear well-fitting source control while interacting with these HCP.</w:t>
      </w:r>
    </w:p>
    <w:p w14:paraId="2A91A4F5" w14:textId="77777777" w:rsidR="00086191" w:rsidRPr="00086191" w:rsidRDefault="00086191" w:rsidP="00086191">
      <w:pPr>
        <w:spacing w:after="223" w:line="259" w:lineRule="auto"/>
        <w:rPr>
          <w:b/>
          <w:bCs/>
        </w:rPr>
      </w:pPr>
      <w:r w:rsidRPr="00086191">
        <w:rPr>
          <w:b/>
          <w:bCs/>
        </w:rPr>
        <w:t>Crisis Capacity Strategies to Mitigate Staffing Shortages</w:t>
      </w:r>
    </w:p>
    <w:p w14:paraId="30720526" w14:textId="77777777" w:rsidR="00086191" w:rsidRPr="00086191" w:rsidRDefault="00086191" w:rsidP="00086191">
      <w:pPr>
        <w:spacing w:after="223" w:line="259" w:lineRule="auto"/>
      </w:pPr>
      <w:r w:rsidRPr="00086191">
        <w:t>1. When staffing shortages occur, healthcare facilities and employers (in collaboration with human resources and occupational health services) may need to implement crisis capacity strategies to continue to provide patient care. When there are no longer enough staff to provide safe patient care:</w:t>
      </w:r>
    </w:p>
    <w:p w14:paraId="213C5AD9" w14:textId="77777777" w:rsidR="00086191" w:rsidRPr="00086191" w:rsidRDefault="00086191" w:rsidP="00086191">
      <w:pPr>
        <w:numPr>
          <w:ilvl w:val="0"/>
          <w:numId w:val="197"/>
        </w:numPr>
        <w:spacing w:after="223" w:line="259" w:lineRule="auto"/>
      </w:pPr>
      <w:r w:rsidRPr="00086191">
        <w:t>Implement regional plans to transfer patients with COVID-19 to designated healthcare facilities, or alternate care sites with adequate staffing.</w:t>
      </w:r>
    </w:p>
    <w:p w14:paraId="2375FAB8" w14:textId="77777777" w:rsidR="00086191" w:rsidRPr="00086191" w:rsidRDefault="00086191" w:rsidP="00086191">
      <w:pPr>
        <w:numPr>
          <w:ilvl w:val="0"/>
          <w:numId w:val="197"/>
        </w:numPr>
        <w:spacing w:after="223" w:line="259" w:lineRule="auto"/>
      </w:pPr>
      <w:r w:rsidRPr="00086191">
        <w:t>If shortages continue despite other mitigation strategies, as a last resort consider allowing HCP to work even if they have suspected or confirmed SARS-CoV-2 infection, if they are well enough and willing to work, even if they have not met all the contingency return to work criteria described above.</w:t>
      </w:r>
    </w:p>
    <w:p w14:paraId="00202E0E" w14:textId="77777777" w:rsidR="00086191" w:rsidRPr="00086191" w:rsidRDefault="00086191" w:rsidP="00086191">
      <w:pPr>
        <w:spacing w:after="223" w:line="259" w:lineRule="auto"/>
      </w:pPr>
      <w:r w:rsidRPr="00086191">
        <w:rPr>
          <w:b/>
          <w:bCs/>
        </w:rPr>
        <w:t>Considerations for determining which HCP should be prioritized for this option include</w:t>
      </w:r>
      <w:r w:rsidRPr="00086191">
        <w:t>:</w:t>
      </w:r>
    </w:p>
    <w:p w14:paraId="6D936DF4" w14:textId="77777777" w:rsidR="00086191" w:rsidRPr="00086191" w:rsidRDefault="00086191" w:rsidP="00086191">
      <w:pPr>
        <w:numPr>
          <w:ilvl w:val="0"/>
          <w:numId w:val="198"/>
        </w:numPr>
        <w:spacing w:after="223" w:line="259" w:lineRule="auto"/>
      </w:pPr>
      <w:r w:rsidRPr="00086191">
        <w:t>The type of HCP shortages that need to be addressed.</w:t>
      </w:r>
    </w:p>
    <w:p w14:paraId="4BEE238D" w14:textId="77777777" w:rsidR="00086191" w:rsidRPr="00086191" w:rsidRDefault="00086191" w:rsidP="00086191">
      <w:pPr>
        <w:numPr>
          <w:ilvl w:val="0"/>
          <w:numId w:val="198"/>
        </w:numPr>
        <w:spacing w:after="223" w:line="259" w:lineRule="auto"/>
      </w:pPr>
      <w:r w:rsidRPr="00086191">
        <w:t>Where individual HCP are in the course of their illness (e.g., viral shedding is likely to be higher earlier in the course of illness).</w:t>
      </w:r>
    </w:p>
    <w:p w14:paraId="09D6AE78" w14:textId="77777777" w:rsidR="00086191" w:rsidRPr="00086191" w:rsidRDefault="00086191" w:rsidP="00086191">
      <w:pPr>
        <w:numPr>
          <w:ilvl w:val="0"/>
          <w:numId w:val="198"/>
        </w:numPr>
        <w:spacing w:after="223" w:line="259" w:lineRule="auto"/>
      </w:pPr>
      <w:r w:rsidRPr="00086191">
        <w:lastRenderedPageBreak/>
        <w:t>The types of symptoms they are experiencing (e.g., persistent fever, cough).</w:t>
      </w:r>
    </w:p>
    <w:p w14:paraId="0BEFE7B2" w14:textId="77777777" w:rsidR="00086191" w:rsidRPr="00086191" w:rsidRDefault="00086191" w:rsidP="00086191">
      <w:pPr>
        <w:numPr>
          <w:ilvl w:val="0"/>
          <w:numId w:val="198"/>
        </w:numPr>
        <w:spacing w:after="223" w:line="259" w:lineRule="auto"/>
      </w:pPr>
      <w:r w:rsidRPr="00086191">
        <w:t>Their degree of interaction with patients and other HCP in the facility. For example, are they working in telemedicine services, providing direct patient care, or working in a satellite unit reprocessing medical equipment?</w:t>
      </w:r>
    </w:p>
    <w:p w14:paraId="0D9850B0" w14:textId="77777777" w:rsidR="00086191" w:rsidRPr="00086191" w:rsidRDefault="00086191" w:rsidP="00086191">
      <w:pPr>
        <w:numPr>
          <w:ilvl w:val="0"/>
          <w:numId w:val="198"/>
        </w:numPr>
        <w:spacing w:after="223" w:line="259" w:lineRule="auto"/>
      </w:pPr>
      <w:r w:rsidRPr="00086191">
        <w:t>The type of patients they care for (e.g., consider patient care only with patients known or suspected to have SARS-CoV-2 infection rather than patients who are immunocompromised).</w:t>
      </w:r>
    </w:p>
    <w:p w14:paraId="275C2C2F" w14:textId="77777777" w:rsidR="00086191" w:rsidRPr="00086191" w:rsidRDefault="00086191" w:rsidP="00086191">
      <w:pPr>
        <w:numPr>
          <w:ilvl w:val="0"/>
          <w:numId w:val="198"/>
        </w:numPr>
        <w:spacing w:after="223" w:line="259" w:lineRule="auto"/>
      </w:pPr>
      <w:r w:rsidRPr="00086191">
        <w:t>If HCP are requested to work before meeting all criteria, they should be restricted from contact with patients who are moderately to severely immunocompromised (e.g., transplant, hematology-oncology) and facilities should consider prioritizing their duties in the following order:</w:t>
      </w:r>
    </w:p>
    <w:p w14:paraId="1617BC0D" w14:textId="77777777" w:rsidR="00086191" w:rsidRPr="00086191" w:rsidRDefault="00086191" w:rsidP="00086191">
      <w:pPr>
        <w:numPr>
          <w:ilvl w:val="0"/>
          <w:numId w:val="199"/>
        </w:numPr>
        <w:spacing w:after="223" w:line="259" w:lineRule="auto"/>
      </w:pPr>
      <w:r w:rsidRPr="00086191">
        <w:t>If not already done, allow HCP with suspected or confirmed SARS-CoV-2 infection to perform job duties where they do not interact with others (e.g., patients or other HCP), such as in telemedicine services.</w:t>
      </w:r>
    </w:p>
    <w:p w14:paraId="2796024F" w14:textId="77777777" w:rsidR="00086191" w:rsidRPr="00086191" w:rsidRDefault="00086191" w:rsidP="00086191">
      <w:pPr>
        <w:numPr>
          <w:ilvl w:val="0"/>
          <w:numId w:val="199"/>
        </w:numPr>
        <w:spacing w:after="223" w:line="259" w:lineRule="auto"/>
      </w:pPr>
      <w:r w:rsidRPr="00086191">
        <w:t>Allow HCP with confirmed SARS-CoV-2 infection to provide direct care only for patients with confirmed SARS-CoV-2 infection, preferably in a cohort setting.</w:t>
      </w:r>
    </w:p>
    <w:p w14:paraId="40E36465" w14:textId="77777777" w:rsidR="00086191" w:rsidRPr="00086191" w:rsidRDefault="00086191" w:rsidP="00086191">
      <w:pPr>
        <w:numPr>
          <w:ilvl w:val="0"/>
          <w:numId w:val="199"/>
        </w:numPr>
        <w:spacing w:after="223" w:line="259" w:lineRule="auto"/>
      </w:pPr>
      <w:r w:rsidRPr="00086191">
        <w:t>Allow HCP with confirmed SARS-CoV-2 infection to provide direct care only for patients with suspected SARS-CoV-2 infection.</w:t>
      </w:r>
    </w:p>
    <w:p w14:paraId="6E8F4C68" w14:textId="77777777" w:rsidR="00086191" w:rsidRPr="00086191" w:rsidRDefault="00086191" w:rsidP="00086191">
      <w:pPr>
        <w:numPr>
          <w:ilvl w:val="0"/>
          <w:numId w:val="199"/>
        </w:numPr>
        <w:spacing w:after="223" w:line="259" w:lineRule="auto"/>
      </w:pPr>
      <w:r w:rsidRPr="00086191">
        <w:t>As a last resort, allow HCP with confirmed SARS-CoV-2 infection to provide direct care for patients without suspected or confirmed SARS-CoV-2 infection. If this is being considered, this should be used only as a bridge to longer term strategies that do not involve care of uninfected patients by potentially infectious HCP. Strict adherence to all other recommended infection prevention and control measures (e.g., use of respirator or well-fitting facemask for source control) is essential.</w:t>
      </w:r>
    </w:p>
    <w:p w14:paraId="0A732A32" w14:textId="77777777" w:rsidR="00086191" w:rsidRPr="00086191" w:rsidRDefault="00086191" w:rsidP="00086191">
      <w:pPr>
        <w:spacing w:after="223" w:line="259" w:lineRule="auto"/>
        <w:rPr>
          <w:b/>
          <w:bCs/>
        </w:rPr>
      </w:pPr>
      <w:r w:rsidRPr="00086191">
        <w:rPr>
          <w:b/>
          <w:bCs/>
        </w:rPr>
        <w:t xml:space="preserve">If HCP are requested to return to work before meeting all </w:t>
      </w:r>
      <w:proofErr w:type="gramStart"/>
      <w:r w:rsidRPr="00086191">
        <w:rPr>
          <w:b/>
          <w:bCs/>
        </w:rPr>
        <w:t>Return to Work</w:t>
      </w:r>
      <w:proofErr w:type="gramEnd"/>
      <w:r w:rsidRPr="00086191">
        <w:rPr>
          <w:b/>
          <w:bCs/>
        </w:rPr>
        <w:t xml:space="preserve"> Criteria, they should still adhere to </w:t>
      </w:r>
      <w:proofErr w:type="gramStart"/>
      <w:r w:rsidRPr="00086191">
        <w:rPr>
          <w:b/>
          <w:bCs/>
        </w:rPr>
        <w:t>recommendations</w:t>
      </w:r>
      <w:proofErr w:type="gramEnd"/>
      <w:r w:rsidRPr="00086191">
        <w:rPr>
          <w:b/>
          <w:bCs/>
        </w:rPr>
        <w:t xml:space="preserve"> described below.</w:t>
      </w:r>
    </w:p>
    <w:p w14:paraId="7F266FBD" w14:textId="77777777" w:rsidR="00086191" w:rsidRPr="00086191" w:rsidRDefault="00086191" w:rsidP="00086191">
      <w:pPr>
        <w:numPr>
          <w:ilvl w:val="0"/>
          <w:numId w:val="200"/>
        </w:numPr>
        <w:spacing w:after="223" w:line="259" w:lineRule="auto"/>
      </w:pPr>
      <w:r w:rsidRPr="00086191">
        <w:t>They should self-monitor for symptoms and seek re-evaluation from occupational health if symptoms recur or worsen.</w:t>
      </w:r>
    </w:p>
    <w:p w14:paraId="0099B2FB" w14:textId="77777777" w:rsidR="00086191" w:rsidRPr="00086191" w:rsidRDefault="00086191" w:rsidP="00086191">
      <w:pPr>
        <w:numPr>
          <w:ilvl w:val="0"/>
          <w:numId w:val="200"/>
        </w:numPr>
        <w:spacing w:after="223" w:line="259" w:lineRule="auto"/>
      </w:pPr>
      <w:r w:rsidRPr="00086191">
        <w:t>Until they meet the conventional return to work criteria:</w:t>
      </w:r>
    </w:p>
    <w:p w14:paraId="2373EA7A" w14:textId="77777777" w:rsidR="00086191" w:rsidRPr="00086191" w:rsidRDefault="00086191" w:rsidP="00086191">
      <w:pPr>
        <w:numPr>
          <w:ilvl w:val="0"/>
          <w:numId w:val="199"/>
        </w:numPr>
        <w:spacing w:after="223" w:line="259" w:lineRule="auto"/>
      </w:pPr>
      <w:r w:rsidRPr="00086191">
        <w:lastRenderedPageBreak/>
        <w:t xml:space="preserve">They should </w:t>
      </w:r>
      <w:proofErr w:type="gramStart"/>
      <w:r w:rsidRPr="00086191">
        <w:t>wear a respirator or well-fitting facemask at all times</w:t>
      </w:r>
      <w:proofErr w:type="gramEnd"/>
      <w:r w:rsidRPr="00086191">
        <w:t>, even when they are in nonpatient care areas such as breakrooms.</w:t>
      </w:r>
    </w:p>
    <w:p w14:paraId="30F71301" w14:textId="77777777" w:rsidR="00086191" w:rsidRPr="00086191" w:rsidRDefault="00086191" w:rsidP="00086191">
      <w:pPr>
        <w:numPr>
          <w:ilvl w:val="0"/>
          <w:numId w:val="201"/>
        </w:numPr>
        <w:spacing w:after="223" w:line="259" w:lineRule="auto"/>
      </w:pPr>
      <w:r w:rsidRPr="00086191">
        <w:t xml:space="preserve">If they must remove their respirator or well-fitting facemask, for example, </w:t>
      </w:r>
      <w:proofErr w:type="gramStart"/>
      <w:r w:rsidRPr="00086191">
        <w:t>in order to</w:t>
      </w:r>
      <w:proofErr w:type="gramEnd"/>
      <w:r w:rsidRPr="00086191">
        <w:t xml:space="preserve"> eat or drink, they should separate themselves from others.</w:t>
      </w:r>
    </w:p>
    <w:p w14:paraId="11A0D3B0" w14:textId="77777777" w:rsidR="00086191" w:rsidRPr="00086191" w:rsidRDefault="00086191" w:rsidP="00086191">
      <w:pPr>
        <w:numPr>
          <w:ilvl w:val="0"/>
          <w:numId w:val="201"/>
        </w:numPr>
        <w:spacing w:after="223" w:line="259" w:lineRule="auto"/>
      </w:pPr>
      <w:r w:rsidRPr="00086191">
        <w:t xml:space="preserve">To the extent possible, they should practice physical </w:t>
      </w:r>
      <w:proofErr w:type="gramStart"/>
      <w:r w:rsidRPr="00086191">
        <w:t>distancing</w:t>
      </w:r>
      <w:proofErr w:type="gramEnd"/>
      <w:r w:rsidRPr="00086191">
        <w:t xml:space="preserve"> from others.</w:t>
      </w:r>
    </w:p>
    <w:p w14:paraId="61E5B940" w14:textId="77777777" w:rsidR="00086191" w:rsidRPr="00086191" w:rsidRDefault="00086191" w:rsidP="00086191">
      <w:pPr>
        <w:numPr>
          <w:ilvl w:val="0"/>
          <w:numId w:val="201"/>
        </w:numPr>
        <w:spacing w:after="223" w:line="259" w:lineRule="auto"/>
      </w:pPr>
      <w:r w:rsidRPr="00086191">
        <w:t>Patients (if tolerated) should wear well-fitting source control while interacting with these HCP.</w:t>
      </w:r>
    </w:p>
    <w:p w14:paraId="4500B82F" w14:textId="77777777" w:rsidR="00086191" w:rsidRPr="00086191" w:rsidRDefault="00086191" w:rsidP="00086191">
      <w:pPr>
        <w:spacing w:after="223" w:line="259" w:lineRule="auto"/>
        <w:rPr>
          <w:b/>
          <w:bCs/>
        </w:rPr>
      </w:pPr>
      <w:r w:rsidRPr="00086191">
        <w:rPr>
          <w:b/>
          <w:bCs/>
        </w:rPr>
        <w:t>Emergency Medication Pass</w:t>
      </w:r>
    </w:p>
    <w:p w14:paraId="47A6C2D5" w14:textId="77777777" w:rsidR="00086191" w:rsidRPr="00086191" w:rsidRDefault="00086191" w:rsidP="00086191">
      <w:pPr>
        <w:spacing w:after="223" w:line="259" w:lineRule="auto"/>
      </w:pPr>
      <w:r w:rsidRPr="00086191">
        <w:t>1. At the discretion of the Medical Director and Director of Nursing, when staffing is considered critical non-essential medications and treatments can be held per policy. Every effort will be made to avoid omitted and delayed doses of critical medicines.</w:t>
      </w:r>
    </w:p>
    <w:p w14:paraId="638D4476" w14:textId="77777777" w:rsidR="00086191" w:rsidRPr="00086191" w:rsidRDefault="00086191" w:rsidP="00086191">
      <w:pPr>
        <w:spacing w:after="223" w:line="259" w:lineRule="auto"/>
        <w:rPr>
          <w:b/>
          <w:bCs/>
        </w:rPr>
      </w:pPr>
      <w:r w:rsidRPr="00086191">
        <w:rPr>
          <w:b/>
          <w:bCs/>
        </w:rPr>
        <w:t>Section 10: Source Control (PPE)</w:t>
      </w:r>
    </w:p>
    <w:p w14:paraId="3D884FF7" w14:textId="77777777" w:rsidR="00086191" w:rsidRPr="00086191" w:rsidRDefault="00086191" w:rsidP="00086191">
      <w:pPr>
        <w:numPr>
          <w:ilvl w:val="0"/>
          <w:numId w:val="202"/>
        </w:numPr>
        <w:spacing w:after="223" w:line="259" w:lineRule="auto"/>
      </w:pPr>
      <w:r w:rsidRPr="00086191">
        <w:t>The facility must possess and maintain at least a 60-day supply of all necessary items of PPE sufficient to protect facility staff, consistent with DOH/CDC guidance. The PPE can be stored at the facility or in a separate storage unit that is within New York State. The facility (or its corporate network) has the right to access as needed and the facility has at least a 10-day supply of all required PPE on site, as determined by the calculations set forth below, to cover resident needs until such time that the off-site PPE can be accessed.</w:t>
      </w:r>
    </w:p>
    <w:p w14:paraId="31707C31" w14:textId="77777777" w:rsidR="00086191" w:rsidRPr="00086191" w:rsidRDefault="00086191" w:rsidP="00086191">
      <w:pPr>
        <w:numPr>
          <w:ilvl w:val="0"/>
          <w:numId w:val="202"/>
        </w:numPr>
        <w:spacing w:after="223" w:line="259" w:lineRule="auto"/>
      </w:pPr>
      <w:r w:rsidRPr="00086191">
        <w:t xml:space="preserve">PPE stored in offsite central supply can be accessed by the facility within at least 24 hours and is available 24 hours a </w:t>
      </w:r>
      <w:proofErr w:type="gramStart"/>
      <w:r w:rsidRPr="00086191">
        <w:t>day/7 days</w:t>
      </w:r>
      <w:proofErr w:type="gramEnd"/>
      <w:r w:rsidRPr="00086191">
        <w:t xml:space="preserve"> a week. Corporate Security Associates will be contacted in the event PPE is needed at a facility. An Associate will make delivery arrangements with the corporate van/designated service.</w:t>
      </w:r>
    </w:p>
    <w:p w14:paraId="435925E3" w14:textId="77777777" w:rsidR="00086191" w:rsidRPr="00086191" w:rsidRDefault="00086191" w:rsidP="00086191">
      <w:pPr>
        <w:numPr>
          <w:ilvl w:val="0"/>
          <w:numId w:val="202"/>
        </w:numPr>
        <w:spacing w:after="223" w:line="259" w:lineRule="auto"/>
      </w:pPr>
      <w:r w:rsidRPr="00086191">
        <w:t xml:space="preserve">The facility Administrator/designee will compare existing inventories of PPE (face shields, gowns, gloves, masks, N95 respirators) against the required inventories to determine the quantities needed to be on hand. Optimize and conserve PPE where appropriate as supply chain interruptions have been noted due to the high demand. </w:t>
      </w:r>
    </w:p>
    <w:p w14:paraId="4E0F573F" w14:textId="77777777" w:rsidR="00086191" w:rsidRPr="00086191" w:rsidRDefault="00086191" w:rsidP="00086191">
      <w:pPr>
        <w:numPr>
          <w:ilvl w:val="0"/>
          <w:numId w:val="202"/>
        </w:numPr>
        <w:spacing w:after="223" w:line="259" w:lineRule="auto"/>
      </w:pPr>
      <w:r w:rsidRPr="00086191">
        <w:t>60-day stockpile of PPE is based on the following requirements:</w:t>
      </w:r>
    </w:p>
    <w:p w14:paraId="3D92E74D" w14:textId="77777777" w:rsidR="00086191" w:rsidRPr="00086191" w:rsidRDefault="00086191" w:rsidP="00086191">
      <w:pPr>
        <w:numPr>
          <w:ilvl w:val="0"/>
          <w:numId w:val="203"/>
        </w:numPr>
        <w:spacing w:after="223" w:line="259" w:lineRule="auto"/>
      </w:pPr>
      <w:r w:rsidRPr="00086191">
        <w:t xml:space="preserve">Single gloves – fifteen percent, multiplied by the number of the facility’s staffed beds as determined by the Department, multiplied by </w:t>
      </w:r>
      <w:proofErr w:type="gramStart"/>
      <w:r w:rsidRPr="00086191">
        <w:t>550;</w:t>
      </w:r>
      <w:proofErr w:type="gramEnd"/>
    </w:p>
    <w:p w14:paraId="47C03F87" w14:textId="77777777" w:rsidR="00086191" w:rsidRPr="00086191" w:rsidRDefault="00086191" w:rsidP="00086191">
      <w:pPr>
        <w:numPr>
          <w:ilvl w:val="0"/>
          <w:numId w:val="203"/>
        </w:numPr>
        <w:spacing w:after="223" w:line="259" w:lineRule="auto"/>
      </w:pPr>
      <w:r w:rsidRPr="00086191">
        <w:lastRenderedPageBreak/>
        <w:t xml:space="preserve">Gowns – fifteen percent, multiplied by the number of the facility’s staffed beds as determined by the Department, multiplied by </w:t>
      </w:r>
      <w:proofErr w:type="gramStart"/>
      <w:r w:rsidRPr="00086191">
        <w:t>41;</w:t>
      </w:r>
      <w:proofErr w:type="gramEnd"/>
    </w:p>
    <w:p w14:paraId="3551ED9E" w14:textId="77777777" w:rsidR="00086191" w:rsidRPr="00086191" w:rsidRDefault="00086191" w:rsidP="00086191">
      <w:pPr>
        <w:numPr>
          <w:ilvl w:val="0"/>
          <w:numId w:val="203"/>
        </w:numPr>
        <w:spacing w:after="223" w:line="259" w:lineRule="auto"/>
      </w:pPr>
      <w:r w:rsidRPr="00086191">
        <w:t>Surgical masks –fifteen percent, multiplied by the number of the facility’s staffed beds as determined by the Department, multiplied by 21; and</w:t>
      </w:r>
    </w:p>
    <w:p w14:paraId="23159C7E" w14:textId="77777777" w:rsidR="00086191" w:rsidRPr="00086191" w:rsidRDefault="00086191" w:rsidP="00086191">
      <w:pPr>
        <w:numPr>
          <w:ilvl w:val="0"/>
          <w:numId w:val="203"/>
        </w:numPr>
        <w:spacing w:after="223" w:line="259" w:lineRule="auto"/>
      </w:pPr>
      <w:r w:rsidRPr="00086191">
        <w:t>N95 respirator masks –fifteen percent, multiplied by the number of the facility’s staffed beds as determined by the Department, multiplied by 9.6.</w:t>
      </w:r>
    </w:p>
    <w:p w14:paraId="0F215C4D" w14:textId="77777777" w:rsidR="00086191" w:rsidRPr="00086191" w:rsidRDefault="00086191" w:rsidP="00086191">
      <w:pPr>
        <w:numPr>
          <w:ilvl w:val="0"/>
          <w:numId w:val="202"/>
        </w:numPr>
        <w:spacing w:after="223" w:line="259" w:lineRule="auto"/>
      </w:pPr>
      <w:r w:rsidRPr="00086191">
        <w:t>The Department will determine the facility’s average census annually, by January 1st of each year, and will communicate such determination to each facility.</w:t>
      </w:r>
    </w:p>
    <w:p w14:paraId="0DDEB73D" w14:textId="77777777" w:rsidR="00086191" w:rsidRPr="00086191" w:rsidRDefault="00086191" w:rsidP="00086191">
      <w:pPr>
        <w:numPr>
          <w:ilvl w:val="0"/>
          <w:numId w:val="202"/>
        </w:numPr>
        <w:spacing w:after="223" w:line="259" w:lineRule="auto"/>
      </w:pPr>
      <w:r w:rsidRPr="00086191">
        <w:t xml:space="preserve">The Commissioner has the discretion to increase the stockpile requirements from 60 days to 90 days </w:t>
      </w:r>
      <w:proofErr w:type="gramStart"/>
      <w:r w:rsidRPr="00086191">
        <w:t>where</w:t>
      </w:r>
      <w:proofErr w:type="gramEnd"/>
      <w:r w:rsidRPr="00086191">
        <w:t xml:space="preserve"> there is a State or local public health emergency declared.</w:t>
      </w:r>
    </w:p>
    <w:p w14:paraId="34285AA7" w14:textId="77777777" w:rsidR="00086191" w:rsidRPr="00086191" w:rsidRDefault="00086191" w:rsidP="00086191">
      <w:pPr>
        <w:numPr>
          <w:ilvl w:val="0"/>
          <w:numId w:val="202"/>
        </w:numPr>
        <w:spacing w:after="223" w:line="259" w:lineRule="auto"/>
      </w:pPr>
      <w:proofErr w:type="gramStart"/>
      <w:r w:rsidRPr="00086191">
        <w:t>In order to</w:t>
      </w:r>
      <w:proofErr w:type="gramEnd"/>
      <w:r w:rsidRPr="00086191">
        <w:t xml:space="preserve"> maximize shelf life of the stockpiled inventory, facilities will follow the appropriate storage conditions outlined by manufactures and are encouraged to rotate inventory through regular usage and replace what has been used in order to ensure a consistent readiness and level and reduce waste. Expired products will be disposed of when their expiration date has passed.</w:t>
      </w:r>
    </w:p>
    <w:p w14:paraId="0B2A9B0D" w14:textId="77777777" w:rsidR="00086191" w:rsidRPr="00086191" w:rsidRDefault="00086191" w:rsidP="00086191">
      <w:pPr>
        <w:numPr>
          <w:ilvl w:val="0"/>
          <w:numId w:val="202"/>
        </w:numPr>
        <w:spacing w:after="223" w:line="259" w:lineRule="auto"/>
      </w:pPr>
      <w:r w:rsidRPr="00086191">
        <w:t>Applicable positivity rate - defined as the greater of the following positivity rates:</w:t>
      </w:r>
    </w:p>
    <w:p w14:paraId="7C8B0827" w14:textId="77777777" w:rsidR="00086191" w:rsidRPr="00086191" w:rsidRDefault="00086191" w:rsidP="00086191">
      <w:pPr>
        <w:numPr>
          <w:ilvl w:val="0"/>
          <w:numId w:val="204"/>
        </w:numPr>
        <w:spacing w:after="223" w:line="259" w:lineRule="auto"/>
      </w:pPr>
      <w:r w:rsidRPr="00086191">
        <w:t xml:space="preserve">The facility’s average COVID-19 positivity rate, based on reports made to the Department, during the period of April 26, </w:t>
      </w:r>
      <w:proofErr w:type="gramStart"/>
      <w:r w:rsidRPr="00086191">
        <w:t>2020</w:t>
      </w:r>
      <w:proofErr w:type="gramEnd"/>
      <w:r w:rsidRPr="00086191">
        <w:t xml:space="preserve"> through May 20, 2020; or</w:t>
      </w:r>
    </w:p>
    <w:p w14:paraId="7CC4B67A" w14:textId="77777777" w:rsidR="00086191" w:rsidRPr="00086191" w:rsidRDefault="00086191" w:rsidP="00086191">
      <w:pPr>
        <w:numPr>
          <w:ilvl w:val="0"/>
          <w:numId w:val="204"/>
        </w:numPr>
        <w:spacing w:after="223" w:line="259" w:lineRule="auto"/>
      </w:pPr>
      <w:r w:rsidRPr="00086191">
        <w:t xml:space="preserve">The facility’s average COVID-19 positivity rate, based on reports made to the Department, during the period of January 3, </w:t>
      </w:r>
      <w:proofErr w:type="gramStart"/>
      <w:r w:rsidRPr="00086191">
        <w:t>2021</w:t>
      </w:r>
      <w:proofErr w:type="gramEnd"/>
      <w:r w:rsidRPr="00086191">
        <w:t xml:space="preserve"> through January 31, 2021; or</w:t>
      </w:r>
    </w:p>
    <w:p w14:paraId="21995F55" w14:textId="77777777" w:rsidR="00086191" w:rsidRPr="00086191" w:rsidRDefault="00086191" w:rsidP="00086191">
      <w:pPr>
        <w:numPr>
          <w:ilvl w:val="0"/>
          <w:numId w:val="204"/>
        </w:numPr>
        <w:spacing w:after="223" w:line="259" w:lineRule="auto"/>
      </w:pPr>
      <w:r w:rsidRPr="00086191">
        <w:t xml:space="preserve">20.15%, representing the highest Regional Economic Development Council average COVID-19 positivity rate, as reported to the Department, during the periods April 26, </w:t>
      </w:r>
      <w:proofErr w:type="gramStart"/>
      <w:r w:rsidRPr="00086191">
        <w:t>2020</w:t>
      </w:r>
      <w:proofErr w:type="gramEnd"/>
      <w:r w:rsidRPr="00086191">
        <w:t xml:space="preserve"> through May 20, 2020 and January 3, 2021 through January 31, 2020.</w:t>
      </w:r>
    </w:p>
    <w:p w14:paraId="13EB00D8" w14:textId="77777777" w:rsidR="00086191" w:rsidRPr="00086191" w:rsidRDefault="00086191" w:rsidP="00086191">
      <w:pPr>
        <w:numPr>
          <w:ilvl w:val="0"/>
          <w:numId w:val="202"/>
        </w:numPr>
        <w:spacing w:after="223" w:line="259" w:lineRule="auto"/>
      </w:pPr>
      <w:r w:rsidRPr="00086191">
        <w:t>Facilities that identify a shortage of PPE, should use existing plans and vendor agreements to procure additional assets, by taking the following steps:</w:t>
      </w:r>
    </w:p>
    <w:p w14:paraId="398C2474" w14:textId="77777777" w:rsidR="00086191" w:rsidRPr="00086191" w:rsidRDefault="00086191" w:rsidP="00086191">
      <w:pPr>
        <w:numPr>
          <w:ilvl w:val="0"/>
          <w:numId w:val="205"/>
        </w:numPr>
        <w:spacing w:after="223" w:line="259" w:lineRule="auto"/>
      </w:pPr>
      <w:r w:rsidRPr="00086191">
        <w:t>Use existing vendor agreements and procurement plans to place orders for quantities needed by type and size of PPE.</w:t>
      </w:r>
    </w:p>
    <w:p w14:paraId="505F42A4" w14:textId="77777777" w:rsidR="00086191" w:rsidRPr="00086191" w:rsidRDefault="00086191" w:rsidP="00086191">
      <w:pPr>
        <w:numPr>
          <w:ilvl w:val="0"/>
          <w:numId w:val="205"/>
        </w:numPr>
        <w:spacing w:after="223" w:line="259" w:lineRule="auto"/>
      </w:pPr>
      <w:r w:rsidRPr="00086191">
        <w:t>Activate existing Mutual Aid Agreements to obtain available support from those partners.</w:t>
      </w:r>
    </w:p>
    <w:p w14:paraId="718C78DF" w14:textId="77777777" w:rsidR="00086191" w:rsidRPr="00086191" w:rsidRDefault="00086191" w:rsidP="00086191">
      <w:pPr>
        <w:numPr>
          <w:ilvl w:val="0"/>
          <w:numId w:val="205"/>
        </w:numPr>
        <w:spacing w:after="223" w:line="259" w:lineRule="auto"/>
      </w:pPr>
      <w:r w:rsidRPr="00086191">
        <w:lastRenderedPageBreak/>
        <w:t xml:space="preserve">Notify </w:t>
      </w:r>
      <w:proofErr w:type="gramStart"/>
      <w:r w:rsidRPr="00086191">
        <w:t>County</w:t>
      </w:r>
      <w:proofErr w:type="gramEnd"/>
      <w:r w:rsidRPr="00086191">
        <w:t xml:space="preserve"> Office of Emergency Management (OEM) when all existing agreements are exhausted and supply needs exceed those available from these sources.</w:t>
      </w:r>
    </w:p>
    <w:p w14:paraId="35060769" w14:textId="77777777" w:rsidR="00086191" w:rsidRPr="00086191" w:rsidRDefault="00086191" w:rsidP="00086191">
      <w:pPr>
        <w:numPr>
          <w:ilvl w:val="0"/>
          <w:numId w:val="205"/>
        </w:numPr>
        <w:spacing w:after="223" w:line="259" w:lineRule="auto"/>
      </w:pPr>
      <w:r w:rsidRPr="00086191">
        <w:t>Coordinate with County OEM to identify and utilize other existing county resources.</w:t>
      </w:r>
    </w:p>
    <w:p w14:paraId="43571F7C" w14:textId="77777777" w:rsidR="00086191" w:rsidRPr="00086191" w:rsidRDefault="00086191" w:rsidP="00086191">
      <w:pPr>
        <w:numPr>
          <w:ilvl w:val="0"/>
          <w:numId w:val="205"/>
        </w:numPr>
        <w:spacing w:after="223" w:line="259" w:lineRule="auto"/>
      </w:pPr>
      <w:r w:rsidRPr="00086191">
        <w:t>Notify the respective Department’s Regional Office of ongoing need.</w:t>
      </w:r>
    </w:p>
    <w:p w14:paraId="005FB7CF" w14:textId="77777777" w:rsidR="00086191" w:rsidRPr="00086191" w:rsidRDefault="00086191" w:rsidP="00086191">
      <w:pPr>
        <w:numPr>
          <w:ilvl w:val="0"/>
          <w:numId w:val="205"/>
        </w:numPr>
        <w:spacing w:after="223" w:line="259" w:lineRule="auto"/>
      </w:pPr>
      <w:r w:rsidRPr="00086191">
        <w:t>If all local resources have been exhausted, submit a request, via your County OEM, to the state OEM. The request should include as much detail as available, but include at a minimum the following elements:</w:t>
      </w:r>
    </w:p>
    <w:p w14:paraId="731B38EB" w14:textId="77777777" w:rsidR="00086191" w:rsidRPr="00086191" w:rsidRDefault="00086191" w:rsidP="00086191">
      <w:pPr>
        <w:numPr>
          <w:ilvl w:val="1"/>
          <w:numId w:val="205"/>
        </w:numPr>
        <w:spacing w:after="223" w:line="259" w:lineRule="auto"/>
      </w:pPr>
      <w:r w:rsidRPr="00086191">
        <w:t>Type and Quantity of PPE by size</w:t>
      </w:r>
    </w:p>
    <w:p w14:paraId="76637C77" w14:textId="77777777" w:rsidR="00086191" w:rsidRPr="00086191" w:rsidRDefault="00086191" w:rsidP="00086191">
      <w:pPr>
        <w:numPr>
          <w:ilvl w:val="1"/>
          <w:numId w:val="205"/>
        </w:numPr>
        <w:spacing w:after="223" w:line="259" w:lineRule="auto"/>
      </w:pPr>
      <w:r w:rsidRPr="00086191">
        <w:t>Point of Contact at the requesting facility or system</w:t>
      </w:r>
    </w:p>
    <w:p w14:paraId="61AADB70" w14:textId="77777777" w:rsidR="00086191" w:rsidRPr="00086191" w:rsidRDefault="00086191" w:rsidP="00086191">
      <w:pPr>
        <w:numPr>
          <w:ilvl w:val="1"/>
          <w:numId w:val="205"/>
        </w:numPr>
        <w:spacing w:after="223" w:line="259" w:lineRule="auto"/>
      </w:pPr>
      <w:r w:rsidRPr="00086191">
        <w:t>Delivery location</w:t>
      </w:r>
    </w:p>
    <w:p w14:paraId="72B13B6A" w14:textId="77777777" w:rsidR="00086191" w:rsidRPr="00086191" w:rsidRDefault="00086191" w:rsidP="00086191">
      <w:pPr>
        <w:numPr>
          <w:ilvl w:val="1"/>
          <w:numId w:val="205"/>
        </w:numPr>
        <w:spacing w:after="223" w:line="259" w:lineRule="auto"/>
      </w:pPr>
      <w:r w:rsidRPr="00086191">
        <w:t>Date request is needed to be filled by</w:t>
      </w:r>
    </w:p>
    <w:p w14:paraId="144148A6" w14:textId="77777777" w:rsidR="00086191" w:rsidRPr="00086191" w:rsidRDefault="00086191" w:rsidP="00086191">
      <w:pPr>
        <w:numPr>
          <w:ilvl w:val="1"/>
          <w:numId w:val="205"/>
        </w:numPr>
        <w:spacing w:after="223" w:line="259" w:lineRule="auto"/>
      </w:pPr>
      <w:r w:rsidRPr="00086191">
        <w:t>Record of pending orders</w:t>
      </w:r>
    </w:p>
    <w:p w14:paraId="278CB497" w14:textId="77777777" w:rsidR="00086191" w:rsidRPr="00086191" w:rsidRDefault="00086191" w:rsidP="00086191">
      <w:pPr>
        <w:spacing w:after="223" w:line="259" w:lineRule="auto"/>
        <w:rPr>
          <w:b/>
          <w:bCs/>
        </w:rPr>
      </w:pPr>
    </w:p>
    <w:p w14:paraId="5BF8C5BE" w14:textId="77777777" w:rsidR="00086191" w:rsidRPr="00086191" w:rsidRDefault="00086191" w:rsidP="00086191">
      <w:pPr>
        <w:spacing w:after="223" w:line="259" w:lineRule="auto"/>
        <w:rPr>
          <w:b/>
          <w:bCs/>
        </w:rPr>
      </w:pPr>
    </w:p>
    <w:p w14:paraId="71C6EF66" w14:textId="77777777" w:rsidR="00086191" w:rsidRPr="00086191" w:rsidRDefault="00086191" w:rsidP="00086191">
      <w:pPr>
        <w:spacing w:after="223" w:line="259" w:lineRule="auto"/>
        <w:rPr>
          <w:b/>
          <w:bCs/>
        </w:rPr>
      </w:pPr>
    </w:p>
    <w:p w14:paraId="77DB130A" w14:textId="77777777" w:rsidR="00086191" w:rsidRPr="00086191" w:rsidRDefault="00086191" w:rsidP="00086191">
      <w:pPr>
        <w:spacing w:after="223" w:line="259" w:lineRule="auto"/>
        <w:rPr>
          <w:b/>
          <w:bCs/>
        </w:rPr>
      </w:pPr>
    </w:p>
    <w:p w14:paraId="2A76518F" w14:textId="77777777" w:rsidR="00086191" w:rsidRPr="00086191" w:rsidRDefault="00086191" w:rsidP="00086191">
      <w:pPr>
        <w:spacing w:after="223" w:line="259" w:lineRule="auto"/>
        <w:rPr>
          <w:b/>
          <w:bCs/>
        </w:rPr>
      </w:pPr>
    </w:p>
    <w:p w14:paraId="18239638" w14:textId="77777777" w:rsidR="00086191" w:rsidRPr="00086191" w:rsidRDefault="00086191" w:rsidP="00086191">
      <w:pPr>
        <w:spacing w:after="223" w:line="259" w:lineRule="auto"/>
      </w:pPr>
      <w:r w:rsidRPr="00086191">
        <w:rPr>
          <w:b/>
          <w:bCs/>
        </w:rPr>
        <w:t>Websites for OEM and county offices</w:t>
      </w:r>
      <w:r w:rsidRPr="00086191">
        <w:t>:</w:t>
      </w:r>
    </w:p>
    <w:p w14:paraId="2846AFD2" w14:textId="77777777" w:rsidR="00086191" w:rsidRPr="00086191" w:rsidRDefault="00086191" w:rsidP="00086191">
      <w:pPr>
        <w:spacing w:after="223" w:line="259" w:lineRule="auto"/>
      </w:pPr>
      <w:hyperlink r:id="rId162" w:history="1">
        <w:r w:rsidRPr="00086191">
          <w:rPr>
            <w:rStyle w:val="Hyperlink"/>
          </w:rPr>
          <w:t>https://data.ny.gov/widgets/jwkb-x5v6?mobile_redirect=true</w:t>
        </w:r>
      </w:hyperlink>
    </w:p>
    <w:p w14:paraId="3AD3DE16" w14:textId="77777777" w:rsidR="00086191" w:rsidRPr="00086191" w:rsidRDefault="00086191" w:rsidP="00086191">
      <w:pPr>
        <w:spacing w:after="223" w:line="259" w:lineRule="auto"/>
      </w:pPr>
      <w:hyperlink r:id="rId163" w:history="1">
        <w:r w:rsidRPr="00086191">
          <w:rPr>
            <w:rStyle w:val="Hyperlink"/>
          </w:rPr>
          <w:t>https://data.ny.gov/Public-Safety/County-Emergency-Management-Offices/jwkb-x5v6</w:t>
        </w:r>
      </w:hyperlink>
    </w:p>
    <w:p w14:paraId="6CFBC0D0" w14:textId="77777777" w:rsidR="00086191" w:rsidRPr="00086191" w:rsidRDefault="00086191" w:rsidP="00086191">
      <w:pPr>
        <w:spacing w:after="223" w:line="259" w:lineRule="auto"/>
        <w:rPr>
          <w:b/>
          <w:bCs/>
        </w:rPr>
      </w:pPr>
    </w:p>
    <w:p w14:paraId="1120EF11" w14:textId="77777777" w:rsidR="00086191" w:rsidRPr="00086191" w:rsidRDefault="00086191" w:rsidP="00086191">
      <w:pPr>
        <w:spacing w:after="223" w:line="259" w:lineRule="auto"/>
        <w:rPr>
          <w:b/>
          <w:bCs/>
        </w:rPr>
      </w:pPr>
    </w:p>
    <w:p w14:paraId="37800A43" w14:textId="77777777" w:rsidR="00086191" w:rsidRPr="00086191" w:rsidRDefault="00086191" w:rsidP="00086191">
      <w:pPr>
        <w:spacing w:after="223" w:line="259" w:lineRule="auto"/>
        <w:rPr>
          <w:b/>
          <w:bCs/>
        </w:rPr>
      </w:pPr>
      <w:r w:rsidRPr="00086191">
        <w:rPr>
          <w:b/>
          <w:bCs/>
        </w:rPr>
        <w:t>Section 11: Policy References</w:t>
      </w:r>
    </w:p>
    <w:p w14:paraId="461670D3" w14:textId="77777777" w:rsidR="00086191" w:rsidRPr="00086191" w:rsidRDefault="00086191" w:rsidP="00086191">
      <w:pPr>
        <w:numPr>
          <w:ilvl w:val="0"/>
          <w:numId w:val="206"/>
        </w:numPr>
        <w:spacing w:after="223" w:line="259" w:lineRule="auto"/>
      </w:pPr>
      <w:r w:rsidRPr="00086191">
        <w:lastRenderedPageBreak/>
        <w:t>Centers for Disease Control and Prevention (CDC)</w:t>
      </w:r>
    </w:p>
    <w:p w14:paraId="65F3293D" w14:textId="77777777" w:rsidR="00086191" w:rsidRPr="00086191" w:rsidRDefault="00086191" w:rsidP="00086191">
      <w:pPr>
        <w:numPr>
          <w:ilvl w:val="0"/>
          <w:numId w:val="206"/>
        </w:numPr>
        <w:spacing w:after="223" w:line="259" w:lineRule="auto"/>
      </w:pPr>
      <w:r w:rsidRPr="00086191">
        <w:t>World Health Organization (WHO)</w:t>
      </w:r>
    </w:p>
    <w:p w14:paraId="3C81FA27" w14:textId="77777777" w:rsidR="00086191" w:rsidRPr="00086191" w:rsidRDefault="00086191" w:rsidP="00086191">
      <w:pPr>
        <w:numPr>
          <w:ilvl w:val="0"/>
          <w:numId w:val="206"/>
        </w:numPr>
        <w:spacing w:after="223" w:line="259" w:lineRule="auto"/>
      </w:pPr>
      <w:r w:rsidRPr="00086191">
        <w:t>NY State Department of Health (NYSDOH)</w:t>
      </w:r>
    </w:p>
    <w:p w14:paraId="616680B5" w14:textId="77777777" w:rsidR="00086191" w:rsidRPr="00086191" w:rsidRDefault="00086191" w:rsidP="00086191">
      <w:pPr>
        <w:numPr>
          <w:ilvl w:val="0"/>
          <w:numId w:val="206"/>
        </w:numPr>
        <w:spacing w:after="223" w:line="259" w:lineRule="auto"/>
      </w:pPr>
      <w:r w:rsidRPr="00086191">
        <w:t>Centers for Medicare and Medicaid Services (CMS)</w:t>
      </w:r>
    </w:p>
    <w:p w14:paraId="34649817" w14:textId="77777777" w:rsidR="00086191" w:rsidRPr="00086191" w:rsidRDefault="00086191" w:rsidP="00086191">
      <w:pPr>
        <w:numPr>
          <w:ilvl w:val="0"/>
          <w:numId w:val="206"/>
        </w:numPr>
        <w:spacing w:after="223" w:line="259" w:lineRule="auto"/>
      </w:pPr>
      <w:r w:rsidRPr="00086191">
        <w:t xml:space="preserve">The Society for Post-Acute and </w:t>
      </w:r>
      <w:proofErr w:type="gramStart"/>
      <w:r w:rsidRPr="00086191">
        <w:t>Long Term</w:t>
      </w:r>
      <w:proofErr w:type="gramEnd"/>
      <w:r w:rsidRPr="00086191">
        <w:t xml:space="preserve"> Care</w:t>
      </w:r>
    </w:p>
    <w:p w14:paraId="122B7942" w14:textId="77777777" w:rsidR="00086191" w:rsidRPr="00086191" w:rsidRDefault="00086191" w:rsidP="00086191">
      <w:pPr>
        <w:numPr>
          <w:ilvl w:val="0"/>
          <w:numId w:val="206"/>
        </w:numPr>
        <w:spacing w:after="223" w:line="259" w:lineRule="auto"/>
      </w:pPr>
      <w:r w:rsidRPr="00086191">
        <w:t>NY State Health Facilities Association (NYSHFA)</w:t>
      </w:r>
    </w:p>
    <w:p w14:paraId="28D796B8" w14:textId="77777777" w:rsidR="00086191" w:rsidRPr="00086191" w:rsidRDefault="00086191" w:rsidP="00086191">
      <w:pPr>
        <w:numPr>
          <w:ilvl w:val="0"/>
          <w:numId w:val="206"/>
        </w:numPr>
        <w:spacing w:after="223" w:line="259" w:lineRule="auto"/>
      </w:pPr>
      <w:r w:rsidRPr="00086191">
        <w:t>Greater NY Health Care Facilities Association (GNYHCFA)</w:t>
      </w:r>
    </w:p>
    <w:p w14:paraId="71BDDE18" w14:textId="77777777" w:rsidR="00086191" w:rsidRPr="00086191" w:rsidRDefault="00086191" w:rsidP="00086191">
      <w:pPr>
        <w:numPr>
          <w:ilvl w:val="0"/>
          <w:numId w:val="206"/>
        </w:numPr>
        <w:spacing w:after="223" w:line="259" w:lineRule="auto"/>
      </w:pPr>
      <w:r w:rsidRPr="00086191">
        <w:t>American Health Care Association (AHCA)</w:t>
      </w:r>
    </w:p>
    <w:p w14:paraId="1BFE22FA" w14:textId="77777777" w:rsidR="00086191" w:rsidRPr="00086191" w:rsidRDefault="00086191" w:rsidP="00086191">
      <w:pPr>
        <w:numPr>
          <w:ilvl w:val="0"/>
          <w:numId w:val="206"/>
        </w:numPr>
        <w:spacing w:after="223" w:line="259" w:lineRule="auto"/>
      </w:pPr>
      <w:r w:rsidRPr="00086191">
        <w:t>AMDA - The Society for Post-Acute and Long-Term Care Medicine</w:t>
      </w:r>
    </w:p>
    <w:p w14:paraId="7F9085CB" w14:textId="77777777" w:rsidR="00086191" w:rsidRPr="00086191" w:rsidRDefault="00086191" w:rsidP="00086191">
      <w:pPr>
        <w:numPr>
          <w:ilvl w:val="0"/>
          <w:numId w:val="206"/>
        </w:numPr>
        <w:spacing w:after="223" w:line="259" w:lineRule="auto"/>
      </w:pPr>
      <w:r w:rsidRPr="00086191">
        <w:t>US Food and Drug Administration (FDA)</w:t>
      </w:r>
    </w:p>
    <w:p w14:paraId="6515356B" w14:textId="3DB4FB10" w:rsidR="000205DB" w:rsidRDefault="000205DB">
      <w:pPr>
        <w:spacing w:after="223" w:line="259" w:lineRule="auto"/>
      </w:pPr>
    </w:p>
    <w:p w14:paraId="79AF3C22" w14:textId="77777777" w:rsidR="000205DB" w:rsidRDefault="00A06B6B">
      <w:pPr>
        <w:pStyle w:val="Heading1"/>
        <w:ind w:left="346" w:hanging="360"/>
      </w:pPr>
      <w:r>
        <w:t xml:space="preserve">Hazard Annex L: IT/Communications Failure </w:t>
      </w:r>
    </w:p>
    <w:p w14:paraId="52A2E4A1" w14:textId="77777777" w:rsidR="000205DB" w:rsidRDefault="00A06B6B">
      <w:pPr>
        <w:spacing w:after="475" w:line="259" w:lineRule="auto"/>
        <w:ind w:left="-29" w:right="-24"/>
      </w:pPr>
      <w:r>
        <w:rPr>
          <w:noProof/>
        </w:rPr>
        <mc:AlternateContent>
          <mc:Choice Requires="wpg">
            <w:drawing>
              <wp:inline distT="0" distB="0" distL="0" distR="0" wp14:anchorId="0C4A3C4C" wp14:editId="16F7E0FD">
                <wp:extent cx="5981700" cy="13335"/>
                <wp:effectExtent l="0" t="0" r="0" b="0"/>
                <wp:docPr id="448" name="Shape396"/>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064" name="Freeform: Shape 106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6" style="position:absolute;margin-left:0pt;margin-top:-1.05pt;width:470.95pt;height:1pt" coordorigin="0,-21" coordsize="9419,20"/>
            </w:pict>
          </mc:Fallback>
        </mc:AlternateContent>
      </w:r>
    </w:p>
    <w:p w14:paraId="4E29CD21"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t xml:space="preserve">IT/Communications systems failure can impact the following critical systems: computer network; telephone network; on-site data storage; medical devices; medication replenishment; and HVAC system. </w:t>
      </w:r>
    </w:p>
    <w:p w14:paraId="34AF4042"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00"/>
        <w:rPr>
          <w:b/>
          <w:color w:val="7030A0"/>
          <w:sz w:val="21"/>
        </w:rPr>
      </w:pPr>
      <w:r>
        <w:rPr>
          <w:b/>
          <w:color w:val="7030A0"/>
          <w:sz w:val="21"/>
        </w:rPr>
        <w:t xml:space="preserve">An IT/communications failure incident may hinder standard notification methods. Alternate forms of notification with staff, residents and external agencies include: pagers, hand-held radios, runners, personal cell phones, and social media. </w:t>
      </w:r>
    </w:p>
    <w:p w14:paraId="4240F294" w14:textId="77777777" w:rsidR="000205DB" w:rsidRDefault="00A06B6B">
      <w:pPr>
        <w:spacing w:line="259" w:lineRule="auto"/>
      </w:pPr>
      <w:r>
        <w:t xml:space="preserve"> </w:t>
      </w:r>
    </w:p>
    <w:tbl>
      <w:tblPr>
        <w:tblW w:w="9348" w:type="dxa"/>
        <w:tblInd w:w="-176" w:type="dxa"/>
        <w:tblLayout w:type="fixed"/>
        <w:tblCellMar>
          <w:left w:w="86" w:type="dxa"/>
          <w:right w:w="81" w:type="dxa"/>
        </w:tblCellMar>
        <w:tblLook w:val="04A0" w:firstRow="1" w:lastRow="0" w:firstColumn="1" w:lastColumn="0" w:noHBand="0" w:noVBand="1"/>
      </w:tblPr>
      <w:tblGrid>
        <w:gridCol w:w="640"/>
        <w:gridCol w:w="8708"/>
      </w:tblGrid>
      <w:tr w:rsidR="000205DB" w14:paraId="2CEC1760"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50A6DFFF" w14:textId="77777777" w:rsidR="000205DB" w:rsidRDefault="00A06B6B">
            <w:pPr>
              <w:widowControl w:val="0"/>
              <w:spacing w:line="259" w:lineRule="auto"/>
              <w:ind w:left="49"/>
              <w:jc w:val="center"/>
              <w:rPr>
                <w:b/>
                <w:color w:val="FFFFFF"/>
              </w:rPr>
            </w:pPr>
            <w:r>
              <w:rPr>
                <w:b/>
                <w:color w:val="FFFFFF"/>
              </w:rPr>
              <w:t>Preparedness</w:t>
            </w:r>
          </w:p>
        </w:tc>
      </w:tr>
      <w:tr w:rsidR="000205DB" w14:paraId="170F379B" w14:textId="77777777">
        <w:trPr>
          <w:trHeight w:val="721"/>
        </w:trPr>
        <w:tc>
          <w:tcPr>
            <w:tcW w:w="640" w:type="dxa"/>
            <w:tcBorders>
              <w:top w:val="single" w:sz="4" w:space="0" w:color="BFBFBF"/>
              <w:left w:val="single" w:sz="4" w:space="0" w:color="BFBFBF"/>
              <w:bottom w:val="single" w:sz="4" w:space="0" w:color="BFBFBF"/>
              <w:right w:val="single" w:sz="4" w:space="0" w:color="BFBFBF"/>
            </w:tcBorders>
            <w:vAlign w:val="center"/>
          </w:tcPr>
          <w:p w14:paraId="78497A44" w14:textId="77777777" w:rsidR="000205DB" w:rsidRDefault="00A06B6B">
            <w:pPr>
              <w:widowControl w:val="0"/>
              <w:spacing w:line="259" w:lineRule="auto"/>
              <w:ind w:left="128"/>
              <w:jc w:val="center"/>
            </w:pPr>
            <w:r>
              <w:rPr>
                <w:noProof/>
              </w:rPr>
              <mc:AlternateContent>
                <mc:Choice Requires="wpg">
                  <w:drawing>
                    <wp:inline distT="0" distB="0" distL="0" distR="0" wp14:anchorId="3E7F1849" wp14:editId="2CD38236">
                      <wp:extent cx="132080" cy="132080"/>
                      <wp:effectExtent l="0" t="0" r="0" b="0"/>
                      <wp:docPr id="449" name="Shape39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66" name="Freeform: Shape 106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35E46BFA" w14:textId="77777777" w:rsidR="000205DB" w:rsidRDefault="00A06B6B">
            <w:pPr>
              <w:widowControl w:val="0"/>
              <w:spacing w:line="259" w:lineRule="auto"/>
            </w:pPr>
            <w:r>
              <w:t>Utilize cloud-based or off-site servers to store data that also meet resident confidentiality requirements.</w:t>
            </w:r>
          </w:p>
        </w:tc>
      </w:tr>
      <w:tr w:rsidR="000205DB" w14:paraId="38996765"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3DD4EA5C" w14:textId="77777777" w:rsidR="000205DB" w:rsidRDefault="00A06B6B">
            <w:pPr>
              <w:widowControl w:val="0"/>
              <w:spacing w:line="259" w:lineRule="auto"/>
              <w:ind w:left="128"/>
              <w:jc w:val="center"/>
            </w:pPr>
            <w:r>
              <w:rPr>
                <w:noProof/>
              </w:rPr>
              <w:lastRenderedPageBreak/>
              <mc:AlternateContent>
                <mc:Choice Requires="wpg">
                  <w:drawing>
                    <wp:inline distT="0" distB="0" distL="0" distR="0" wp14:anchorId="4937155A" wp14:editId="613AFF53">
                      <wp:extent cx="132080" cy="132080"/>
                      <wp:effectExtent l="0" t="0" r="0" b="0"/>
                      <wp:docPr id="450" name="Shape39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68" name="Freeform: Shape 106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C2F95FA" w14:textId="77777777" w:rsidR="000205DB" w:rsidRDefault="00A06B6B">
            <w:pPr>
              <w:widowControl w:val="0"/>
              <w:spacing w:line="259" w:lineRule="auto"/>
            </w:pPr>
            <w:r>
              <w:t>Provide staff with training on use of facility computers and potential risks of personal use (e.g., opening attachments from unknown senders).</w:t>
            </w:r>
          </w:p>
        </w:tc>
      </w:tr>
      <w:tr w:rsidR="000205DB" w14:paraId="5E067C47" w14:textId="77777777">
        <w:trPr>
          <w:trHeight w:val="1541"/>
        </w:trPr>
        <w:tc>
          <w:tcPr>
            <w:tcW w:w="640" w:type="dxa"/>
            <w:tcBorders>
              <w:top w:val="single" w:sz="4" w:space="0" w:color="BFBFBF"/>
              <w:left w:val="single" w:sz="4" w:space="0" w:color="BFBFBF"/>
              <w:bottom w:val="single" w:sz="4" w:space="0" w:color="BFBFBF"/>
              <w:right w:val="single" w:sz="4" w:space="0" w:color="BFBFBF"/>
            </w:tcBorders>
            <w:vAlign w:val="center"/>
          </w:tcPr>
          <w:p w14:paraId="702063C8" w14:textId="77777777" w:rsidR="000205DB" w:rsidRDefault="00A06B6B">
            <w:pPr>
              <w:widowControl w:val="0"/>
              <w:spacing w:line="259" w:lineRule="auto"/>
              <w:ind w:left="128"/>
              <w:jc w:val="center"/>
            </w:pPr>
            <w:r>
              <w:rPr>
                <w:noProof/>
              </w:rPr>
              <mc:AlternateContent>
                <mc:Choice Requires="wpg">
                  <w:drawing>
                    <wp:inline distT="0" distB="0" distL="0" distR="0" wp14:anchorId="2F6206FE" wp14:editId="5EB31111">
                      <wp:extent cx="132080" cy="132080"/>
                      <wp:effectExtent l="0" t="0" r="0" b="0"/>
                      <wp:docPr id="451" name="Shape39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70" name="Freeform: Shape 107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39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5A0E48C" w14:textId="77777777" w:rsidR="000205DB" w:rsidRDefault="00A06B6B">
            <w:pPr>
              <w:widowControl w:val="0"/>
              <w:spacing w:after="107" w:line="259" w:lineRule="auto"/>
              <w:ind w:left="5"/>
            </w:pPr>
            <w:r>
              <w:t>Ensure redundant communications mechanisms:</w:t>
            </w:r>
          </w:p>
          <w:p w14:paraId="286C9020" w14:textId="77777777" w:rsidR="000205DB" w:rsidRDefault="00A06B6B" w:rsidP="00A06B6B">
            <w:pPr>
              <w:widowControl w:val="0"/>
              <w:numPr>
                <w:ilvl w:val="0"/>
                <w:numId w:val="85"/>
              </w:numPr>
              <w:spacing w:after="88" w:line="259" w:lineRule="auto"/>
              <w:ind w:hanging="274"/>
            </w:pPr>
            <w:r>
              <w:t>Consider procurement of handheld radios or walkie-talkies.</w:t>
            </w:r>
          </w:p>
          <w:p w14:paraId="67E1D71E" w14:textId="77777777" w:rsidR="000205DB" w:rsidRDefault="00A06B6B" w:rsidP="00A06B6B">
            <w:pPr>
              <w:widowControl w:val="0"/>
              <w:numPr>
                <w:ilvl w:val="0"/>
                <w:numId w:val="85"/>
              </w:numPr>
              <w:spacing w:line="259" w:lineRule="auto"/>
              <w:ind w:hanging="274"/>
            </w:pPr>
            <w:r>
              <w:t>Store paper-based versions of critical forms and documentation, including contact lists.</w:t>
            </w:r>
          </w:p>
        </w:tc>
      </w:tr>
      <w:tr w:rsidR="000205DB" w14:paraId="6F7BDD68" w14:textId="77777777">
        <w:trPr>
          <w:trHeight w:val="864"/>
        </w:trPr>
        <w:tc>
          <w:tcPr>
            <w:tcW w:w="640" w:type="dxa"/>
            <w:tcBorders>
              <w:top w:val="single" w:sz="4" w:space="0" w:color="BFBFBF"/>
              <w:left w:val="single" w:sz="4" w:space="0" w:color="BFBFBF"/>
              <w:bottom w:val="single" w:sz="4" w:space="0" w:color="BFBFBF"/>
              <w:right w:val="single" w:sz="4" w:space="0" w:color="BFBFBF"/>
            </w:tcBorders>
            <w:vAlign w:val="center"/>
          </w:tcPr>
          <w:p w14:paraId="39DA9C97" w14:textId="77777777" w:rsidR="000205DB" w:rsidRDefault="00A06B6B">
            <w:pPr>
              <w:widowControl w:val="0"/>
              <w:spacing w:line="259" w:lineRule="auto"/>
              <w:ind w:left="77"/>
              <w:jc w:val="center"/>
            </w:pPr>
            <w:r>
              <w:rPr>
                <w:noProof/>
              </w:rPr>
              <mc:AlternateContent>
                <mc:Choice Requires="wpg">
                  <w:drawing>
                    <wp:inline distT="0" distB="0" distL="0" distR="0" wp14:anchorId="16A2AE5E" wp14:editId="7A0802EB">
                      <wp:extent cx="132080" cy="132080"/>
                      <wp:effectExtent l="0" t="0" r="0" b="0"/>
                      <wp:docPr id="452" name="Shape40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72" name="Freeform: Shape 107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2B61CCF" w14:textId="77777777" w:rsidR="000205DB" w:rsidRDefault="00A06B6B">
            <w:pPr>
              <w:widowControl w:val="0"/>
              <w:spacing w:line="259" w:lineRule="auto"/>
              <w:ind w:left="5"/>
            </w:pPr>
            <w:r>
              <w:t>Identify and protect resident care systems and records, including resident management systems, medical/resident records, resource availability, etc.</w:t>
            </w:r>
          </w:p>
        </w:tc>
      </w:tr>
      <w:tr w:rsidR="000205DB" w14:paraId="6C671555" w14:textId="77777777">
        <w:trPr>
          <w:trHeight w:val="1558"/>
        </w:trPr>
        <w:tc>
          <w:tcPr>
            <w:tcW w:w="640" w:type="dxa"/>
            <w:tcBorders>
              <w:top w:val="single" w:sz="4" w:space="0" w:color="BFBFBF"/>
              <w:left w:val="single" w:sz="4" w:space="0" w:color="BFBFBF"/>
              <w:bottom w:val="single" w:sz="4" w:space="0" w:color="BFBFBF"/>
              <w:right w:val="single" w:sz="4" w:space="0" w:color="BFBFBF"/>
            </w:tcBorders>
            <w:vAlign w:val="center"/>
          </w:tcPr>
          <w:p w14:paraId="7DE9BF10" w14:textId="77777777" w:rsidR="000205DB" w:rsidRDefault="00A06B6B">
            <w:pPr>
              <w:widowControl w:val="0"/>
              <w:spacing w:line="259" w:lineRule="auto"/>
              <w:ind w:left="77"/>
              <w:jc w:val="center"/>
            </w:pPr>
            <w:r>
              <w:rPr>
                <w:noProof/>
              </w:rPr>
              <mc:AlternateContent>
                <mc:Choice Requires="wpg">
                  <w:drawing>
                    <wp:inline distT="0" distB="0" distL="0" distR="0" wp14:anchorId="2064E91C" wp14:editId="5A4F94D6">
                      <wp:extent cx="132080" cy="132080"/>
                      <wp:effectExtent l="0" t="0" r="0" b="0"/>
                      <wp:docPr id="453" name="Shape40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74" name="Freeform: Shape 107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1"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B53B264" w14:textId="77777777" w:rsidR="000205DB" w:rsidRDefault="00A06B6B">
            <w:pPr>
              <w:widowControl w:val="0"/>
              <w:spacing w:after="107" w:line="259" w:lineRule="auto"/>
            </w:pPr>
            <w:r>
              <w:t>Identify and protect clinical support systems including:</w:t>
            </w:r>
          </w:p>
          <w:p w14:paraId="24EF5742" w14:textId="77777777" w:rsidR="000205DB" w:rsidRDefault="00A06B6B" w:rsidP="00A06B6B">
            <w:pPr>
              <w:widowControl w:val="0"/>
              <w:numPr>
                <w:ilvl w:val="0"/>
                <w:numId w:val="86"/>
              </w:numPr>
              <w:spacing w:after="69" w:line="271" w:lineRule="auto"/>
              <w:ind w:left="356" w:right="25" w:hanging="274"/>
            </w:pPr>
            <w:r>
              <w:t>Computer desktops, laptops, and tablets at nursing stations, hallways, bedside, laptops, etc.</w:t>
            </w:r>
          </w:p>
          <w:p w14:paraId="0CF349E9" w14:textId="77777777" w:rsidR="000205DB" w:rsidRDefault="00A06B6B" w:rsidP="00A06B6B">
            <w:pPr>
              <w:widowControl w:val="0"/>
              <w:numPr>
                <w:ilvl w:val="0"/>
                <w:numId w:val="86"/>
              </w:numPr>
              <w:spacing w:line="259" w:lineRule="auto"/>
              <w:ind w:left="356" w:right="25" w:hanging="274"/>
            </w:pPr>
            <w:r>
              <w:t>Electronic and automatic transfer of information between IT systems, dietary, etc.</w:t>
            </w:r>
          </w:p>
        </w:tc>
      </w:tr>
      <w:tr w:rsidR="000205DB" w14:paraId="31CCC653" w14:textId="77777777">
        <w:trPr>
          <w:trHeight w:val="1217"/>
        </w:trPr>
        <w:tc>
          <w:tcPr>
            <w:tcW w:w="640" w:type="dxa"/>
            <w:tcBorders>
              <w:top w:val="single" w:sz="4" w:space="0" w:color="BFBFBF"/>
              <w:left w:val="single" w:sz="4" w:space="0" w:color="BFBFBF"/>
              <w:bottom w:val="single" w:sz="4" w:space="0" w:color="BFBFBF"/>
              <w:right w:val="single" w:sz="4" w:space="0" w:color="BFBFBF"/>
            </w:tcBorders>
            <w:vAlign w:val="center"/>
          </w:tcPr>
          <w:p w14:paraId="49AA45BB" w14:textId="77777777" w:rsidR="000205DB" w:rsidRDefault="00A06B6B">
            <w:pPr>
              <w:widowControl w:val="0"/>
              <w:spacing w:line="259" w:lineRule="auto"/>
              <w:ind w:left="77"/>
              <w:jc w:val="center"/>
            </w:pPr>
            <w:r>
              <w:rPr>
                <w:noProof/>
              </w:rPr>
              <mc:AlternateContent>
                <mc:Choice Requires="wpg">
                  <w:drawing>
                    <wp:inline distT="0" distB="0" distL="0" distR="0" wp14:anchorId="3A0DC264" wp14:editId="3CE73857">
                      <wp:extent cx="132080" cy="132080"/>
                      <wp:effectExtent l="0" t="0" r="0" b="0"/>
                      <wp:docPr id="454" name="Shape40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76" name="Freeform: Shape 107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2"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441E77C" w14:textId="77777777" w:rsidR="000205DB" w:rsidRDefault="00A06B6B">
            <w:pPr>
              <w:widowControl w:val="0"/>
              <w:spacing w:after="110" w:line="259" w:lineRule="auto"/>
            </w:pPr>
            <w:r>
              <w:t>Identify and protect administrative systems including:</w:t>
            </w:r>
          </w:p>
          <w:p w14:paraId="0F5A3DA4" w14:textId="77777777" w:rsidR="000205DB" w:rsidRDefault="00A06B6B" w:rsidP="00A06B6B">
            <w:pPr>
              <w:widowControl w:val="0"/>
              <w:numPr>
                <w:ilvl w:val="0"/>
                <w:numId w:val="87"/>
              </w:numPr>
              <w:spacing w:after="86" w:line="259" w:lineRule="auto"/>
              <w:ind w:left="356" w:right="22" w:hanging="274"/>
            </w:pPr>
            <w:r>
              <w:t>Telephones, fax machines, databases, networks, wireless network, modems, etc.</w:t>
            </w:r>
          </w:p>
          <w:p w14:paraId="13FB7BE5" w14:textId="77777777" w:rsidR="000205DB" w:rsidRDefault="00A06B6B" w:rsidP="00A06B6B">
            <w:pPr>
              <w:widowControl w:val="0"/>
              <w:numPr>
                <w:ilvl w:val="0"/>
                <w:numId w:val="87"/>
              </w:numPr>
              <w:spacing w:line="259" w:lineRule="auto"/>
              <w:ind w:left="356" w:right="22" w:hanging="274"/>
            </w:pPr>
            <w:r>
              <w:t>Fire protection systems, security access, external email, website, etc.</w:t>
            </w:r>
          </w:p>
        </w:tc>
      </w:tr>
    </w:tbl>
    <w:p w14:paraId="17E13898" w14:textId="77777777" w:rsidR="000205DB" w:rsidRDefault="00A06B6B">
      <w:pPr>
        <w:spacing w:line="259" w:lineRule="auto"/>
      </w:pPr>
      <w:r>
        <w:t xml:space="preserve"> </w:t>
      </w:r>
      <w:r>
        <w:tab/>
        <w:t xml:space="preserve"> </w:t>
      </w:r>
      <w:r>
        <w:br w:type="page"/>
      </w:r>
    </w:p>
    <w:tbl>
      <w:tblPr>
        <w:tblW w:w="9348" w:type="dxa"/>
        <w:tblInd w:w="-186" w:type="dxa"/>
        <w:tblLayout w:type="fixed"/>
        <w:tblCellMar>
          <w:top w:w="133" w:type="dxa"/>
          <w:left w:w="91" w:type="dxa"/>
          <w:right w:w="31" w:type="dxa"/>
        </w:tblCellMar>
        <w:tblLook w:val="04A0" w:firstRow="1" w:lastRow="0" w:firstColumn="1" w:lastColumn="0" w:noHBand="0" w:noVBand="1"/>
      </w:tblPr>
      <w:tblGrid>
        <w:gridCol w:w="640"/>
        <w:gridCol w:w="8708"/>
      </w:tblGrid>
      <w:tr w:rsidR="000205DB" w14:paraId="0AB5586F"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3644DBE9" w14:textId="77777777" w:rsidR="000205DB" w:rsidRDefault="00A06B6B">
            <w:pPr>
              <w:pageBreakBefore/>
              <w:widowControl w:val="0"/>
              <w:spacing w:line="259" w:lineRule="auto"/>
              <w:ind w:right="60"/>
              <w:jc w:val="center"/>
              <w:rPr>
                <w:b/>
                <w:color w:val="FFFFFF"/>
              </w:rPr>
            </w:pPr>
            <w:r>
              <w:rPr>
                <w:b/>
                <w:color w:val="FFFFFF"/>
              </w:rPr>
              <w:lastRenderedPageBreak/>
              <w:t>Response</w:t>
            </w:r>
          </w:p>
        </w:tc>
      </w:tr>
      <w:tr w:rsidR="000205DB" w14:paraId="2DD16A68" w14:textId="77777777">
        <w:trPr>
          <w:trHeight w:val="505"/>
        </w:trPr>
        <w:tc>
          <w:tcPr>
            <w:tcW w:w="640" w:type="dxa"/>
            <w:tcBorders>
              <w:top w:val="single" w:sz="4" w:space="0" w:color="BFBFBF"/>
              <w:left w:val="single" w:sz="4" w:space="0" w:color="BFBFBF"/>
              <w:bottom w:val="single" w:sz="4" w:space="0" w:color="BFBFBF"/>
              <w:right w:val="single" w:sz="4" w:space="0" w:color="BFBFBF"/>
            </w:tcBorders>
            <w:vAlign w:val="center"/>
          </w:tcPr>
          <w:p w14:paraId="6A0E452E" w14:textId="77777777" w:rsidR="000205DB" w:rsidRDefault="00A06B6B">
            <w:pPr>
              <w:widowControl w:val="0"/>
              <w:spacing w:line="259" w:lineRule="auto"/>
              <w:ind w:left="22"/>
              <w:jc w:val="center"/>
            </w:pPr>
            <w:r>
              <w:rPr>
                <w:noProof/>
              </w:rPr>
              <mc:AlternateContent>
                <mc:Choice Requires="wpg">
                  <w:drawing>
                    <wp:inline distT="0" distB="0" distL="0" distR="0" wp14:anchorId="0D693C6C" wp14:editId="193FB468">
                      <wp:extent cx="132080" cy="132080"/>
                      <wp:effectExtent l="0" t="0" r="0" b="0"/>
                      <wp:docPr id="455" name="Shape40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78" name="Freeform: Shape 107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4080F204" w14:textId="77777777" w:rsidR="000205DB" w:rsidRDefault="00A06B6B">
            <w:pPr>
              <w:widowControl w:val="0"/>
              <w:spacing w:line="259" w:lineRule="auto"/>
            </w:pPr>
            <w:r>
              <w:t>Implement the facility’s business continuity plan, if one exists.</w:t>
            </w:r>
          </w:p>
        </w:tc>
      </w:tr>
      <w:tr w:rsidR="000205DB" w14:paraId="7622798C"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55EBE149" w14:textId="77777777" w:rsidR="000205DB" w:rsidRDefault="00A06B6B">
            <w:pPr>
              <w:widowControl w:val="0"/>
              <w:spacing w:line="259" w:lineRule="auto"/>
              <w:ind w:left="22"/>
              <w:jc w:val="center"/>
            </w:pPr>
            <w:r>
              <w:rPr>
                <w:noProof/>
              </w:rPr>
              <mc:AlternateContent>
                <mc:Choice Requires="wpg">
                  <w:drawing>
                    <wp:inline distT="0" distB="0" distL="0" distR="0" wp14:anchorId="3BF8C3F6" wp14:editId="51828776">
                      <wp:extent cx="132080" cy="132080"/>
                      <wp:effectExtent l="0" t="0" r="0" b="0"/>
                      <wp:docPr id="456" name="Shape40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80" name="Freeform: Shape 108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52E8EA0" w14:textId="77777777" w:rsidR="000205DB" w:rsidRDefault="00A06B6B">
            <w:pPr>
              <w:widowControl w:val="0"/>
              <w:spacing w:line="259" w:lineRule="auto"/>
            </w:pPr>
            <w:r>
              <w:t>If the disruption is deliberate, contact local law enforcement, the Federal Bureau of Investigation’s Cyber Division, and the state cyber terrorism division, as appropriate.</w:t>
            </w:r>
          </w:p>
        </w:tc>
      </w:tr>
      <w:tr w:rsidR="000205DB" w14:paraId="203E2F58" w14:textId="77777777">
        <w:trPr>
          <w:trHeight w:val="1260"/>
        </w:trPr>
        <w:tc>
          <w:tcPr>
            <w:tcW w:w="640" w:type="dxa"/>
            <w:tcBorders>
              <w:top w:val="single" w:sz="4" w:space="0" w:color="BFBFBF"/>
              <w:left w:val="single" w:sz="4" w:space="0" w:color="BFBFBF"/>
              <w:bottom w:val="single" w:sz="4" w:space="0" w:color="BFBFBF"/>
              <w:right w:val="single" w:sz="4" w:space="0" w:color="BFBFBF"/>
            </w:tcBorders>
            <w:vAlign w:val="center"/>
          </w:tcPr>
          <w:p w14:paraId="239DDF81" w14:textId="77777777" w:rsidR="000205DB" w:rsidRDefault="00A06B6B">
            <w:pPr>
              <w:widowControl w:val="0"/>
              <w:spacing w:line="259" w:lineRule="auto"/>
              <w:ind w:left="20"/>
              <w:jc w:val="center"/>
            </w:pPr>
            <w:r>
              <w:rPr>
                <w:noProof/>
              </w:rPr>
              <mc:AlternateContent>
                <mc:Choice Requires="wpg">
                  <w:drawing>
                    <wp:inline distT="0" distB="0" distL="0" distR="0" wp14:anchorId="1793A491" wp14:editId="161D1B55">
                      <wp:extent cx="132080" cy="132080"/>
                      <wp:effectExtent l="0" t="0" r="0" b="0"/>
                      <wp:docPr id="457" name="Shape40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82" name="Freeform: Shape 108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7A942436" w14:textId="77777777" w:rsidR="000205DB" w:rsidRDefault="00A06B6B">
            <w:pPr>
              <w:widowControl w:val="0"/>
              <w:spacing w:line="259" w:lineRule="auto"/>
            </w:pPr>
            <w:r>
              <w:t xml:space="preserve">Conduct a risk assessment of affected environmental systems (e.g., utilities) and implement plans to maintain affected systems that support operations. If necessary, consider the implementation of a protective action. Refer to </w:t>
            </w:r>
            <w:r>
              <w:rPr>
                <w:i/>
              </w:rPr>
              <w:t>Annex A: Protective Actions</w:t>
            </w:r>
            <w:r>
              <w:t xml:space="preserve"> in the Base Plan for more information.</w:t>
            </w:r>
          </w:p>
        </w:tc>
      </w:tr>
      <w:tr w:rsidR="000205DB" w14:paraId="7745B403"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0CAB0309" w14:textId="77777777" w:rsidR="000205DB" w:rsidRDefault="00A06B6B">
            <w:pPr>
              <w:widowControl w:val="0"/>
              <w:spacing w:line="259" w:lineRule="auto"/>
              <w:ind w:left="22"/>
              <w:jc w:val="center"/>
            </w:pPr>
            <w:r>
              <w:rPr>
                <w:noProof/>
              </w:rPr>
              <mc:AlternateContent>
                <mc:Choice Requires="wpg">
                  <w:drawing>
                    <wp:inline distT="0" distB="0" distL="0" distR="0" wp14:anchorId="75AE3862" wp14:editId="37B603C2">
                      <wp:extent cx="132080" cy="132080"/>
                      <wp:effectExtent l="0" t="0" r="0" b="0"/>
                      <wp:docPr id="458" name="Shape40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84" name="Freeform: Shape 108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7A02F5D" w14:textId="77777777" w:rsidR="000205DB" w:rsidRDefault="00A06B6B">
            <w:pPr>
              <w:widowControl w:val="0"/>
              <w:spacing w:line="259" w:lineRule="auto"/>
            </w:pPr>
            <w:r>
              <w:t>Isolate and repair, replace, or remove affected systems from the facility network.</w:t>
            </w:r>
          </w:p>
        </w:tc>
      </w:tr>
      <w:tr w:rsidR="000205DB" w14:paraId="1B35BCD4"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4817BDE4" w14:textId="77777777" w:rsidR="000205DB" w:rsidRDefault="00A06B6B">
            <w:pPr>
              <w:widowControl w:val="0"/>
              <w:spacing w:line="259" w:lineRule="auto"/>
              <w:ind w:left="22"/>
              <w:jc w:val="center"/>
            </w:pPr>
            <w:r>
              <w:rPr>
                <w:noProof/>
              </w:rPr>
              <mc:AlternateContent>
                <mc:Choice Requires="wpg">
                  <w:drawing>
                    <wp:inline distT="0" distB="0" distL="0" distR="0" wp14:anchorId="5CBB0291" wp14:editId="0D5E4D65">
                      <wp:extent cx="132080" cy="132080"/>
                      <wp:effectExtent l="0" t="0" r="0" b="0"/>
                      <wp:docPr id="459" name="Shape40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86" name="Freeform: Shape 108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1DCB5C2" w14:textId="77777777" w:rsidR="000205DB" w:rsidRDefault="00A06B6B">
            <w:pPr>
              <w:widowControl w:val="0"/>
              <w:spacing w:line="259" w:lineRule="auto"/>
            </w:pPr>
            <w:r>
              <w:t>Address social media issues as warranted and use social media for messaging as situation dictates.</w:t>
            </w:r>
          </w:p>
        </w:tc>
      </w:tr>
      <w:tr w:rsidR="000205DB" w14:paraId="1E18C028"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7799D353" w14:textId="77777777" w:rsidR="000205DB" w:rsidRDefault="00A06B6B">
            <w:pPr>
              <w:widowControl w:val="0"/>
              <w:spacing w:line="259" w:lineRule="auto"/>
              <w:ind w:left="22"/>
              <w:jc w:val="center"/>
            </w:pPr>
            <w:r>
              <w:rPr>
                <w:noProof/>
              </w:rPr>
              <mc:AlternateContent>
                <mc:Choice Requires="wpg">
                  <w:drawing>
                    <wp:inline distT="0" distB="0" distL="0" distR="0" wp14:anchorId="75CBD190" wp14:editId="27337228">
                      <wp:extent cx="132080" cy="132080"/>
                      <wp:effectExtent l="0" t="0" r="0" b="0"/>
                      <wp:docPr id="460" name="Shape40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88" name="Freeform: Shape 108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34D0DD6" w14:textId="77777777" w:rsidR="000205DB" w:rsidRDefault="00A06B6B">
            <w:pPr>
              <w:widowControl w:val="0"/>
              <w:spacing w:line="259" w:lineRule="auto"/>
            </w:pPr>
            <w:r>
              <w:t>Implement manual documentation systems (e.g., paper-based systems).</w:t>
            </w:r>
          </w:p>
        </w:tc>
      </w:tr>
      <w:tr w:rsidR="000205DB" w14:paraId="0DBF2522"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36908A36" w14:textId="77777777" w:rsidR="000205DB" w:rsidRDefault="00A06B6B">
            <w:pPr>
              <w:widowControl w:val="0"/>
              <w:spacing w:line="259" w:lineRule="auto"/>
              <w:ind w:left="22"/>
              <w:jc w:val="center"/>
            </w:pPr>
            <w:r>
              <w:rPr>
                <w:noProof/>
              </w:rPr>
              <mc:AlternateContent>
                <mc:Choice Requires="wpg">
                  <w:drawing>
                    <wp:inline distT="0" distB="0" distL="0" distR="0" wp14:anchorId="7BAF3149" wp14:editId="0B02A5AC">
                      <wp:extent cx="132080" cy="132080"/>
                      <wp:effectExtent l="0" t="0" r="0" b="0"/>
                      <wp:docPr id="461" name="Shape40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90" name="Freeform: Shape 109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0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212FEA0" w14:textId="77777777" w:rsidR="000205DB" w:rsidRDefault="00A06B6B">
            <w:pPr>
              <w:widowControl w:val="0"/>
              <w:spacing w:line="259" w:lineRule="auto"/>
            </w:pPr>
            <w:r>
              <w:t>Implement manual inventory and resupply processes, including medication distribution.</w:t>
            </w:r>
          </w:p>
        </w:tc>
      </w:tr>
      <w:tr w:rsidR="000205DB" w14:paraId="4D3163C9" w14:textId="77777777">
        <w:trPr>
          <w:trHeight w:val="1010"/>
        </w:trPr>
        <w:tc>
          <w:tcPr>
            <w:tcW w:w="640" w:type="dxa"/>
            <w:tcBorders>
              <w:top w:val="single" w:sz="4" w:space="0" w:color="BFBFBF"/>
              <w:left w:val="single" w:sz="4" w:space="0" w:color="BFBFBF"/>
              <w:bottom w:val="single" w:sz="4" w:space="0" w:color="BFBFBF"/>
              <w:right w:val="single" w:sz="4" w:space="0" w:color="BFBFBF"/>
            </w:tcBorders>
            <w:vAlign w:val="center"/>
          </w:tcPr>
          <w:p w14:paraId="79003721" w14:textId="77777777" w:rsidR="000205DB" w:rsidRDefault="00A06B6B">
            <w:pPr>
              <w:widowControl w:val="0"/>
              <w:spacing w:line="259" w:lineRule="auto"/>
              <w:ind w:left="22"/>
              <w:jc w:val="center"/>
            </w:pPr>
            <w:r>
              <w:rPr>
                <w:noProof/>
              </w:rPr>
              <mc:AlternateContent>
                <mc:Choice Requires="wpg">
                  <w:drawing>
                    <wp:inline distT="0" distB="0" distL="0" distR="0" wp14:anchorId="7F9A7D8A" wp14:editId="64CF10F7">
                      <wp:extent cx="132080" cy="132080"/>
                      <wp:effectExtent l="0" t="0" r="0" b="0"/>
                      <wp:docPr id="462" name="Shape41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092" name="Freeform: Shape 109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0"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184FEC85" w14:textId="77777777" w:rsidR="000205DB" w:rsidRDefault="00A06B6B">
            <w:pPr>
              <w:widowControl w:val="0"/>
              <w:spacing w:line="259" w:lineRule="auto"/>
            </w:pPr>
            <w:r>
              <w:t xml:space="preserve">In the event of heating or air conditioning system failure and/or failure of medical devices, it may be necessary to evacuate some or all residents. If the decision is made to evacuate, please refer to the </w:t>
            </w:r>
            <w:r>
              <w:rPr>
                <w:i/>
              </w:rPr>
              <w:t>NYSDOH Evacuation Plan Template.</w:t>
            </w:r>
          </w:p>
        </w:tc>
      </w:tr>
    </w:tbl>
    <w:p w14:paraId="7ACDFC12" w14:textId="77777777" w:rsidR="000205DB" w:rsidRDefault="00A06B6B">
      <w:pPr>
        <w:spacing w:line="259" w:lineRule="auto"/>
        <w:sectPr w:rsidR="000205DB">
          <w:headerReference w:type="even" r:id="rId164"/>
          <w:headerReference w:type="default" r:id="rId165"/>
          <w:footerReference w:type="even" r:id="rId166"/>
          <w:footerReference w:type="default" r:id="rId167"/>
          <w:pgSz w:w="12240" w:h="15840"/>
          <w:pgMar w:top="1445" w:right="1435" w:bottom="1989" w:left="1440" w:header="720" w:footer="720" w:gutter="0"/>
          <w:cols w:space="720"/>
          <w:formProt w:val="0"/>
          <w:docGrid w:linePitch="100"/>
        </w:sectPr>
      </w:pPr>
      <w:r>
        <w:t xml:space="preserve"> </w:t>
      </w:r>
      <w:r>
        <w:tab/>
      </w:r>
      <w:r>
        <w:rPr>
          <w:b/>
          <w:color w:val="523178"/>
          <w:sz w:val="48"/>
        </w:rPr>
        <w:t xml:space="preserve"> </w:t>
      </w:r>
    </w:p>
    <w:p w14:paraId="4B4C2783" w14:textId="77777777" w:rsidR="000205DB" w:rsidRDefault="00A06B6B">
      <w:pPr>
        <w:pStyle w:val="Heading1"/>
        <w:ind w:left="-4"/>
      </w:pPr>
      <w:r>
        <w:lastRenderedPageBreak/>
        <w:t xml:space="preserve">Hazard Annex M: Landslide </w:t>
      </w:r>
    </w:p>
    <w:p w14:paraId="4394B8DD" w14:textId="77777777" w:rsidR="000205DB" w:rsidRDefault="00A06B6B">
      <w:pPr>
        <w:spacing w:after="248" w:line="259" w:lineRule="auto"/>
        <w:ind w:left="-29" w:right="-137"/>
      </w:pPr>
      <w:r>
        <w:rPr>
          <w:noProof/>
        </w:rPr>
        <mc:AlternateContent>
          <mc:Choice Requires="wpg">
            <w:drawing>
              <wp:inline distT="0" distB="0" distL="0" distR="0" wp14:anchorId="76CABB0E" wp14:editId="5A76F46E">
                <wp:extent cx="5981700" cy="13335"/>
                <wp:effectExtent l="0" t="0" r="0" b="0"/>
                <wp:docPr id="465" name="Shape411"/>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116" name="Freeform: Shape 111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1" style="position:absolute;margin-left:0pt;margin-top:-1.05pt;width:470.95pt;height:1pt" coordorigin="0,-21" coordsize="9419,20"/>
            </w:pict>
          </mc:Fallback>
        </mc:AlternateContent>
      </w:r>
    </w:p>
    <w:tbl>
      <w:tblPr>
        <w:tblW w:w="9348" w:type="dxa"/>
        <w:tblInd w:w="-218" w:type="dxa"/>
        <w:tblLayout w:type="fixed"/>
        <w:tblCellMar>
          <w:left w:w="107" w:type="dxa"/>
          <w:right w:w="47" w:type="dxa"/>
        </w:tblCellMar>
        <w:tblLook w:val="04A0" w:firstRow="1" w:lastRow="0" w:firstColumn="1" w:lastColumn="0" w:noHBand="0" w:noVBand="1"/>
      </w:tblPr>
      <w:tblGrid>
        <w:gridCol w:w="9348"/>
      </w:tblGrid>
      <w:tr w:rsidR="000205DB" w14:paraId="3740DB91" w14:textId="77777777">
        <w:trPr>
          <w:trHeight w:val="2770"/>
        </w:trPr>
        <w:tc>
          <w:tcPr>
            <w:tcW w:w="9348" w:type="dxa"/>
            <w:tcBorders>
              <w:top w:val="single" w:sz="4" w:space="0" w:color="7030A0"/>
              <w:left w:val="single" w:sz="4" w:space="0" w:color="7030A0"/>
              <w:bottom w:val="single" w:sz="4" w:space="0" w:color="7030A0"/>
              <w:right w:val="single" w:sz="4" w:space="0" w:color="7030A0"/>
            </w:tcBorders>
            <w:shd w:val="clear" w:color="auto" w:fill="F2F2F2"/>
            <w:vAlign w:val="center"/>
          </w:tcPr>
          <w:p w14:paraId="3B84BBD2" w14:textId="77777777" w:rsidR="000205DB" w:rsidRDefault="00A06B6B">
            <w:pPr>
              <w:widowControl w:val="0"/>
              <w:spacing w:after="196" w:line="271" w:lineRule="auto"/>
              <w:ind w:right="59"/>
              <w:rPr>
                <w:b/>
                <w:color w:val="7030A0"/>
                <w:sz w:val="21"/>
              </w:rPr>
            </w:pPr>
            <w:r>
              <w:rPr>
                <w:b/>
                <w:color w:val="7030A0"/>
                <w:sz w:val="21"/>
              </w:rPr>
              <w:t>Landslides occur when masses of rock, earth, or debris move down a slope. Mudslides, also known as debris flows, are a fast-moving landslide. Landslides can occur within mere minutes and can travel several miles. Hazards associated with landslides include:</w:t>
            </w:r>
          </w:p>
          <w:p w14:paraId="6E263057" w14:textId="77777777" w:rsidR="000205DB" w:rsidRDefault="00A06B6B" w:rsidP="00A06B6B">
            <w:pPr>
              <w:widowControl w:val="0"/>
              <w:numPr>
                <w:ilvl w:val="0"/>
                <w:numId w:val="88"/>
              </w:numPr>
              <w:spacing w:after="32" w:line="259" w:lineRule="auto"/>
              <w:ind w:hanging="360"/>
              <w:rPr>
                <w:b/>
                <w:color w:val="7030A0"/>
                <w:sz w:val="21"/>
              </w:rPr>
            </w:pPr>
            <w:r>
              <w:rPr>
                <w:b/>
                <w:color w:val="7030A0"/>
                <w:sz w:val="21"/>
              </w:rPr>
              <w:t>Rapidly moving water and debris that can lead to injury;</w:t>
            </w:r>
          </w:p>
          <w:p w14:paraId="4A197DA1" w14:textId="77777777" w:rsidR="000205DB" w:rsidRDefault="00A06B6B" w:rsidP="00A06B6B">
            <w:pPr>
              <w:widowControl w:val="0"/>
              <w:numPr>
                <w:ilvl w:val="0"/>
                <w:numId w:val="88"/>
              </w:numPr>
              <w:spacing w:after="18" w:line="271" w:lineRule="auto"/>
              <w:ind w:hanging="360"/>
              <w:rPr>
                <w:b/>
                <w:color w:val="7030A0"/>
                <w:sz w:val="21"/>
              </w:rPr>
            </w:pPr>
            <w:r>
              <w:rPr>
                <w:b/>
                <w:color w:val="7030A0"/>
                <w:sz w:val="21"/>
              </w:rPr>
              <w:t>Broken electrical, water, gas, and sewage lines that can result in injury or illness; and</w:t>
            </w:r>
          </w:p>
          <w:p w14:paraId="4EF5656D" w14:textId="77777777" w:rsidR="000205DB" w:rsidRDefault="00A06B6B" w:rsidP="00A06B6B">
            <w:pPr>
              <w:widowControl w:val="0"/>
              <w:numPr>
                <w:ilvl w:val="0"/>
                <w:numId w:val="88"/>
              </w:numPr>
              <w:spacing w:line="259" w:lineRule="auto"/>
              <w:ind w:hanging="360"/>
              <w:rPr>
                <w:b/>
                <w:color w:val="7030A0"/>
                <w:sz w:val="21"/>
              </w:rPr>
            </w:pPr>
            <w:r>
              <w:rPr>
                <w:b/>
                <w:color w:val="7030A0"/>
                <w:sz w:val="21"/>
              </w:rPr>
              <w:t>Disrupted roadways and railways that can endanger motorists and disrupt transport and access to health care.</w:t>
            </w:r>
          </w:p>
        </w:tc>
      </w:tr>
    </w:tbl>
    <w:p w14:paraId="4E3422C4" w14:textId="77777777" w:rsidR="000205DB" w:rsidRDefault="00A06B6B">
      <w:pPr>
        <w:spacing w:line="259" w:lineRule="auto"/>
        <w:rPr>
          <w:b/>
        </w:rPr>
      </w:pPr>
      <w:r>
        <w:rPr>
          <w:b/>
        </w:rPr>
        <w:t xml:space="preserve"> </w:t>
      </w:r>
    </w:p>
    <w:tbl>
      <w:tblPr>
        <w:tblW w:w="9355" w:type="dxa"/>
        <w:tblInd w:w="-143" w:type="dxa"/>
        <w:tblLayout w:type="fixed"/>
        <w:tblCellMar>
          <w:top w:w="133" w:type="dxa"/>
          <w:left w:w="70" w:type="dxa"/>
          <w:right w:w="115" w:type="dxa"/>
        </w:tblCellMar>
        <w:tblLook w:val="04A0" w:firstRow="1" w:lastRow="0" w:firstColumn="1" w:lastColumn="0" w:noHBand="0" w:noVBand="1"/>
      </w:tblPr>
      <w:tblGrid>
        <w:gridCol w:w="640"/>
        <w:gridCol w:w="8715"/>
      </w:tblGrid>
      <w:tr w:rsidR="000205DB" w14:paraId="7FB8C09B" w14:textId="77777777">
        <w:trPr>
          <w:trHeight w:val="428"/>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14:paraId="412691EB" w14:textId="77777777" w:rsidR="000205DB" w:rsidRDefault="00A06B6B">
            <w:pPr>
              <w:widowControl w:val="0"/>
              <w:spacing w:line="259" w:lineRule="auto"/>
              <w:ind w:left="41"/>
              <w:jc w:val="center"/>
              <w:rPr>
                <w:b/>
                <w:color w:val="FFFFFF"/>
              </w:rPr>
            </w:pPr>
            <w:r>
              <w:rPr>
                <w:b/>
                <w:color w:val="FFFFFF"/>
              </w:rPr>
              <w:t>Preparedness</w:t>
            </w:r>
          </w:p>
        </w:tc>
      </w:tr>
      <w:tr w:rsidR="000205DB" w14:paraId="6174E8F5" w14:textId="77777777">
        <w:trPr>
          <w:trHeight w:val="865"/>
        </w:trPr>
        <w:tc>
          <w:tcPr>
            <w:tcW w:w="640" w:type="dxa"/>
            <w:tcBorders>
              <w:top w:val="single" w:sz="4" w:space="0" w:color="BFBFBF"/>
              <w:left w:val="single" w:sz="4" w:space="0" w:color="BFBFBF"/>
              <w:bottom w:val="single" w:sz="4" w:space="0" w:color="BFBFBF"/>
              <w:right w:val="single" w:sz="4" w:space="0" w:color="BFBFBF"/>
            </w:tcBorders>
            <w:vAlign w:val="center"/>
          </w:tcPr>
          <w:p w14:paraId="6DC1EB26" w14:textId="77777777" w:rsidR="000205DB" w:rsidRDefault="00A06B6B">
            <w:pPr>
              <w:widowControl w:val="0"/>
              <w:spacing w:line="259" w:lineRule="auto"/>
              <w:ind w:left="125"/>
              <w:jc w:val="center"/>
            </w:pPr>
            <w:r>
              <w:rPr>
                <w:noProof/>
              </w:rPr>
              <mc:AlternateContent>
                <mc:Choice Requires="wpg">
                  <w:drawing>
                    <wp:inline distT="0" distB="0" distL="0" distR="0" wp14:anchorId="208C12FA" wp14:editId="38C0D3B1">
                      <wp:extent cx="132080" cy="132080"/>
                      <wp:effectExtent l="0" t="0" r="0" b="0"/>
                      <wp:docPr id="466" name="Shape41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18" name="Freeform: Shape 111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2"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4366FFEC" w14:textId="77777777" w:rsidR="000205DB" w:rsidRDefault="00A06B6B">
            <w:pPr>
              <w:widowControl w:val="0"/>
              <w:spacing w:line="259" w:lineRule="auto"/>
            </w:pPr>
            <w:r>
              <w:t>Evaluate the facility for landslide hazards (e.g., recent wildfires or other incidents that have destroyed ground cover, which mitigates against landslides).</w:t>
            </w:r>
          </w:p>
        </w:tc>
      </w:tr>
      <w:tr w:rsidR="000205DB" w14:paraId="0C9D7F68" w14:textId="77777777">
        <w:trPr>
          <w:trHeight w:val="559"/>
        </w:trPr>
        <w:tc>
          <w:tcPr>
            <w:tcW w:w="640" w:type="dxa"/>
            <w:tcBorders>
              <w:top w:val="single" w:sz="4" w:space="0" w:color="BFBFBF"/>
              <w:left w:val="single" w:sz="4" w:space="0" w:color="BFBFBF"/>
              <w:bottom w:val="single" w:sz="4" w:space="0" w:color="BFBFBF"/>
              <w:right w:val="single" w:sz="4" w:space="0" w:color="BFBFBF"/>
            </w:tcBorders>
            <w:vAlign w:val="center"/>
          </w:tcPr>
          <w:p w14:paraId="5D19F23E" w14:textId="77777777" w:rsidR="000205DB" w:rsidRDefault="00A06B6B">
            <w:pPr>
              <w:widowControl w:val="0"/>
              <w:spacing w:line="259" w:lineRule="auto"/>
              <w:ind w:left="125"/>
              <w:jc w:val="center"/>
            </w:pPr>
            <w:r>
              <w:rPr>
                <w:noProof/>
              </w:rPr>
              <mc:AlternateContent>
                <mc:Choice Requires="wpg">
                  <w:drawing>
                    <wp:inline distT="0" distB="0" distL="0" distR="0" wp14:anchorId="58860318" wp14:editId="283188BC">
                      <wp:extent cx="132080" cy="132080"/>
                      <wp:effectExtent l="0" t="0" r="0" b="0"/>
                      <wp:docPr id="467" name="Shape41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20" name="Freeform: Shape 112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3"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476F1C4D" w14:textId="77777777" w:rsidR="000205DB" w:rsidRDefault="00A06B6B">
            <w:pPr>
              <w:widowControl w:val="0"/>
              <w:spacing w:line="259" w:lineRule="auto"/>
            </w:pPr>
            <w:r>
              <w:t>Ensure structures are in full compliance with regional building codes.</w:t>
            </w:r>
          </w:p>
        </w:tc>
      </w:tr>
      <w:tr w:rsidR="000205DB" w14:paraId="03D53B50" w14:textId="77777777">
        <w:trPr>
          <w:trHeight w:val="1974"/>
        </w:trPr>
        <w:tc>
          <w:tcPr>
            <w:tcW w:w="640" w:type="dxa"/>
            <w:tcBorders>
              <w:top w:val="single" w:sz="4" w:space="0" w:color="BFBFBF"/>
              <w:left w:val="single" w:sz="4" w:space="0" w:color="BFBFBF"/>
              <w:bottom w:val="single" w:sz="4" w:space="0" w:color="BFBFBF"/>
              <w:right w:val="single" w:sz="4" w:space="0" w:color="BFBFBF"/>
            </w:tcBorders>
            <w:vAlign w:val="center"/>
          </w:tcPr>
          <w:p w14:paraId="112D6C8F" w14:textId="77777777" w:rsidR="000205DB" w:rsidRDefault="00A06B6B">
            <w:pPr>
              <w:widowControl w:val="0"/>
              <w:spacing w:line="259" w:lineRule="auto"/>
              <w:ind w:left="125"/>
              <w:jc w:val="center"/>
            </w:pPr>
            <w:r>
              <w:rPr>
                <w:noProof/>
              </w:rPr>
              <mc:AlternateContent>
                <mc:Choice Requires="wpg">
                  <w:drawing>
                    <wp:inline distT="0" distB="0" distL="0" distR="0" wp14:anchorId="0F57660C" wp14:editId="26F2945B">
                      <wp:extent cx="132080" cy="132080"/>
                      <wp:effectExtent l="0" t="0" r="0" b="0"/>
                      <wp:docPr id="468" name="Shape41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22" name="Freeform: Shape 112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4"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16AA7122" w14:textId="77777777" w:rsidR="000205DB" w:rsidRDefault="00A06B6B">
            <w:pPr>
              <w:widowControl w:val="0"/>
              <w:spacing w:after="107" w:line="259" w:lineRule="auto"/>
            </w:pPr>
            <w:r>
              <w:t>Educate staff on landslide warning signs, including:</w:t>
            </w:r>
          </w:p>
          <w:p w14:paraId="23C2EE42" w14:textId="77777777" w:rsidR="000205DB" w:rsidRDefault="00A06B6B" w:rsidP="00A06B6B">
            <w:pPr>
              <w:widowControl w:val="0"/>
              <w:numPr>
                <w:ilvl w:val="0"/>
                <w:numId w:val="89"/>
              </w:numPr>
              <w:spacing w:after="88" w:line="259" w:lineRule="auto"/>
              <w:ind w:hanging="274"/>
            </w:pPr>
            <w:r>
              <w:t>Springs or saturated ground in areas that are not usually wet.</w:t>
            </w:r>
          </w:p>
          <w:p w14:paraId="083B29B4" w14:textId="77777777" w:rsidR="000205DB" w:rsidRDefault="00A06B6B" w:rsidP="00A06B6B">
            <w:pPr>
              <w:widowControl w:val="0"/>
              <w:numPr>
                <w:ilvl w:val="0"/>
                <w:numId w:val="89"/>
              </w:numPr>
              <w:spacing w:after="85" w:line="259" w:lineRule="auto"/>
              <w:ind w:hanging="274"/>
            </w:pPr>
            <w:r>
              <w:t>Bulges in the ground; buckling in the ground.</w:t>
            </w:r>
          </w:p>
          <w:p w14:paraId="60BB9C0E" w14:textId="77777777" w:rsidR="000205DB" w:rsidRDefault="00A06B6B" w:rsidP="00A06B6B">
            <w:pPr>
              <w:widowControl w:val="0"/>
              <w:numPr>
                <w:ilvl w:val="0"/>
                <w:numId w:val="89"/>
              </w:numPr>
              <w:spacing w:after="85" w:line="259" w:lineRule="auto"/>
              <w:ind w:hanging="274"/>
            </w:pPr>
            <w:r>
              <w:t>Increasing space between soil and foundations.</w:t>
            </w:r>
          </w:p>
          <w:p w14:paraId="185EB1BC" w14:textId="77777777" w:rsidR="000205DB" w:rsidRDefault="00A06B6B" w:rsidP="00A06B6B">
            <w:pPr>
              <w:widowControl w:val="0"/>
              <w:numPr>
                <w:ilvl w:val="0"/>
                <w:numId w:val="89"/>
              </w:numPr>
              <w:spacing w:line="259" w:lineRule="auto"/>
              <w:ind w:hanging="274"/>
            </w:pPr>
            <w:r>
              <w:t>Cracks in foundation.</w:t>
            </w:r>
          </w:p>
        </w:tc>
      </w:tr>
      <w:tr w:rsidR="000205DB" w14:paraId="11592120" w14:textId="77777777">
        <w:trPr>
          <w:trHeight w:val="430"/>
        </w:trPr>
        <w:tc>
          <w:tcPr>
            <w:tcW w:w="9355" w:type="dxa"/>
            <w:gridSpan w:val="2"/>
            <w:tcBorders>
              <w:top w:val="single" w:sz="4" w:space="0" w:color="BFBFBF"/>
              <w:left w:val="single" w:sz="4" w:space="0" w:color="BFBFBF"/>
              <w:bottom w:val="single" w:sz="4" w:space="0" w:color="BFBFBF"/>
              <w:right w:val="single" w:sz="8" w:space="0" w:color="BFBFBF"/>
            </w:tcBorders>
            <w:shd w:val="clear" w:color="auto" w:fill="523178"/>
          </w:tcPr>
          <w:p w14:paraId="26512084" w14:textId="77777777" w:rsidR="000205DB" w:rsidRDefault="00A06B6B">
            <w:pPr>
              <w:widowControl w:val="0"/>
              <w:spacing w:line="259" w:lineRule="auto"/>
              <w:ind w:left="39"/>
              <w:jc w:val="center"/>
              <w:rPr>
                <w:b/>
                <w:color w:val="FFFFFF"/>
              </w:rPr>
            </w:pPr>
            <w:r>
              <w:rPr>
                <w:b/>
                <w:color w:val="FFFFFF"/>
              </w:rPr>
              <w:t>Response</w:t>
            </w:r>
          </w:p>
        </w:tc>
      </w:tr>
      <w:tr w:rsidR="000205DB" w14:paraId="08AA842A" w14:textId="77777777">
        <w:trPr>
          <w:trHeight w:val="1264"/>
        </w:trPr>
        <w:tc>
          <w:tcPr>
            <w:tcW w:w="640" w:type="dxa"/>
            <w:tcBorders>
              <w:top w:val="single" w:sz="4" w:space="0" w:color="BFBFBF"/>
              <w:left w:val="single" w:sz="4" w:space="0" w:color="BFBFBF"/>
              <w:bottom w:val="single" w:sz="4" w:space="0" w:color="BFBFBF"/>
              <w:right w:val="single" w:sz="4" w:space="0" w:color="BFBFBF"/>
            </w:tcBorders>
            <w:vAlign w:val="center"/>
          </w:tcPr>
          <w:p w14:paraId="235892CE" w14:textId="77777777" w:rsidR="000205DB" w:rsidRDefault="00A06B6B">
            <w:pPr>
              <w:widowControl w:val="0"/>
              <w:spacing w:line="259" w:lineRule="auto"/>
              <w:ind w:left="125"/>
              <w:jc w:val="center"/>
            </w:pPr>
            <w:r>
              <w:rPr>
                <w:noProof/>
              </w:rPr>
              <mc:AlternateContent>
                <mc:Choice Requires="wpg">
                  <w:drawing>
                    <wp:inline distT="0" distB="0" distL="0" distR="0" wp14:anchorId="4332312A" wp14:editId="7794E462">
                      <wp:extent cx="132080" cy="132080"/>
                      <wp:effectExtent l="0" t="0" r="0" b="0"/>
                      <wp:docPr id="469" name="Shape41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24" name="Freeform: Shape 112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5"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1804BBEF" w14:textId="77777777" w:rsidR="000205DB" w:rsidRDefault="00A06B6B">
            <w:pPr>
              <w:widowControl w:val="0"/>
              <w:spacing w:line="259" w:lineRule="auto"/>
              <w:ind w:left="12"/>
            </w:pPr>
            <w:r>
              <w:t>If indoors, staff and residents should take cover under desks, tables, or other heavy pieces of furniture. Residents with wheelchairs should be told to lock their wheels. If outdoors, staff and residents should get out of the path of the mudflow and get to high ground.</w:t>
            </w:r>
          </w:p>
        </w:tc>
      </w:tr>
      <w:tr w:rsidR="000205DB" w14:paraId="361F21BA"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109CE58D" w14:textId="77777777" w:rsidR="000205DB" w:rsidRDefault="00A06B6B">
            <w:pPr>
              <w:widowControl w:val="0"/>
              <w:spacing w:line="259" w:lineRule="auto"/>
              <w:ind w:left="125"/>
              <w:jc w:val="center"/>
            </w:pPr>
            <w:r>
              <w:rPr>
                <w:noProof/>
              </w:rPr>
              <mc:AlternateContent>
                <mc:Choice Requires="wpg">
                  <w:drawing>
                    <wp:inline distT="0" distB="0" distL="0" distR="0" wp14:anchorId="260A726C" wp14:editId="79D46595">
                      <wp:extent cx="132080" cy="132080"/>
                      <wp:effectExtent l="0" t="0" r="0" b="0"/>
                      <wp:docPr id="470" name="Shape41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26" name="Freeform: Shape 112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6"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6E1EFEBA" w14:textId="77777777" w:rsidR="000205DB" w:rsidRDefault="00A06B6B">
            <w:pPr>
              <w:widowControl w:val="0"/>
              <w:spacing w:line="259" w:lineRule="auto"/>
              <w:ind w:left="7"/>
            </w:pPr>
            <w:r>
              <w:t>Monitor surrounding area for flooding.</w:t>
            </w:r>
          </w:p>
        </w:tc>
      </w:tr>
      <w:tr w:rsidR="000205DB" w14:paraId="60AB2768"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635DB5A9" w14:textId="77777777" w:rsidR="000205DB" w:rsidRDefault="00A06B6B">
            <w:pPr>
              <w:widowControl w:val="0"/>
              <w:spacing w:line="259" w:lineRule="auto"/>
              <w:ind w:left="125"/>
              <w:jc w:val="center"/>
            </w:pPr>
            <w:r>
              <w:rPr>
                <w:noProof/>
              </w:rPr>
              <mc:AlternateContent>
                <mc:Choice Requires="wpg">
                  <w:drawing>
                    <wp:inline distT="0" distB="0" distL="0" distR="0" wp14:anchorId="644A08DA" wp14:editId="074279A0">
                      <wp:extent cx="132080" cy="132080"/>
                      <wp:effectExtent l="0" t="0" r="0" b="0"/>
                      <wp:docPr id="471" name="Shape41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28" name="Freeform: Shape 112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7"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1D0EED1D" w14:textId="77777777" w:rsidR="000205DB" w:rsidRDefault="00A06B6B">
            <w:pPr>
              <w:widowControl w:val="0"/>
              <w:spacing w:line="259" w:lineRule="auto"/>
              <w:ind w:left="12"/>
            </w:pPr>
            <w:r>
              <w:t>Direct emergency response personnel to possible victims.</w:t>
            </w:r>
          </w:p>
        </w:tc>
      </w:tr>
      <w:tr w:rsidR="000205DB" w14:paraId="7D725325"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2113B1A0" w14:textId="77777777" w:rsidR="000205DB" w:rsidRDefault="00A06B6B">
            <w:pPr>
              <w:widowControl w:val="0"/>
              <w:spacing w:line="259" w:lineRule="auto"/>
              <w:ind w:left="125"/>
              <w:jc w:val="center"/>
            </w:pPr>
            <w:r>
              <w:rPr>
                <w:noProof/>
              </w:rPr>
              <w:lastRenderedPageBreak/>
              <mc:AlternateContent>
                <mc:Choice Requires="wpg">
                  <w:drawing>
                    <wp:inline distT="0" distB="0" distL="0" distR="0" wp14:anchorId="1C40AE38" wp14:editId="78684B92">
                      <wp:extent cx="132080" cy="132080"/>
                      <wp:effectExtent l="0" t="0" r="0" b="0"/>
                      <wp:docPr id="472" name="Shape41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30" name="Freeform: Shape 113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8"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0B920FBC" w14:textId="77777777" w:rsidR="000205DB" w:rsidRDefault="00A06B6B">
            <w:pPr>
              <w:widowControl w:val="0"/>
              <w:spacing w:line="259" w:lineRule="auto"/>
              <w:ind w:left="12"/>
            </w:pPr>
            <w:r>
              <w:t>Check building and surrounding area for damage or other safety issues once given the “all clear” by emergency response personnel.</w:t>
            </w:r>
          </w:p>
        </w:tc>
      </w:tr>
      <w:tr w:rsidR="000205DB" w14:paraId="2BC5FA5A" w14:textId="77777777">
        <w:trPr>
          <w:trHeight w:val="502"/>
        </w:trPr>
        <w:tc>
          <w:tcPr>
            <w:tcW w:w="640" w:type="dxa"/>
            <w:tcBorders>
              <w:top w:val="single" w:sz="4" w:space="0" w:color="BFBFBF"/>
              <w:left w:val="single" w:sz="4" w:space="0" w:color="BFBFBF"/>
              <w:bottom w:val="single" w:sz="4" w:space="0" w:color="BFBFBF"/>
              <w:right w:val="single" w:sz="4" w:space="0" w:color="BFBFBF"/>
            </w:tcBorders>
            <w:vAlign w:val="center"/>
          </w:tcPr>
          <w:p w14:paraId="25ECA6F5" w14:textId="77777777" w:rsidR="000205DB" w:rsidRDefault="00A06B6B">
            <w:pPr>
              <w:widowControl w:val="0"/>
              <w:spacing w:line="259" w:lineRule="auto"/>
              <w:ind w:left="128"/>
              <w:jc w:val="center"/>
            </w:pPr>
            <w:r>
              <w:rPr>
                <w:noProof/>
              </w:rPr>
              <mc:AlternateContent>
                <mc:Choice Requires="wpg">
                  <w:drawing>
                    <wp:inline distT="0" distB="0" distL="0" distR="0" wp14:anchorId="542806D7" wp14:editId="1E9B480A">
                      <wp:extent cx="132080" cy="132080"/>
                      <wp:effectExtent l="0" t="0" r="0" b="0"/>
                      <wp:docPr id="473" name="Shape41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32" name="Freeform: Shape 113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19"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02CDC9DE" w14:textId="77777777" w:rsidR="000205DB" w:rsidRDefault="00A06B6B">
            <w:pPr>
              <w:widowControl w:val="0"/>
              <w:spacing w:line="259" w:lineRule="auto"/>
              <w:ind w:left="7"/>
            </w:pPr>
            <w:r>
              <w:t>Listen to local radio and TV for emergency information and updates.</w:t>
            </w:r>
          </w:p>
        </w:tc>
      </w:tr>
      <w:tr w:rsidR="000205DB" w14:paraId="09970E06" w14:textId="77777777">
        <w:trPr>
          <w:trHeight w:val="504"/>
        </w:trPr>
        <w:tc>
          <w:tcPr>
            <w:tcW w:w="640" w:type="dxa"/>
            <w:tcBorders>
              <w:top w:val="single" w:sz="4" w:space="0" w:color="BFBFBF"/>
              <w:left w:val="single" w:sz="4" w:space="0" w:color="BFBFBF"/>
              <w:bottom w:val="single" w:sz="4" w:space="0" w:color="BFBFBF"/>
              <w:right w:val="single" w:sz="4" w:space="0" w:color="BFBFBF"/>
            </w:tcBorders>
            <w:vAlign w:val="center"/>
          </w:tcPr>
          <w:p w14:paraId="65222B15" w14:textId="77777777" w:rsidR="000205DB" w:rsidRDefault="00A06B6B">
            <w:pPr>
              <w:widowControl w:val="0"/>
              <w:spacing w:line="259" w:lineRule="auto"/>
              <w:ind w:left="128"/>
              <w:jc w:val="center"/>
            </w:pPr>
            <w:r>
              <w:rPr>
                <w:noProof/>
              </w:rPr>
              <mc:AlternateContent>
                <mc:Choice Requires="wpg">
                  <w:drawing>
                    <wp:inline distT="0" distB="0" distL="0" distR="0" wp14:anchorId="46276A9E" wp14:editId="71321812">
                      <wp:extent cx="132080" cy="132080"/>
                      <wp:effectExtent l="0" t="0" r="0" b="0"/>
                      <wp:docPr id="474" name="Shape42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34" name="Freeform: Shape 113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0" style="position:absolute;margin-left:0pt;margin-top:-10.4pt;width:10.35pt;height:10.35pt" coordorigin="0,-208" coordsize="207,207"/>
                  </w:pict>
                </mc:Fallback>
              </mc:AlternateContent>
            </w:r>
          </w:p>
        </w:tc>
        <w:tc>
          <w:tcPr>
            <w:tcW w:w="8715" w:type="dxa"/>
            <w:tcBorders>
              <w:top w:val="single" w:sz="4" w:space="0" w:color="BFBFBF"/>
              <w:left w:val="single" w:sz="4" w:space="0" w:color="BFBFBF"/>
              <w:bottom w:val="single" w:sz="4" w:space="0" w:color="BFBFBF"/>
              <w:right w:val="single" w:sz="8" w:space="0" w:color="BFBFBF"/>
            </w:tcBorders>
            <w:vAlign w:val="center"/>
          </w:tcPr>
          <w:p w14:paraId="6ADBB40C" w14:textId="77777777" w:rsidR="000205DB" w:rsidRDefault="00A06B6B">
            <w:pPr>
              <w:widowControl w:val="0"/>
              <w:spacing w:line="259" w:lineRule="auto"/>
              <w:ind w:left="7"/>
            </w:pPr>
            <w:r>
              <w:t>Report broken utilities and damaged roadways to local authorities.</w:t>
            </w:r>
          </w:p>
        </w:tc>
      </w:tr>
    </w:tbl>
    <w:p w14:paraId="0301B1C2" w14:textId="77777777" w:rsidR="000205DB" w:rsidRDefault="00A06B6B">
      <w:pPr>
        <w:pStyle w:val="Heading1"/>
        <w:ind w:left="-4"/>
      </w:pPr>
      <w:r>
        <w:t xml:space="preserve">Hazard Annex N: Power Outage </w:t>
      </w:r>
    </w:p>
    <w:p w14:paraId="730D0E14" w14:textId="77777777" w:rsidR="000205DB" w:rsidRDefault="00A06B6B">
      <w:pPr>
        <w:spacing w:after="475" w:line="259" w:lineRule="auto"/>
        <w:ind w:left="-29" w:right="-137"/>
      </w:pPr>
      <w:r>
        <w:rPr>
          <w:noProof/>
        </w:rPr>
        <mc:AlternateContent>
          <mc:Choice Requires="wpg">
            <w:drawing>
              <wp:inline distT="0" distB="0" distL="0" distR="0" wp14:anchorId="29D2613A" wp14:editId="06E8BD20">
                <wp:extent cx="5981700" cy="13335"/>
                <wp:effectExtent l="0" t="0" r="0" b="0"/>
                <wp:docPr id="475" name="Shape421"/>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136" name="Freeform: Shape 1136"/>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1" style="position:absolute;margin-left:0pt;margin-top:-1.05pt;width:470.95pt;height:1pt" coordorigin="0,-21" coordsize="9419,20"/>
            </w:pict>
          </mc:Fallback>
        </mc:AlternateContent>
      </w:r>
    </w:p>
    <w:p w14:paraId="56E214B8"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ight="1"/>
        <w:rPr>
          <w:b/>
          <w:color w:val="7030A0"/>
          <w:sz w:val="21"/>
        </w:rPr>
      </w:pPr>
      <w:r>
        <w:rPr>
          <w:b/>
          <w:color w:val="7030A0"/>
          <w:sz w:val="21"/>
        </w:rPr>
        <w:t xml:space="preserve">Loss of electrical services may be the result of natural disasters, industrial accidents at power generation facilities, or damage to power transmission systems. Natural hazards and weather-related incidents that often cause with power outages include: coastal storms; floods; tornados; and blizzards/ice storms. </w:t>
      </w:r>
    </w:p>
    <w:p w14:paraId="3A41C690" w14:textId="77777777" w:rsidR="000205DB" w:rsidRDefault="00A06B6B">
      <w:pPr>
        <w:spacing w:line="259" w:lineRule="auto"/>
      </w:pPr>
      <w:r>
        <w:t xml:space="preserve"> </w:t>
      </w:r>
    </w:p>
    <w:tbl>
      <w:tblPr>
        <w:tblW w:w="9342" w:type="dxa"/>
        <w:tblInd w:w="-172" w:type="dxa"/>
        <w:tblLayout w:type="fixed"/>
        <w:tblCellMar>
          <w:top w:w="133" w:type="dxa"/>
          <w:left w:w="84" w:type="dxa"/>
          <w:right w:w="82" w:type="dxa"/>
        </w:tblCellMar>
        <w:tblLook w:val="04A0" w:firstRow="1" w:lastRow="0" w:firstColumn="1" w:lastColumn="0" w:noHBand="0" w:noVBand="1"/>
      </w:tblPr>
      <w:tblGrid>
        <w:gridCol w:w="637"/>
        <w:gridCol w:w="8705"/>
      </w:tblGrid>
      <w:tr w:rsidR="000205DB" w14:paraId="18BB415A" w14:textId="77777777">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14:paraId="086B557D" w14:textId="77777777" w:rsidR="000205DB" w:rsidRDefault="00A06B6B">
            <w:pPr>
              <w:widowControl w:val="0"/>
              <w:spacing w:line="259" w:lineRule="auto"/>
              <w:ind w:left="7"/>
              <w:jc w:val="center"/>
              <w:rPr>
                <w:b/>
                <w:color w:val="FFFFFF"/>
              </w:rPr>
            </w:pPr>
            <w:r>
              <w:rPr>
                <w:b/>
                <w:color w:val="FFFFFF"/>
              </w:rPr>
              <w:t>Preparedness</w:t>
            </w:r>
          </w:p>
        </w:tc>
      </w:tr>
      <w:tr w:rsidR="000205DB" w14:paraId="24835BB3" w14:textId="77777777">
        <w:trPr>
          <w:trHeight w:val="983"/>
        </w:trPr>
        <w:tc>
          <w:tcPr>
            <w:tcW w:w="637" w:type="dxa"/>
            <w:tcBorders>
              <w:top w:val="single" w:sz="4" w:space="0" w:color="BFBFBF"/>
              <w:left w:val="single" w:sz="4" w:space="0" w:color="BFBFBF"/>
              <w:bottom w:val="single" w:sz="4" w:space="0" w:color="BFBFBF"/>
              <w:right w:val="single" w:sz="4" w:space="0" w:color="BFBFBF"/>
            </w:tcBorders>
            <w:vAlign w:val="center"/>
          </w:tcPr>
          <w:p w14:paraId="62C6E239" w14:textId="77777777" w:rsidR="000205DB" w:rsidRDefault="00A06B6B">
            <w:pPr>
              <w:widowControl w:val="0"/>
              <w:spacing w:line="259" w:lineRule="auto"/>
              <w:ind w:left="78"/>
              <w:jc w:val="center"/>
            </w:pPr>
            <w:r>
              <w:rPr>
                <w:noProof/>
              </w:rPr>
              <mc:AlternateContent>
                <mc:Choice Requires="wpg">
                  <w:drawing>
                    <wp:inline distT="0" distB="0" distL="0" distR="0" wp14:anchorId="29AC19F1" wp14:editId="4A6BF78F">
                      <wp:extent cx="132080" cy="132080"/>
                      <wp:effectExtent l="0" t="0" r="0" b="0"/>
                      <wp:docPr id="476" name="Shape42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38" name="Freeform: Shape 113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2"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tcPr>
          <w:p w14:paraId="02E19E52" w14:textId="77777777" w:rsidR="000205DB" w:rsidRDefault="00A06B6B">
            <w:pPr>
              <w:widowControl w:val="0"/>
              <w:spacing w:line="259" w:lineRule="auto"/>
            </w:pPr>
            <w:r>
              <w:t>Regularly inspect and test all generators involved in supplying emergency power to areas for resident care and ensure the facility has sufficient fuel on-site to fuel the generator.</w:t>
            </w:r>
          </w:p>
        </w:tc>
      </w:tr>
      <w:tr w:rsidR="000205DB" w14:paraId="69AE1FBE" w14:textId="77777777">
        <w:trPr>
          <w:trHeight w:val="606"/>
        </w:trPr>
        <w:tc>
          <w:tcPr>
            <w:tcW w:w="637" w:type="dxa"/>
            <w:tcBorders>
              <w:top w:val="single" w:sz="4" w:space="0" w:color="BFBFBF"/>
              <w:left w:val="single" w:sz="4" w:space="0" w:color="BFBFBF"/>
              <w:bottom w:val="single" w:sz="4" w:space="0" w:color="BFBFBF"/>
              <w:right w:val="single" w:sz="4" w:space="0" w:color="BFBFBF"/>
            </w:tcBorders>
            <w:vAlign w:val="center"/>
          </w:tcPr>
          <w:p w14:paraId="5E61A670" w14:textId="77777777" w:rsidR="000205DB" w:rsidRDefault="00A06B6B">
            <w:pPr>
              <w:widowControl w:val="0"/>
              <w:spacing w:line="259" w:lineRule="auto"/>
              <w:ind w:left="78"/>
              <w:jc w:val="center"/>
            </w:pPr>
            <w:r>
              <w:rPr>
                <w:noProof/>
              </w:rPr>
              <mc:AlternateContent>
                <mc:Choice Requires="wpg">
                  <w:drawing>
                    <wp:inline distT="0" distB="0" distL="0" distR="0" wp14:anchorId="2B050DF4" wp14:editId="7BF51DC8">
                      <wp:extent cx="132080" cy="132080"/>
                      <wp:effectExtent l="0" t="0" r="0" b="0"/>
                      <wp:docPr id="477" name="Shape42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40" name="Freeform: Shape 114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3"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633B014F" w14:textId="77777777" w:rsidR="000205DB" w:rsidRDefault="00A06B6B">
            <w:pPr>
              <w:widowControl w:val="0"/>
              <w:spacing w:line="259" w:lineRule="auto"/>
              <w:ind w:left="2"/>
            </w:pPr>
            <w:r>
              <w:t xml:space="preserve">See </w:t>
            </w:r>
            <w:r>
              <w:rPr>
                <w:i/>
              </w:rPr>
              <w:t>Hazard Annex L: IT/Communications Failure</w:t>
            </w:r>
            <w:r>
              <w:t xml:space="preserve"> for additional preparedness activities.</w:t>
            </w:r>
          </w:p>
        </w:tc>
      </w:tr>
      <w:tr w:rsidR="000205DB" w14:paraId="484893A8" w14:textId="77777777">
        <w:trPr>
          <w:trHeight w:val="430"/>
        </w:trPr>
        <w:tc>
          <w:tcPr>
            <w:tcW w:w="9342" w:type="dxa"/>
            <w:gridSpan w:val="2"/>
            <w:tcBorders>
              <w:top w:val="single" w:sz="4" w:space="0" w:color="BFBFBF"/>
              <w:left w:val="single" w:sz="4" w:space="0" w:color="BFBFBF"/>
              <w:bottom w:val="single" w:sz="4" w:space="0" w:color="BFBFBF"/>
              <w:right w:val="single" w:sz="4" w:space="0" w:color="BFBFBF"/>
            </w:tcBorders>
            <w:shd w:val="clear" w:color="auto" w:fill="523178"/>
          </w:tcPr>
          <w:p w14:paraId="5804B961" w14:textId="77777777" w:rsidR="000205DB" w:rsidRDefault="00A06B6B">
            <w:pPr>
              <w:widowControl w:val="0"/>
              <w:spacing w:line="259" w:lineRule="auto"/>
              <w:ind w:left="5"/>
              <w:jc w:val="center"/>
              <w:rPr>
                <w:b/>
                <w:color w:val="FFFFFF"/>
              </w:rPr>
            </w:pPr>
            <w:r>
              <w:rPr>
                <w:b/>
                <w:color w:val="FFFFFF"/>
              </w:rPr>
              <w:t>Response</w:t>
            </w:r>
          </w:p>
        </w:tc>
      </w:tr>
      <w:tr w:rsidR="000205DB" w14:paraId="7C4D5806" w14:textId="77777777">
        <w:trPr>
          <w:trHeight w:val="757"/>
        </w:trPr>
        <w:tc>
          <w:tcPr>
            <w:tcW w:w="637" w:type="dxa"/>
            <w:tcBorders>
              <w:top w:val="single" w:sz="4" w:space="0" w:color="BFBFBF"/>
              <w:left w:val="single" w:sz="4" w:space="0" w:color="BFBFBF"/>
              <w:bottom w:val="single" w:sz="4" w:space="0" w:color="BFBFBF"/>
              <w:right w:val="single" w:sz="4" w:space="0" w:color="BFBFBF"/>
            </w:tcBorders>
          </w:tcPr>
          <w:p w14:paraId="23557092" w14:textId="77777777" w:rsidR="000205DB" w:rsidRDefault="00A06B6B">
            <w:pPr>
              <w:widowControl w:val="0"/>
              <w:spacing w:line="259" w:lineRule="auto"/>
              <w:ind w:left="78"/>
              <w:jc w:val="center"/>
            </w:pPr>
            <w:r>
              <w:rPr>
                <w:noProof/>
              </w:rPr>
              <mc:AlternateContent>
                <mc:Choice Requires="wpg">
                  <w:drawing>
                    <wp:inline distT="0" distB="0" distL="0" distR="0" wp14:anchorId="05848130" wp14:editId="475CC7E8">
                      <wp:extent cx="132080" cy="132080"/>
                      <wp:effectExtent l="0" t="0" r="0" b="0"/>
                      <wp:docPr id="478" name="Shape42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42" name="Freeform: Shape 114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4"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1FCC5108" w14:textId="77777777" w:rsidR="000205DB" w:rsidRDefault="00A06B6B">
            <w:pPr>
              <w:widowControl w:val="0"/>
              <w:spacing w:line="259" w:lineRule="auto"/>
            </w:pPr>
            <w:r>
              <w:t>Assess the situation. Consult decision support considerations (information and intelligence, anticipated impacts, resources).</w:t>
            </w:r>
          </w:p>
        </w:tc>
      </w:tr>
      <w:tr w:rsidR="000205DB" w14:paraId="4B15D916"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3E36E041" w14:textId="77777777" w:rsidR="000205DB" w:rsidRDefault="00A06B6B">
            <w:pPr>
              <w:widowControl w:val="0"/>
              <w:spacing w:line="259" w:lineRule="auto"/>
              <w:ind w:left="78"/>
              <w:jc w:val="center"/>
            </w:pPr>
            <w:r>
              <w:rPr>
                <w:noProof/>
              </w:rPr>
              <mc:AlternateContent>
                <mc:Choice Requires="wpg">
                  <w:drawing>
                    <wp:inline distT="0" distB="0" distL="0" distR="0" wp14:anchorId="4D6DF555" wp14:editId="0E69A6DB">
                      <wp:extent cx="132080" cy="132080"/>
                      <wp:effectExtent l="0" t="0" r="0" b="0"/>
                      <wp:docPr id="479" name="Shape42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44" name="Freeform: Shape 114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5"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5A46040A" w14:textId="77777777" w:rsidR="000205DB" w:rsidRDefault="00A06B6B">
            <w:pPr>
              <w:widowControl w:val="0"/>
              <w:spacing w:line="259" w:lineRule="auto"/>
            </w:pPr>
            <w:r>
              <w:t xml:space="preserve">Maintain contact and communication with the utility company, County </w:t>
            </w:r>
            <w:r>
              <w:rPr>
                <w:sz w:val="21"/>
              </w:rPr>
              <w:t>Office of Emergency Management</w:t>
            </w:r>
            <w:r>
              <w:t>, and Health Emergency Preparedness Coalition to receive utilities restoration reports.</w:t>
            </w:r>
          </w:p>
        </w:tc>
      </w:tr>
      <w:tr w:rsidR="000205DB" w14:paraId="5C105664" w14:textId="77777777">
        <w:trPr>
          <w:trHeight w:val="1008"/>
        </w:trPr>
        <w:tc>
          <w:tcPr>
            <w:tcW w:w="637" w:type="dxa"/>
            <w:tcBorders>
              <w:top w:val="single" w:sz="4" w:space="0" w:color="BFBFBF"/>
              <w:left w:val="single" w:sz="4" w:space="0" w:color="BFBFBF"/>
              <w:bottom w:val="single" w:sz="4" w:space="0" w:color="BFBFBF"/>
              <w:right w:val="single" w:sz="4" w:space="0" w:color="BFBFBF"/>
            </w:tcBorders>
          </w:tcPr>
          <w:p w14:paraId="2035F896" w14:textId="77777777" w:rsidR="000205DB" w:rsidRDefault="00A06B6B">
            <w:pPr>
              <w:widowControl w:val="0"/>
              <w:spacing w:line="259" w:lineRule="auto"/>
              <w:ind w:left="78"/>
              <w:jc w:val="center"/>
            </w:pPr>
            <w:r>
              <w:rPr>
                <w:noProof/>
              </w:rPr>
              <mc:AlternateContent>
                <mc:Choice Requires="wpg">
                  <w:drawing>
                    <wp:inline distT="0" distB="0" distL="0" distR="0" wp14:anchorId="0632E565" wp14:editId="69971241">
                      <wp:extent cx="132080" cy="132080"/>
                      <wp:effectExtent l="0" t="0" r="0" b="0"/>
                      <wp:docPr id="480" name="Shape42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46" name="Freeform: Shape 114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6"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518E52EE" w14:textId="77777777" w:rsidR="000205DB" w:rsidRDefault="00A06B6B">
            <w:pPr>
              <w:widowControl w:val="0"/>
              <w:spacing w:line="259" w:lineRule="auto"/>
            </w:pPr>
            <w:r>
              <w:t xml:space="preserve">Based on facility decision-making criteria, consider the implementation of a protective action. Refer to </w:t>
            </w:r>
            <w:r>
              <w:rPr>
                <w:i/>
              </w:rPr>
              <w:t>Annex A: Protective Actions</w:t>
            </w:r>
            <w:r>
              <w:t xml:space="preserve"> in the Base Plan for more information. If the decision is made to evacuate, refer to the </w:t>
            </w:r>
            <w:r>
              <w:rPr>
                <w:i/>
              </w:rPr>
              <w:t>NYSDOH Evacuation Plan Template.</w:t>
            </w:r>
          </w:p>
        </w:tc>
      </w:tr>
      <w:tr w:rsidR="000205DB" w14:paraId="6953C113"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79CF23AD" w14:textId="77777777" w:rsidR="000205DB" w:rsidRDefault="00A06B6B">
            <w:pPr>
              <w:widowControl w:val="0"/>
              <w:spacing w:line="259" w:lineRule="auto"/>
              <w:ind w:left="78"/>
              <w:jc w:val="center"/>
            </w:pPr>
            <w:r>
              <w:rPr>
                <w:noProof/>
              </w:rPr>
              <w:lastRenderedPageBreak/>
              <mc:AlternateContent>
                <mc:Choice Requires="wpg">
                  <w:drawing>
                    <wp:inline distT="0" distB="0" distL="0" distR="0" wp14:anchorId="63A43B27" wp14:editId="2E7E2475">
                      <wp:extent cx="132080" cy="132080"/>
                      <wp:effectExtent l="0" t="0" r="0" b="0"/>
                      <wp:docPr id="481" name="Shape42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48" name="Freeform: Shape 114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7"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1A988C86" w14:textId="77777777" w:rsidR="000205DB" w:rsidRDefault="00A06B6B">
            <w:pPr>
              <w:widowControl w:val="0"/>
              <w:spacing w:line="259" w:lineRule="auto"/>
              <w:ind w:right="47"/>
            </w:pPr>
            <w:r>
              <w:t>Continually seek updates from staff on both staff and resident well-being to determine if other protective actions are needed for some or all of the facility’s population.</w:t>
            </w:r>
          </w:p>
        </w:tc>
      </w:tr>
      <w:tr w:rsidR="000205DB" w14:paraId="63179EA6" w14:textId="77777777">
        <w:trPr>
          <w:trHeight w:val="504"/>
        </w:trPr>
        <w:tc>
          <w:tcPr>
            <w:tcW w:w="637" w:type="dxa"/>
            <w:tcBorders>
              <w:top w:val="single" w:sz="4" w:space="0" w:color="BFBFBF"/>
              <w:left w:val="single" w:sz="4" w:space="0" w:color="BFBFBF"/>
              <w:bottom w:val="single" w:sz="4" w:space="0" w:color="BFBFBF"/>
              <w:right w:val="single" w:sz="4" w:space="0" w:color="BFBFBF"/>
            </w:tcBorders>
            <w:vAlign w:val="center"/>
          </w:tcPr>
          <w:p w14:paraId="4D22F248" w14:textId="77777777" w:rsidR="000205DB" w:rsidRDefault="00A06B6B">
            <w:pPr>
              <w:widowControl w:val="0"/>
              <w:spacing w:line="259" w:lineRule="auto"/>
              <w:ind w:left="77"/>
              <w:jc w:val="center"/>
            </w:pPr>
            <w:r>
              <w:rPr>
                <w:noProof/>
              </w:rPr>
              <mc:AlternateContent>
                <mc:Choice Requires="wpg">
                  <w:drawing>
                    <wp:inline distT="0" distB="0" distL="0" distR="0" wp14:anchorId="38495573" wp14:editId="705FF869">
                      <wp:extent cx="132080" cy="132080"/>
                      <wp:effectExtent l="0" t="0" r="0" b="0"/>
                      <wp:docPr id="482" name="Shape42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50" name="Freeform: Shape 115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8"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50B5A213" w14:textId="77777777" w:rsidR="000205DB" w:rsidRDefault="00A06B6B">
            <w:pPr>
              <w:widowControl w:val="0"/>
              <w:spacing w:line="259" w:lineRule="auto"/>
            </w:pPr>
            <w:r>
              <w:t>The emergency generator will start automatically immediately at time of an outage.</w:t>
            </w:r>
          </w:p>
        </w:tc>
      </w:tr>
      <w:tr w:rsidR="000205DB" w14:paraId="28704BC6" w14:textId="77777777">
        <w:trPr>
          <w:trHeight w:val="1008"/>
        </w:trPr>
        <w:tc>
          <w:tcPr>
            <w:tcW w:w="637" w:type="dxa"/>
            <w:tcBorders>
              <w:top w:val="single" w:sz="4" w:space="0" w:color="BFBFBF"/>
              <w:left w:val="single" w:sz="4" w:space="0" w:color="BFBFBF"/>
              <w:bottom w:val="single" w:sz="4" w:space="0" w:color="BFBFBF"/>
              <w:right w:val="single" w:sz="4" w:space="0" w:color="BFBFBF"/>
            </w:tcBorders>
            <w:vAlign w:val="center"/>
          </w:tcPr>
          <w:p w14:paraId="1C2E27CA" w14:textId="77777777" w:rsidR="000205DB" w:rsidRDefault="00A06B6B">
            <w:pPr>
              <w:widowControl w:val="0"/>
              <w:spacing w:line="259" w:lineRule="auto"/>
              <w:ind w:left="78"/>
              <w:jc w:val="center"/>
            </w:pPr>
            <w:r>
              <w:rPr>
                <w:noProof/>
              </w:rPr>
              <mc:AlternateContent>
                <mc:Choice Requires="wpg">
                  <w:drawing>
                    <wp:inline distT="0" distB="0" distL="0" distR="0" wp14:anchorId="2CC9D9F8" wp14:editId="56BBC274">
                      <wp:extent cx="132080" cy="132080"/>
                      <wp:effectExtent l="0" t="0" r="0" b="0"/>
                      <wp:docPr id="483" name="Shape42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52" name="Freeform: Shape 115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29"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31B92FEC" w14:textId="77777777" w:rsidR="000205DB" w:rsidRDefault="00A06B6B">
            <w:pPr>
              <w:widowControl w:val="0"/>
              <w:spacing w:line="259" w:lineRule="auto"/>
            </w:pPr>
            <w:r>
              <w:t>If the emergency generator does not start automatically, notify the Plant Manager. If necessary, attempt to start the generator manually by following instructions posted in the generator room.</w:t>
            </w:r>
          </w:p>
        </w:tc>
      </w:tr>
      <w:tr w:rsidR="000205DB" w14:paraId="6A8F8BCA" w14:textId="77777777">
        <w:trPr>
          <w:trHeight w:val="756"/>
        </w:trPr>
        <w:tc>
          <w:tcPr>
            <w:tcW w:w="637" w:type="dxa"/>
            <w:tcBorders>
              <w:top w:val="single" w:sz="4" w:space="0" w:color="BFBFBF"/>
              <w:left w:val="single" w:sz="4" w:space="0" w:color="BFBFBF"/>
              <w:bottom w:val="single" w:sz="4" w:space="0" w:color="BFBFBF"/>
              <w:right w:val="single" w:sz="4" w:space="0" w:color="BFBFBF"/>
            </w:tcBorders>
          </w:tcPr>
          <w:p w14:paraId="7717B900" w14:textId="77777777" w:rsidR="000205DB" w:rsidRDefault="00A06B6B">
            <w:pPr>
              <w:widowControl w:val="0"/>
              <w:spacing w:line="259" w:lineRule="auto"/>
              <w:ind w:left="78"/>
              <w:jc w:val="center"/>
            </w:pPr>
            <w:r>
              <w:rPr>
                <w:noProof/>
              </w:rPr>
              <mc:AlternateContent>
                <mc:Choice Requires="wpg">
                  <w:drawing>
                    <wp:inline distT="0" distB="0" distL="0" distR="0" wp14:anchorId="7C1FC14A" wp14:editId="69473C53">
                      <wp:extent cx="132080" cy="132080"/>
                      <wp:effectExtent l="0" t="0" r="0" b="0"/>
                      <wp:docPr id="484" name="Shape430"/>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54" name="Freeform: Shape 115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0"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64213F8A" w14:textId="77777777" w:rsidR="000205DB" w:rsidRDefault="00A06B6B">
            <w:pPr>
              <w:widowControl w:val="0"/>
              <w:spacing w:line="259" w:lineRule="auto"/>
            </w:pPr>
            <w:r>
              <w:t xml:space="preserve">Use available flashlights as temporary sources of light. These can be found at </w:t>
            </w:r>
            <w:r>
              <w:rPr>
                <w:shd w:val="clear" w:color="auto" w:fill="FFFF00"/>
              </w:rPr>
              <w:t>Reception desk, Nurses Stations.</w:t>
            </w:r>
          </w:p>
        </w:tc>
      </w:tr>
      <w:tr w:rsidR="000205DB" w14:paraId="72591346" w14:textId="77777777">
        <w:trPr>
          <w:trHeight w:val="756"/>
        </w:trPr>
        <w:tc>
          <w:tcPr>
            <w:tcW w:w="637" w:type="dxa"/>
            <w:tcBorders>
              <w:top w:val="single" w:sz="4" w:space="0" w:color="BFBFBF"/>
              <w:left w:val="single" w:sz="4" w:space="0" w:color="BFBFBF"/>
              <w:bottom w:val="single" w:sz="4" w:space="0" w:color="BFBFBF"/>
              <w:right w:val="single" w:sz="4" w:space="0" w:color="BFBFBF"/>
            </w:tcBorders>
            <w:vAlign w:val="center"/>
          </w:tcPr>
          <w:p w14:paraId="1FF2AB7D" w14:textId="77777777" w:rsidR="000205DB" w:rsidRDefault="00A06B6B">
            <w:pPr>
              <w:widowControl w:val="0"/>
              <w:spacing w:line="259" w:lineRule="auto"/>
              <w:ind w:left="78"/>
              <w:jc w:val="center"/>
            </w:pPr>
            <w:r>
              <w:rPr>
                <w:noProof/>
              </w:rPr>
              <mc:AlternateContent>
                <mc:Choice Requires="wpg">
                  <w:drawing>
                    <wp:inline distT="0" distB="0" distL="0" distR="0" wp14:anchorId="6CE23383" wp14:editId="3CDF0FFE">
                      <wp:extent cx="132080" cy="132080"/>
                      <wp:effectExtent l="0" t="0" r="0" b="0"/>
                      <wp:docPr id="485" name="Shape43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56" name="Freeform: Shape 115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1" style="position:absolute;margin-left:0pt;margin-top:-10.4pt;width:10.35pt;height:10.35pt" coordorigin="0,-208" coordsize="207,207"/>
                  </w:pict>
                </mc:Fallback>
              </mc:AlternateContent>
            </w:r>
          </w:p>
        </w:tc>
        <w:tc>
          <w:tcPr>
            <w:tcW w:w="8705" w:type="dxa"/>
            <w:tcBorders>
              <w:top w:val="single" w:sz="4" w:space="0" w:color="BFBFBF"/>
              <w:left w:val="single" w:sz="4" w:space="0" w:color="BFBFBF"/>
              <w:bottom w:val="single" w:sz="4" w:space="0" w:color="BFBFBF"/>
              <w:right w:val="single" w:sz="4" w:space="0" w:color="BFBFBF"/>
            </w:tcBorders>
            <w:vAlign w:val="center"/>
          </w:tcPr>
          <w:p w14:paraId="3BA98B7D" w14:textId="77777777" w:rsidR="000205DB" w:rsidRDefault="00A06B6B">
            <w:pPr>
              <w:widowControl w:val="0"/>
              <w:spacing w:line="259" w:lineRule="auto"/>
            </w:pPr>
            <w:r>
              <w:t>Take all reasonable steps to protect food and water supplies and maintain a safe environment of care for residents and staff.</w:t>
            </w:r>
          </w:p>
        </w:tc>
      </w:tr>
    </w:tbl>
    <w:p w14:paraId="5E454E9A" w14:textId="77777777" w:rsidR="000205DB" w:rsidRDefault="00A06B6B">
      <w:pPr>
        <w:pStyle w:val="Heading1"/>
        <w:ind w:left="-4"/>
      </w:pPr>
      <w:r>
        <w:t xml:space="preserve">Hazard Annex O: Tornado </w:t>
      </w:r>
    </w:p>
    <w:p w14:paraId="23E5529F" w14:textId="77777777" w:rsidR="000205DB" w:rsidRDefault="00A06B6B">
      <w:pPr>
        <w:spacing w:after="475" w:line="259" w:lineRule="auto"/>
        <w:ind w:left="-29" w:right="-137"/>
      </w:pPr>
      <w:r>
        <w:rPr>
          <w:noProof/>
        </w:rPr>
        <mc:AlternateContent>
          <mc:Choice Requires="wpg">
            <w:drawing>
              <wp:inline distT="0" distB="0" distL="0" distR="0" wp14:anchorId="54755039" wp14:editId="33938974">
                <wp:extent cx="5981700" cy="13335"/>
                <wp:effectExtent l="0" t="0" r="0" b="0"/>
                <wp:docPr id="486" name="Shape432"/>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158" name="Freeform: Shape 1158"/>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2" style="position:absolute;margin-left:0pt;margin-top:-1.05pt;width:470.95pt;height:1pt" coordorigin="0,-21" coordsize="9419,20"/>
            </w:pict>
          </mc:Fallback>
        </mc:AlternateContent>
      </w:r>
    </w:p>
    <w:p w14:paraId="2F9F6E16"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199" w:line="271" w:lineRule="auto"/>
        <w:ind w:left="108"/>
        <w:rPr>
          <w:b/>
          <w:color w:val="7030A0"/>
          <w:sz w:val="21"/>
        </w:rPr>
      </w:pPr>
      <w:r>
        <w:rPr>
          <w:b/>
          <w:color w:val="7030A0"/>
          <w:sz w:val="21"/>
        </w:rPr>
        <w:t xml:space="preserve">A tornado is a violently rotating column of air touching the ground, usually attached to the base of a thunderstorm. Winds of a tornado may reach 300 miles per hour. Damage paths can be in excess of one mile wide and 50 miles long. </w:t>
      </w:r>
    </w:p>
    <w:p w14:paraId="124F110B" w14:textId="77777777" w:rsidR="000205DB" w:rsidRDefault="00A06B6B">
      <w:pPr>
        <w:spacing w:line="259" w:lineRule="auto"/>
      </w:pPr>
      <w:r>
        <w:t xml:space="preserve"> </w:t>
      </w:r>
    </w:p>
    <w:tbl>
      <w:tblPr>
        <w:tblW w:w="9348" w:type="dxa"/>
        <w:tblInd w:w="-172" w:type="dxa"/>
        <w:tblLayout w:type="fixed"/>
        <w:tblCellMar>
          <w:top w:w="133" w:type="dxa"/>
          <w:left w:w="84" w:type="dxa"/>
          <w:right w:w="5" w:type="dxa"/>
        </w:tblCellMar>
        <w:tblLook w:val="04A0" w:firstRow="1" w:lastRow="0" w:firstColumn="1" w:lastColumn="0" w:noHBand="0" w:noVBand="1"/>
      </w:tblPr>
      <w:tblGrid>
        <w:gridCol w:w="640"/>
        <w:gridCol w:w="8708"/>
      </w:tblGrid>
      <w:tr w:rsidR="000205DB" w14:paraId="02CD17DC"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7E4D9EAC" w14:textId="77777777" w:rsidR="000205DB" w:rsidRDefault="00A06B6B">
            <w:pPr>
              <w:widowControl w:val="0"/>
              <w:spacing w:line="259" w:lineRule="auto"/>
              <w:ind w:right="81"/>
              <w:jc w:val="center"/>
              <w:rPr>
                <w:b/>
                <w:color w:val="FFFFFF"/>
              </w:rPr>
            </w:pPr>
            <w:r>
              <w:rPr>
                <w:b/>
                <w:color w:val="FFFFFF"/>
              </w:rPr>
              <w:t>Preparedness</w:t>
            </w:r>
          </w:p>
        </w:tc>
      </w:tr>
      <w:tr w:rsidR="000205DB" w14:paraId="1D900391" w14:textId="77777777">
        <w:trPr>
          <w:trHeight w:val="1028"/>
        </w:trPr>
        <w:tc>
          <w:tcPr>
            <w:tcW w:w="640" w:type="dxa"/>
            <w:tcBorders>
              <w:top w:val="single" w:sz="4" w:space="0" w:color="BFBFBF"/>
              <w:left w:val="single" w:sz="4" w:space="0" w:color="BFBFBF"/>
              <w:bottom w:val="single" w:sz="4" w:space="0" w:color="BFBFBF"/>
              <w:right w:val="single" w:sz="4" w:space="0" w:color="BFBFBF"/>
            </w:tcBorders>
            <w:vAlign w:val="center"/>
          </w:tcPr>
          <w:p w14:paraId="111911A4" w14:textId="77777777" w:rsidR="000205DB" w:rsidRDefault="00A06B6B">
            <w:pPr>
              <w:widowControl w:val="0"/>
              <w:spacing w:line="259" w:lineRule="auto"/>
              <w:ind w:right="2"/>
              <w:jc w:val="center"/>
            </w:pPr>
            <w:r>
              <w:rPr>
                <w:noProof/>
              </w:rPr>
              <mc:AlternateContent>
                <mc:Choice Requires="wpg">
                  <w:drawing>
                    <wp:inline distT="0" distB="0" distL="0" distR="0" wp14:anchorId="3E0CEC73" wp14:editId="10D7D24B">
                      <wp:extent cx="132080" cy="132080"/>
                      <wp:effectExtent l="0" t="0" r="0" b="0"/>
                      <wp:docPr id="487" name="Shape43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60" name="Freeform: Shape 116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3"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09C67555" w14:textId="77777777" w:rsidR="000205DB" w:rsidRDefault="00A06B6B">
            <w:pPr>
              <w:widowControl w:val="0"/>
              <w:spacing w:line="259" w:lineRule="auto"/>
              <w:ind w:right="110"/>
            </w:pPr>
            <w:r>
              <w:t>Develop procedures for quickly moving residents away from spaces with flat, widespan roofs (e.g. cafeterias, auditoriums), which can collapse in the event of a tornado.</w:t>
            </w:r>
          </w:p>
        </w:tc>
      </w:tr>
      <w:tr w:rsidR="000205DB" w14:paraId="31FD2BA7" w14:textId="77777777">
        <w:trPr>
          <w:trHeight w:val="720"/>
        </w:trPr>
        <w:tc>
          <w:tcPr>
            <w:tcW w:w="640" w:type="dxa"/>
            <w:tcBorders>
              <w:top w:val="single" w:sz="4" w:space="0" w:color="BFBFBF"/>
              <w:left w:val="single" w:sz="4" w:space="0" w:color="BFBFBF"/>
              <w:bottom w:val="single" w:sz="4" w:space="0" w:color="BFBFBF"/>
              <w:right w:val="single" w:sz="4" w:space="0" w:color="BFBFBF"/>
            </w:tcBorders>
            <w:vAlign w:val="center"/>
          </w:tcPr>
          <w:p w14:paraId="38E5824E" w14:textId="77777777" w:rsidR="000205DB" w:rsidRDefault="00A06B6B">
            <w:pPr>
              <w:widowControl w:val="0"/>
              <w:spacing w:line="259" w:lineRule="auto"/>
              <w:ind w:right="2"/>
              <w:jc w:val="center"/>
            </w:pPr>
            <w:r>
              <w:rPr>
                <w:noProof/>
              </w:rPr>
              <mc:AlternateContent>
                <mc:Choice Requires="wpg">
                  <w:drawing>
                    <wp:inline distT="0" distB="0" distL="0" distR="0" wp14:anchorId="42AB4AE8" wp14:editId="406580F2">
                      <wp:extent cx="132080" cy="132080"/>
                      <wp:effectExtent l="0" t="0" r="0" b="0"/>
                      <wp:docPr id="488" name="Shape43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62" name="Freeform: Shape 116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4"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tcPr>
          <w:p w14:paraId="57C4BFC1" w14:textId="77777777" w:rsidR="000205DB" w:rsidRDefault="00A06B6B">
            <w:pPr>
              <w:widowControl w:val="0"/>
              <w:spacing w:line="259" w:lineRule="auto"/>
            </w:pPr>
            <w:r>
              <w:t xml:space="preserve">Train staff on what </w:t>
            </w:r>
            <w:r>
              <w:rPr>
                <w:b/>
              </w:rPr>
              <w:t>not</w:t>
            </w:r>
            <w:r>
              <w:t xml:space="preserve"> to do during a tornado, e.g. move to higher floors or shelter in corners, both of which are dangerous.</w:t>
            </w:r>
          </w:p>
        </w:tc>
      </w:tr>
      <w:tr w:rsidR="000205DB" w14:paraId="3FF4EFAA" w14:textId="77777777">
        <w:trPr>
          <w:trHeight w:val="894"/>
        </w:trPr>
        <w:tc>
          <w:tcPr>
            <w:tcW w:w="640" w:type="dxa"/>
            <w:tcBorders>
              <w:top w:val="single" w:sz="4" w:space="0" w:color="BFBFBF"/>
              <w:left w:val="single" w:sz="4" w:space="0" w:color="BFBFBF"/>
              <w:bottom w:val="single" w:sz="4" w:space="0" w:color="BFBFBF"/>
              <w:right w:val="single" w:sz="4" w:space="0" w:color="BFBFBF"/>
            </w:tcBorders>
            <w:vAlign w:val="center"/>
          </w:tcPr>
          <w:p w14:paraId="588065A8" w14:textId="77777777" w:rsidR="000205DB" w:rsidRDefault="00A06B6B">
            <w:pPr>
              <w:widowControl w:val="0"/>
              <w:spacing w:line="259" w:lineRule="auto"/>
              <w:ind w:right="2"/>
              <w:jc w:val="center"/>
            </w:pPr>
            <w:r>
              <w:rPr>
                <w:noProof/>
              </w:rPr>
              <mc:AlternateContent>
                <mc:Choice Requires="wpg">
                  <w:drawing>
                    <wp:inline distT="0" distB="0" distL="0" distR="0" wp14:anchorId="11109584" wp14:editId="44449503">
                      <wp:extent cx="132080" cy="132080"/>
                      <wp:effectExtent l="0" t="0" r="0" b="0"/>
                      <wp:docPr id="489" name="Shape43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64" name="Freeform: Shape 116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5"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50C8BC84" w14:textId="77777777" w:rsidR="000205DB" w:rsidRDefault="00A06B6B">
            <w:pPr>
              <w:widowControl w:val="0"/>
              <w:spacing w:line="259" w:lineRule="auto"/>
            </w:pPr>
            <w:r>
              <w:t>Monitor local news and radio outlets for tornado watches or warnings issued by the National Weather Service.</w:t>
            </w:r>
          </w:p>
        </w:tc>
      </w:tr>
      <w:tr w:rsidR="000205DB" w14:paraId="07077788" w14:textId="77777777">
        <w:trPr>
          <w:trHeight w:val="430"/>
        </w:trPr>
        <w:tc>
          <w:tcPr>
            <w:tcW w:w="9348" w:type="dxa"/>
            <w:gridSpan w:val="2"/>
            <w:tcBorders>
              <w:top w:val="single" w:sz="4" w:space="0" w:color="BFBFBF"/>
              <w:left w:val="single" w:sz="4" w:space="0" w:color="BFBFBF"/>
              <w:bottom w:val="single" w:sz="4" w:space="0" w:color="BFBFBF"/>
              <w:right w:val="single" w:sz="4" w:space="0" w:color="BFBFBF"/>
            </w:tcBorders>
            <w:shd w:val="clear" w:color="auto" w:fill="523178"/>
          </w:tcPr>
          <w:p w14:paraId="329B3330" w14:textId="77777777" w:rsidR="000205DB" w:rsidRDefault="00A06B6B">
            <w:pPr>
              <w:widowControl w:val="0"/>
              <w:spacing w:line="259" w:lineRule="auto"/>
              <w:ind w:right="84"/>
              <w:jc w:val="center"/>
              <w:rPr>
                <w:b/>
                <w:color w:val="FFFFFF"/>
              </w:rPr>
            </w:pPr>
            <w:r>
              <w:rPr>
                <w:b/>
                <w:color w:val="FFFFFF"/>
              </w:rPr>
              <w:t>Response</w:t>
            </w:r>
          </w:p>
        </w:tc>
      </w:tr>
      <w:tr w:rsidR="000205DB" w14:paraId="1956F0AF" w14:textId="77777777">
        <w:trPr>
          <w:trHeight w:val="2260"/>
        </w:trPr>
        <w:tc>
          <w:tcPr>
            <w:tcW w:w="640" w:type="dxa"/>
            <w:tcBorders>
              <w:top w:val="single" w:sz="4" w:space="0" w:color="BFBFBF"/>
              <w:left w:val="single" w:sz="4" w:space="0" w:color="BFBFBF"/>
              <w:bottom w:val="single" w:sz="4" w:space="0" w:color="BFBFBF"/>
              <w:right w:val="single" w:sz="4" w:space="0" w:color="BFBFBF"/>
            </w:tcBorders>
            <w:vAlign w:val="center"/>
          </w:tcPr>
          <w:p w14:paraId="44814DA2" w14:textId="77777777" w:rsidR="000205DB" w:rsidRDefault="00A06B6B">
            <w:pPr>
              <w:widowControl w:val="0"/>
              <w:spacing w:line="259" w:lineRule="auto"/>
              <w:ind w:right="2"/>
              <w:jc w:val="center"/>
            </w:pPr>
            <w:r>
              <w:rPr>
                <w:noProof/>
              </w:rPr>
              <w:lastRenderedPageBreak/>
              <mc:AlternateContent>
                <mc:Choice Requires="wpg">
                  <w:drawing>
                    <wp:inline distT="0" distB="0" distL="0" distR="0" wp14:anchorId="16156670" wp14:editId="4E07A211">
                      <wp:extent cx="132080" cy="132080"/>
                      <wp:effectExtent l="0" t="0" r="0" b="0"/>
                      <wp:docPr id="490" name="Shape43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66" name="Freeform: Shape 116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6"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F8C26A8" w14:textId="77777777" w:rsidR="000205DB" w:rsidRDefault="00A06B6B">
            <w:pPr>
              <w:widowControl w:val="0"/>
              <w:spacing w:after="107" w:line="259" w:lineRule="auto"/>
            </w:pPr>
            <w:r>
              <w:t>If a tornado watch is issued:</w:t>
            </w:r>
          </w:p>
          <w:p w14:paraId="2EB3B69A" w14:textId="77777777" w:rsidR="000205DB" w:rsidRDefault="00A06B6B" w:rsidP="00A06B6B">
            <w:pPr>
              <w:widowControl w:val="0"/>
              <w:numPr>
                <w:ilvl w:val="0"/>
                <w:numId w:val="90"/>
              </w:numPr>
              <w:spacing w:after="88" w:line="259" w:lineRule="auto"/>
              <w:ind w:hanging="274"/>
            </w:pPr>
            <w:r>
              <w:t>Ensure all residents and assigned staff are inside the facility and accounted for.</w:t>
            </w:r>
          </w:p>
          <w:p w14:paraId="3F70F4EE" w14:textId="77777777" w:rsidR="000205DB" w:rsidRDefault="00A06B6B" w:rsidP="00A06B6B">
            <w:pPr>
              <w:widowControl w:val="0"/>
              <w:numPr>
                <w:ilvl w:val="0"/>
                <w:numId w:val="90"/>
              </w:numPr>
              <w:spacing w:after="85" w:line="259" w:lineRule="auto"/>
              <w:ind w:hanging="274"/>
            </w:pPr>
            <w:r>
              <w:t>Check outdoors and indoors for any objects that might become projectiles.</w:t>
            </w:r>
          </w:p>
          <w:p w14:paraId="6B713722" w14:textId="77777777" w:rsidR="000205DB" w:rsidRDefault="00A06B6B" w:rsidP="00A06B6B">
            <w:pPr>
              <w:widowControl w:val="0"/>
              <w:numPr>
                <w:ilvl w:val="0"/>
                <w:numId w:val="90"/>
              </w:numPr>
              <w:spacing w:after="85" w:line="259" w:lineRule="auto"/>
              <w:ind w:hanging="274"/>
            </w:pPr>
            <w:r>
              <w:t>Ensure that windows are kept tightly closed.</w:t>
            </w:r>
          </w:p>
          <w:p w14:paraId="715D0A09" w14:textId="77777777" w:rsidR="000205DB" w:rsidRDefault="00A06B6B" w:rsidP="00A06B6B">
            <w:pPr>
              <w:widowControl w:val="0"/>
              <w:numPr>
                <w:ilvl w:val="0"/>
                <w:numId w:val="90"/>
              </w:numPr>
              <w:spacing w:line="259" w:lineRule="auto"/>
              <w:ind w:hanging="274"/>
            </w:pPr>
            <w:r>
              <w:t>Move residents, staff, and visitors away from windows, skylights, and exterior walls, as possible.</w:t>
            </w:r>
          </w:p>
        </w:tc>
      </w:tr>
      <w:tr w:rsidR="000205DB" w14:paraId="4D6AF9A8" w14:textId="77777777">
        <w:trPr>
          <w:trHeight w:val="754"/>
        </w:trPr>
        <w:tc>
          <w:tcPr>
            <w:tcW w:w="640" w:type="dxa"/>
            <w:tcBorders>
              <w:top w:val="single" w:sz="4" w:space="0" w:color="BFBFBF"/>
              <w:left w:val="single" w:sz="4" w:space="0" w:color="BFBFBF"/>
              <w:bottom w:val="single" w:sz="4" w:space="0" w:color="BFBFBF"/>
              <w:right w:val="single" w:sz="4" w:space="0" w:color="BFBFBF"/>
            </w:tcBorders>
            <w:vAlign w:val="center"/>
          </w:tcPr>
          <w:p w14:paraId="375C3554" w14:textId="77777777" w:rsidR="000205DB" w:rsidRDefault="00A06B6B">
            <w:pPr>
              <w:widowControl w:val="0"/>
              <w:spacing w:line="259" w:lineRule="auto"/>
              <w:ind w:right="2"/>
              <w:jc w:val="center"/>
            </w:pPr>
            <w:r>
              <w:rPr>
                <w:noProof/>
              </w:rPr>
              <mc:AlternateContent>
                <mc:Choice Requires="wpg">
                  <w:drawing>
                    <wp:inline distT="0" distB="0" distL="0" distR="0" wp14:anchorId="15E135AD" wp14:editId="7BD4FCF8">
                      <wp:extent cx="132080" cy="132080"/>
                      <wp:effectExtent l="0" t="0" r="0" b="0"/>
                      <wp:docPr id="491" name="Shape43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68" name="Freeform: Shape 116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7"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776A37E" w14:textId="77777777" w:rsidR="000205DB" w:rsidRDefault="00A06B6B">
            <w:pPr>
              <w:widowControl w:val="0"/>
              <w:spacing w:line="259" w:lineRule="auto"/>
            </w:pPr>
            <w:r>
              <w:t>After tornado impact, assign staff to assess residents for any injuries that require immediate attention. Encourage staff to keep residents as calm as possible.</w:t>
            </w:r>
          </w:p>
        </w:tc>
      </w:tr>
      <w:tr w:rsidR="000205DB" w14:paraId="703B13B9" w14:textId="77777777">
        <w:trPr>
          <w:trHeight w:val="756"/>
        </w:trPr>
        <w:tc>
          <w:tcPr>
            <w:tcW w:w="640" w:type="dxa"/>
            <w:tcBorders>
              <w:top w:val="single" w:sz="4" w:space="0" w:color="BFBFBF"/>
              <w:left w:val="single" w:sz="4" w:space="0" w:color="BFBFBF"/>
              <w:bottom w:val="single" w:sz="4" w:space="0" w:color="BFBFBF"/>
              <w:right w:val="single" w:sz="4" w:space="0" w:color="BFBFBF"/>
            </w:tcBorders>
            <w:vAlign w:val="center"/>
          </w:tcPr>
          <w:p w14:paraId="1BF8768E" w14:textId="77777777" w:rsidR="000205DB" w:rsidRDefault="00A06B6B">
            <w:pPr>
              <w:widowControl w:val="0"/>
              <w:spacing w:line="259" w:lineRule="auto"/>
              <w:ind w:right="2"/>
              <w:jc w:val="center"/>
            </w:pPr>
            <w:r>
              <w:rPr>
                <w:noProof/>
              </w:rPr>
              <mc:AlternateContent>
                <mc:Choice Requires="wpg">
                  <w:drawing>
                    <wp:inline distT="0" distB="0" distL="0" distR="0" wp14:anchorId="34F9AF1B" wp14:editId="69BF5FC5">
                      <wp:extent cx="132080" cy="132080"/>
                      <wp:effectExtent l="0" t="0" r="0" b="0"/>
                      <wp:docPr id="492" name="Shape43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70" name="Freeform: Shape 117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8"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25E8D4DE" w14:textId="77777777" w:rsidR="000205DB" w:rsidRDefault="00A06B6B">
            <w:pPr>
              <w:widowControl w:val="0"/>
              <w:spacing w:line="259" w:lineRule="auto"/>
            </w:pPr>
            <w:r>
              <w:t>Survey the facility for injuries, structural damage, fire, ruptured gas or water pipes, etc. If necessary, shut off utility lines and/or panels.</w:t>
            </w:r>
          </w:p>
        </w:tc>
      </w:tr>
      <w:tr w:rsidR="000205DB" w14:paraId="7996B7F7" w14:textId="77777777">
        <w:trPr>
          <w:trHeight w:val="1262"/>
        </w:trPr>
        <w:tc>
          <w:tcPr>
            <w:tcW w:w="640" w:type="dxa"/>
            <w:tcBorders>
              <w:top w:val="single" w:sz="4" w:space="0" w:color="BFBFBF"/>
              <w:left w:val="single" w:sz="4" w:space="0" w:color="BFBFBF"/>
              <w:bottom w:val="single" w:sz="4" w:space="0" w:color="BFBFBF"/>
              <w:right w:val="single" w:sz="4" w:space="0" w:color="BFBFBF"/>
            </w:tcBorders>
            <w:vAlign w:val="center"/>
          </w:tcPr>
          <w:p w14:paraId="2570A090" w14:textId="77777777" w:rsidR="000205DB" w:rsidRDefault="00A06B6B">
            <w:pPr>
              <w:widowControl w:val="0"/>
              <w:spacing w:line="259" w:lineRule="auto"/>
              <w:ind w:right="2"/>
              <w:jc w:val="center"/>
            </w:pPr>
            <w:r>
              <w:rPr>
                <w:noProof/>
              </w:rPr>
              <mc:AlternateContent>
                <mc:Choice Requires="wpg">
                  <w:drawing>
                    <wp:inline distT="0" distB="0" distL="0" distR="0" wp14:anchorId="6DC9F4E9" wp14:editId="77C58182">
                      <wp:extent cx="132080" cy="132080"/>
                      <wp:effectExtent l="0" t="0" r="0" b="0"/>
                      <wp:docPr id="493" name="Shape439"/>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72" name="Freeform: Shape 117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39" style="position:absolute;margin-left:0pt;margin-top:-10.4pt;width:10.35pt;height:10.35pt" coordorigin="0,-208" coordsize="207,207"/>
                  </w:pict>
                </mc:Fallback>
              </mc:AlternateContent>
            </w:r>
          </w:p>
        </w:tc>
        <w:tc>
          <w:tcPr>
            <w:tcW w:w="8708" w:type="dxa"/>
            <w:tcBorders>
              <w:top w:val="single" w:sz="4" w:space="0" w:color="BFBFBF"/>
              <w:left w:val="single" w:sz="4" w:space="0" w:color="BFBFBF"/>
              <w:bottom w:val="single" w:sz="4" w:space="0" w:color="BFBFBF"/>
              <w:right w:val="single" w:sz="4" w:space="0" w:color="BFBFBF"/>
            </w:tcBorders>
            <w:vAlign w:val="center"/>
          </w:tcPr>
          <w:p w14:paraId="6CCC6DA1" w14:textId="77777777" w:rsidR="000205DB" w:rsidRDefault="00A06B6B">
            <w:pPr>
              <w:widowControl w:val="0"/>
              <w:spacing w:line="259" w:lineRule="auto"/>
            </w:pPr>
            <w:r>
              <w:t>Look for electrical system damage. If there are sparks or broken or frayed wires, or the smell of hot insulation, turn off the electricity at the main fuse box or circuit breaker. If you have to step in water to get to the fuse box or circuit breaker, call an electrician before proceeding. Panel(s) can be found on lower floor near kitchen.</w:t>
            </w:r>
          </w:p>
        </w:tc>
      </w:tr>
    </w:tbl>
    <w:p w14:paraId="261C6FF3" w14:textId="77777777" w:rsidR="000205DB" w:rsidRDefault="00A06B6B">
      <w:pPr>
        <w:spacing w:line="259" w:lineRule="auto"/>
        <w:rPr>
          <w:b/>
          <w:color w:val="523178"/>
          <w:sz w:val="48"/>
        </w:rPr>
      </w:pPr>
      <w:r>
        <w:rPr>
          <w:b/>
          <w:color w:val="523178"/>
          <w:sz w:val="48"/>
        </w:rPr>
        <w:t xml:space="preserve"> </w:t>
      </w:r>
    </w:p>
    <w:p w14:paraId="2BFF8270" w14:textId="77777777" w:rsidR="000205DB" w:rsidRDefault="00A06B6B">
      <w:pPr>
        <w:pStyle w:val="Heading1"/>
        <w:ind w:left="-4"/>
      </w:pPr>
      <w:r>
        <w:t xml:space="preserve">Hazard Annex P: Wildfire </w:t>
      </w:r>
    </w:p>
    <w:p w14:paraId="043BCF45" w14:textId="77777777" w:rsidR="000205DB" w:rsidRDefault="00A06B6B">
      <w:pPr>
        <w:spacing w:after="549" w:line="259" w:lineRule="auto"/>
        <w:ind w:left="-29" w:right="-137"/>
      </w:pPr>
      <w:r>
        <w:rPr>
          <w:noProof/>
        </w:rPr>
        <mc:AlternateContent>
          <mc:Choice Requires="wpg">
            <w:drawing>
              <wp:inline distT="0" distB="0" distL="0" distR="0" wp14:anchorId="6F064399" wp14:editId="5E5C29A9">
                <wp:extent cx="5981700" cy="13335"/>
                <wp:effectExtent l="0" t="0" r="0" b="0"/>
                <wp:docPr id="494" name="Shape440"/>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1174" name="Freeform: Shape 1174"/>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0" style="position:absolute;margin-left:0pt;margin-top:-1.05pt;width:470.95pt;height:1pt" coordorigin="0,-21" coordsize="9419,20"/>
            </w:pict>
          </mc:Fallback>
        </mc:AlternateContent>
      </w:r>
    </w:p>
    <w:p w14:paraId="058B2F9C" w14:textId="77777777" w:rsidR="000205DB" w:rsidRDefault="00A06B6B">
      <w:pPr>
        <w:pBdr>
          <w:top w:val="single" w:sz="4" w:space="0" w:color="7030A0"/>
          <w:left w:val="single" w:sz="4" w:space="0" w:color="7030A0"/>
          <w:bottom w:val="single" w:sz="4" w:space="0" w:color="7030A0"/>
          <w:right w:val="single" w:sz="4" w:space="0" w:color="7030A0"/>
        </w:pBdr>
        <w:shd w:val="clear" w:color="auto" w:fill="F2F2F2"/>
        <w:spacing w:after="275" w:line="271" w:lineRule="auto"/>
        <w:ind w:left="108"/>
        <w:rPr>
          <w:b/>
          <w:color w:val="7030A0"/>
          <w:sz w:val="21"/>
        </w:rPr>
      </w:pPr>
      <w:r>
        <w:rPr>
          <w:b/>
          <w:color w:val="7030A0"/>
          <w:sz w:val="21"/>
        </w:rPr>
        <w:t xml:space="preserve">Wildfires threatening the facility may emerge with or without warning, however a wildfire evacuation will most likely occur very quickly, as opposed to a coastal storm.  </w:t>
      </w:r>
    </w:p>
    <w:p w14:paraId="47AE2739" w14:textId="77777777" w:rsidR="000205DB" w:rsidRDefault="00A06B6B">
      <w:pPr>
        <w:spacing w:line="259" w:lineRule="auto"/>
      </w:pPr>
      <w:r>
        <w:t xml:space="preserve"> </w:t>
      </w:r>
    </w:p>
    <w:tbl>
      <w:tblPr>
        <w:tblW w:w="9353" w:type="dxa"/>
        <w:tblInd w:w="-28" w:type="dxa"/>
        <w:tblLayout w:type="fixed"/>
        <w:tblCellMar>
          <w:top w:w="133" w:type="dxa"/>
          <w:left w:w="12" w:type="dxa"/>
          <w:right w:w="5" w:type="dxa"/>
        </w:tblCellMar>
        <w:tblLook w:val="04A0" w:firstRow="1" w:lastRow="0" w:firstColumn="1" w:lastColumn="0" w:noHBand="0" w:noVBand="1"/>
      </w:tblPr>
      <w:tblGrid>
        <w:gridCol w:w="632"/>
        <w:gridCol w:w="8721"/>
      </w:tblGrid>
      <w:tr w:rsidR="000205DB" w14:paraId="1218C19B" w14:textId="77777777">
        <w:trPr>
          <w:trHeight w:val="430"/>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14:paraId="7F238E58" w14:textId="77777777" w:rsidR="000205DB" w:rsidRDefault="00A06B6B">
            <w:pPr>
              <w:widowControl w:val="0"/>
              <w:spacing w:line="259" w:lineRule="auto"/>
              <w:ind w:right="9"/>
              <w:jc w:val="center"/>
              <w:rPr>
                <w:b/>
                <w:color w:val="FFFFFF"/>
              </w:rPr>
            </w:pPr>
            <w:r>
              <w:rPr>
                <w:b/>
                <w:color w:val="FFFFFF"/>
              </w:rPr>
              <w:t>Preparedness</w:t>
            </w:r>
          </w:p>
        </w:tc>
      </w:tr>
      <w:tr w:rsidR="000205DB" w14:paraId="52F8DEEF" w14:textId="77777777">
        <w:trPr>
          <w:trHeight w:val="1614"/>
        </w:trPr>
        <w:tc>
          <w:tcPr>
            <w:tcW w:w="632" w:type="dxa"/>
            <w:tcBorders>
              <w:top w:val="single" w:sz="4" w:space="0" w:color="BFBFBF"/>
              <w:left w:val="single" w:sz="4" w:space="0" w:color="BFBFBF"/>
              <w:bottom w:val="single" w:sz="4" w:space="0" w:color="BFBFBF"/>
              <w:right w:val="single" w:sz="4" w:space="0" w:color="BFBFBF"/>
            </w:tcBorders>
            <w:vAlign w:val="center"/>
          </w:tcPr>
          <w:p w14:paraId="5AC7FFB2" w14:textId="77777777" w:rsidR="000205DB" w:rsidRDefault="00A06B6B">
            <w:pPr>
              <w:widowControl w:val="0"/>
              <w:spacing w:line="259" w:lineRule="auto"/>
              <w:ind w:left="58"/>
              <w:jc w:val="center"/>
            </w:pPr>
            <w:r>
              <w:rPr>
                <w:noProof/>
              </w:rPr>
              <mc:AlternateContent>
                <mc:Choice Requires="wpg">
                  <w:drawing>
                    <wp:inline distT="0" distB="0" distL="0" distR="0" wp14:anchorId="10B71396" wp14:editId="5A771724">
                      <wp:extent cx="132080" cy="132080"/>
                      <wp:effectExtent l="0" t="0" r="0" b="0"/>
                      <wp:docPr id="495" name="Shape441"/>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76" name="Freeform: Shape 117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1"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45A925D5" w14:textId="77777777" w:rsidR="000205DB" w:rsidRDefault="00A06B6B">
            <w:pPr>
              <w:widowControl w:val="0"/>
              <w:spacing w:after="107" w:line="259" w:lineRule="auto"/>
              <w:ind w:left="67"/>
            </w:pPr>
            <w:r>
              <w:t>Implement wildfire protection measures:</w:t>
            </w:r>
          </w:p>
          <w:p w14:paraId="051D31E0" w14:textId="77777777" w:rsidR="000205DB" w:rsidRDefault="00A06B6B" w:rsidP="00A06B6B">
            <w:pPr>
              <w:widowControl w:val="0"/>
              <w:numPr>
                <w:ilvl w:val="0"/>
                <w:numId w:val="91"/>
              </w:numPr>
              <w:spacing w:after="86" w:line="259" w:lineRule="auto"/>
              <w:ind w:left="505" w:hanging="274"/>
            </w:pPr>
            <w:r>
              <w:t>Clean roof surfaces and gutters</w:t>
            </w:r>
          </w:p>
          <w:p w14:paraId="4C0F1B84" w14:textId="77777777" w:rsidR="000205DB" w:rsidRDefault="00A06B6B" w:rsidP="00A06B6B">
            <w:pPr>
              <w:widowControl w:val="0"/>
              <w:numPr>
                <w:ilvl w:val="0"/>
                <w:numId w:val="91"/>
              </w:numPr>
              <w:spacing w:after="88" w:line="259" w:lineRule="auto"/>
              <w:ind w:left="505" w:hanging="274"/>
            </w:pPr>
            <w:r>
              <w:t>Use only fire-resistant materials on the exterior of the facility</w:t>
            </w:r>
          </w:p>
          <w:p w14:paraId="7A9F792E" w14:textId="77777777" w:rsidR="000205DB" w:rsidRDefault="00A06B6B" w:rsidP="00A06B6B">
            <w:pPr>
              <w:widowControl w:val="0"/>
              <w:numPr>
                <w:ilvl w:val="0"/>
                <w:numId w:val="91"/>
              </w:numPr>
              <w:spacing w:line="259" w:lineRule="auto"/>
              <w:ind w:left="505" w:hanging="274"/>
            </w:pPr>
            <w:r>
              <w:t>Consider fire-resistant landscaping</w:t>
            </w:r>
          </w:p>
        </w:tc>
      </w:tr>
      <w:tr w:rsidR="000205DB" w14:paraId="3822DE04" w14:textId="77777777">
        <w:trPr>
          <w:trHeight w:val="428"/>
        </w:trPr>
        <w:tc>
          <w:tcPr>
            <w:tcW w:w="9353" w:type="dxa"/>
            <w:gridSpan w:val="2"/>
            <w:tcBorders>
              <w:top w:val="single" w:sz="4" w:space="0" w:color="BFBFBF"/>
              <w:left w:val="single" w:sz="4" w:space="0" w:color="BFBFBF"/>
              <w:bottom w:val="single" w:sz="4" w:space="0" w:color="BFBFBF"/>
              <w:right w:val="single" w:sz="4" w:space="0" w:color="BFBFBF"/>
            </w:tcBorders>
            <w:shd w:val="clear" w:color="auto" w:fill="523178"/>
          </w:tcPr>
          <w:p w14:paraId="308D4F2A" w14:textId="77777777" w:rsidR="000205DB" w:rsidRDefault="00A06B6B">
            <w:pPr>
              <w:widowControl w:val="0"/>
              <w:spacing w:line="259" w:lineRule="auto"/>
              <w:ind w:right="12"/>
              <w:jc w:val="center"/>
              <w:rPr>
                <w:b/>
                <w:color w:val="FFFFFF"/>
              </w:rPr>
            </w:pPr>
            <w:r>
              <w:rPr>
                <w:b/>
                <w:color w:val="FFFFFF"/>
              </w:rPr>
              <w:t>Response</w:t>
            </w:r>
          </w:p>
        </w:tc>
      </w:tr>
      <w:tr w:rsidR="000205DB" w14:paraId="74D6BC1B" w14:textId="77777777">
        <w:trPr>
          <w:trHeight w:val="757"/>
        </w:trPr>
        <w:tc>
          <w:tcPr>
            <w:tcW w:w="632" w:type="dxa"/>
            <w:tcBorders>
              <w:top w:val="single" w:sz="4" w:space="0" w:color="BFBFBF"/>
              <w:left w:val="single" w:sz="4" w:space="0" w:color="BFBFBF"/>
              <w:bottom w:val="single" w:sz="4" w:space="0" w:color="BFBFBF"/>
              <w:right w:val="single" w:sz="4" w:space="0" w:color="BFBFBF"/>
            </w:tcBorders>
          </w:tcPr>
          <w:p w14:paraId="2CAC1E8A" w14:textId="77777777" w:rsidR="000205DB" w:rsidRDefault="00A06B6B">
            <w:pPr>
              <w:widowControl w:val="0"/>
              <w:spacing w:line="259" w:lineRule="auto"/>
              <w:ind w:left="203"/>
            </w:pPr>
            <w:r>
              <w:rPr>
                <w:noProof/>
              </w:rPr>
              <w:lastRenderedPageBreak/>
              <mc:AlternateContent>
                <mc:Choice Requires="wpg">
                  <w:drawing>
                    <wp:inline distT="0" distB="0" distL="0" distR="0" wp14:anchorId="25BF9C04" wp14:editId="42D11A6C">
                      <wp:extent cx="132080" cy="132080"/>
                      <wp:effectExtent l="0" t="0" r="0" b="0"/>
                      <wp:docPr id="496" name="Shape442"/>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78" name="Freeform: Shape 117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2"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621C5ADD" w14:textId="77777777" w:rsidR="000205DB" w:rsidRDefault="00A06B6B">
            <w:pPr>
              <w:widowControl w:val="0"/>
              <w:spacing w:line="259" w:lineRule="auto"/>
              <w:ind w:left="86"/>
            </w:pPr>
            <w:r>
              <w:t xml:space="preserve">Maintain contact and communication with County </w:t>
            </w:r>
            <w:r>
              <w:rPr>
                <w:sz w:val="21"/>
              </w:rPr>
              <w:t>Office of Emergency Management</w:t>
            </w:r>
            <w:r>
              <w:t xml:space="preserve"> or Health Emergency Preparedness Coalition to receive wildfire-related updates.</w:t>
            </w:r>
          </w:p>
        </w:tc>
      </w:tr>
      <w:tr w:rsidR="000205DB" w14:paraId="23387EB5" w14:textId="77777777">
        <w:trPr>
          <w:trHeight w:val="588"/>
        </w:trPr>
        <w:tc>
          <w:tcPr>
            <w:tcW w:w="632" w:type="dxa"/>
            <w:tcBorders>
              <w:top w:val="single" w:sz="4" w:space="0" w:color="BFBFBF"/>
              <w:left w:val="single" w:sz="4" w:space="0" w:color="BFBFBF"/>
              <w:bottom w:val="single" w:sz="4" w:space="0" w:color="BFBFBF"/>
              <w:right w:val="single" w:sz="4" w:space="0" w:color="BFBFBF"/>
            </w:tcBorders>
            <w:vAlign w:val="center"/>
          </w:tcPr>
          <w:p w14:paraId="6CFB4042" w14:textId="77777777" w:rsidR="000205DB" w:rsidRDefault="00A06B6B">
            <w:pPr>
              <w:widowControl w:val="0"/>
              <w:spacing w:line="259" w:lineRule="auto"/>
              <w:ind w:left="203"/>
            </w:pPr>
            <w:r>
              <w:rPr>
                <w:noProof/>
              </w:rPr>
              <mc:AlternateContent>
                <mc:Choice Requires="wpg">
                  <w:drawing>
                    <wp:inline distT="0" distB="0" distL="0" distR="0" wp14:anchorId="6AEF7A52" wp14:editId="00349ADF">
                      <wp:extent cx="132080" cy="132080"/>
                      <wp:effectExtent l="0" t="0" r="0" b="0"/>
                      <wp:docPr id="497" name="Shape443"/>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80" name="Freeform: Shape 118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3"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7DDD05E8" w14:textId="77777777" w:rsidR="000205DB" w:rsidRDefault="00A06B6B">
            <w:pPr>
              <w:widowControl w:val="0"/>
              <w:spacing w:line="259" w:lineRule="auto"/>
              <w:ind w:left="86"/>
            </w:pPr>
            <w:r>
              <w:t>Monitor local news for evacuation reports and instructions.</w:t>
            </w:r>
          </w:p>
        </w:tc>
      </w:tr>
      <w:tr w:rsidR="000205DB" w14:paraId="43EC3346" w14:textId="77777777">
        <w:trPr>
          <w:trHeight w:val="756"/>
        </w:trPr>
        <w:tc>
          <w:tcPr>
            <w:tcW w:w="632" w:type="dxa"/>
            <w:tcBorders>
              <w:top w:val="single" w:sz="4" w:space="0" w:color="BFBFBF"/>
              <w:left w:val="single" w:sz="4" w:space="0" w:color="BFBFBF"/>
              <w:bottom w:val="single" w:sz="4" w:space="0" w:color="BFBFBF"/>
              <w:right w:val="single" w:sz="4" w:space="0" w:color="BFBFBF"/>
            </w:tcBorders>
          </w:tcPr>
          <w:p w14:paraId="4961AF1C" w14:textId="77777777" w:rsidR="000205DB" w:rsidRDefault="00A06B6B">
            <w:pPr>
              <w:widowControl w:val="0"/>
              <w:spacing w:line="259" w:lineRule="auto"/>
              <w:ind w:left="203"/>
            </w:pPr>
            <w:r>
              <w:rPr>
                <w:noProof/>
              </w:rPr>
              <mc:AlternateContent>
                <mc:Choice Requires="wpg">
                  <w:drawing>
                    <wp:inline distT="0" distB="0" distL="0" distR="0" wp14:anchorId="7D2612E2" wp14:editId="38AF58F2">
                      <wp:extent cx="132080" cy="132080"/>
                      <wp:effectExtent l="0" t="0" r="0" b="0"/>
                      <wp:docPr id="498" name="Shape444"/>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82" name="Freeform: Shape 1182"/>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4"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43879858" w14:textId="77777777" w:rsidR="000205DB" w:rsidRDefault="00A06B6B">
            <w:pPr>
              <w:widowControl w:val="0"/>
              <w:spacing w:line="259" w:lineRule="auto"/>
              <w:ind w:left="86"/>
            </w:pPr>
            <w:r>
              <w:t xml:space="preserve">Based on facility decision-making criteria, consider the implementation of a protective action. Refer to </w:t>
            </w:r>
            <w:r>
              <w:rPr>
                <w:i/>
              </w:rPr>
              <w:t>Annex A: Protective Actions</w:t>
            </w:r>
            <w:r>
              <w:t xml:space="preserve"> in the Base Plan for more information.</w:t>
            </w:r>
          </w:p>
        </w:tc>
      </w:tr>
      <w:tr w:rsidR="000205DB" w14:paraId="2EFC754F" w14:textId="77777777">
        <w:trPr>
          <w:trHeight w:val="830"/>
        </w:trPr>
        <w:tc>
          <w:tcPr>
            <w:tcW w:w="632" w:type="dxa"/>
            <w:tcBorders>
              <w:top w:val="single" w:sz="4" w:space="0" w:color="BFBFBF"/>
              <w:left w:val="single" w:sz="4" w:space="0" w:color="BFBFBF"/>
              <w:bottom w:val="single" w:sz="4" w:space="0" w:color="BFBFBF"/>
              <w:right w:val="single" w:sz="4" w:space="0" w:color="BFBFBF"/>
            </w:tcBorders>
          </w:tcPr>
          <w:p w14:paraId="5777CCF6" w14:textId="77777777" w:rsidR="000205DB" w:rsidRDefault="00A06B6B">
            <w:pPr>
              <w:widowControl w:val="0"/>
              <w:spacing w:line="259" w:lineRule="auto"/>
              <w:ind w:left="203"/>
            </w:pPr>
            <w:r>
              <w:rPr>
                <w:noProof/>
              </w:rPr>
              <mc:AlternateContent>
                <mc:Choice Requires="wpg">
                  <w:drawing>
                    <wp:inline distT="0" distB="0" distL="0" distR="0" wp14:anchorId="39F412E8" wp14:editId="638623B3">
                      <wp:extent cx="132080" cy="132080"/>
                      <wp:effectExtent l="0" t="0" r="0" b="0"/>
                      <wp:docPr id="499" name="Shape445"/>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84" name="Freeform: Shape 1184"/>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5"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29FECC9D" w14:textId="77777777" w:rsidR="000205DB" w:rsidRDefault="00A06B6B">
            <w:pPr>
              <w:widowControl w:val="0"/>
              <w:spacing w:line="259" w:lineRule="auto"/>
              <w:ind w:left="82"/>
            </w:pPr>
            <w:r>
              <w:t>In case of immediate threat, move residents to a pre-designated staging area for rapid evacuation. If a gas leak is suspected, notify the Plant Manager.</w:t>
            </w:r>
          </w:p>
        </w:tc>
      </w:tr>
      <w:tr w:rsidR="000205DB" w14:paraId="52005E16" w14:textId="77777777">
        <w:trPr>
          <w:trHeight w:val="2297"/>
        </w:trPr>
        <w:tc>
          <w:tcPr>
            <w:tcW w:w="632" w:type="dxa"/>
            <w:tcBorders>
              <w:top w:val="single" w:sz="4" w:space="0" w:color="BFBFBF"/>
              <w:left w:val="single" w:sz="4" w:space="0" w:color="BFBFBF"/>
              <w:bottom w:val="single" w:sz="4" w:space="0" w:color="BFBFBF"/>
              <w:right w:val="single" w:sz="4" w:space="0" w:color="BFBFBF"/>
            </w:tcBorders>
            <w:vAlign w:val="center"/>
          </w:tcPr>
          <w:p w14:paraId="262D1C1C" w14:textId="77777777" w:rsidR="000205DB" w:rsidRDefault="00A06B6B">
            <w:pPr>
              <w:widowControl w:val="0"/>
              <w:spacing w:line="259" w:lineRule="auto"/>
              <w:ind w:left="203"/>
            </w:pPr>
            <w:r>
              <w:rPr>
                <w:noProof/>
              </w:rPr>
              <mc:AlternateContent>
                <mc:Choice Requires="wpg">
                  <w:drawing>
                    <wp:inline distT="0" distB="0" distL="0" distR="0" wp14:anchorId="2C146691" wp14:editId="25AF88AB">
                      <wp:extent cx="132080" cy="132080"/>
                      <wp:effectExtent l="0" t="0" r="0" b="0"/>
                      <wp:docPr id="500" name="Shape446"/>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86" name="Freeform: Shape 1186"/>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6"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2B9C31CB" w14:textId="77777777" w:rsidR="000205DB" w:rsidRDefault="00A06B6B">
            <w:pPr>
              <w:widowControl w:val="0"/>
              <w:spacing w:after="148" w:line="259" w:lineRule="auto"/>
            </w:pPr>
            <w:r>
              <w:t xml:space="preserve"> Preemptive methods to mitigate smoke and fire risk:</w:t>
            </w:r>
          </w:p>
          <w:p w14:paraId="222F077F" w14:textId="77777777" w:rsidR="000205DB" w:rsidRDefault="00A06B6B" w:rsidP="00A06B6B">
            <w:pPr>
              <w:widowControl w:val="0"/>
              <w:numPr>
                <w:ilvl w:val="0"/>
                <w:numId w:val="92"/>
              </w:numPr>
              <w:spacing w:after="86" w:line="259" w:lineRule="auto"/>
              <w:ind w:hanging="274"/>
            </w:pPr>
            <w:r>
              <w:t>Close all windows, doors, and vents.</w:t>
            </w:r>
          </w:p>
          <w:p w14:paraId="013F694F" w14:textId="77777777" w:rsidR="000205DB" w:rsidRDefault="00A06B6B" w:rsidP="00A06B6B">
            <w:pPr>
              <w:widowControl w:val="0"/>
              <w:numPr>
                <w:ilvl w:val="0"/>
                <w:numId w:val="92"/>
              </w:numPr>
              <w:spacing w:after="85" w:line="259" w:lineRule="auto"/>
              <w:ind w:hanging="274"/>
            </w:pPr>
            <w:r>
              <w:t>Limit the amount of foot traffic in and out of the facility.</w:t>
            </w:r>
          </w:p>
          <w:p w14:paraId="78B7AAD3" w14:textId="77777777" w:rsidR="000205DB" w:rsidRDefault="00A06B6B" w:rsidP="00A06B6B">
            <w:pPr>
              <w:widowControl w:val="0"/>
              <w:numPr>
                <w:ilvl w:val="0"/>
                <w:numId w:val="92"/>
              </w:numPr>
              <w:spacing w:after="86" w:line="259" w:lineRule="auto"/>
              <w:ind w:hanging="274"/>
            </w:pPr>
            <w:r>
              <w:t>Do not allow residents outside, as possible.</w:t>
            </w:r>
          </w:p>
          <w:p w14:paraId="39216A86" w14:textId="77777777" w:rsidR="000205DB" w:rsidRDefault="00A06B6B" w:rsidP="00A06B6B">
            <w:pPr>
              <w:widowControl w:val="0"/>
              <w:numPr>
                <w:ilvl w:val="0"/>
                <w:numId w:val="92"/>
              </w:numPr>
              <w:spacing w:line="259" w:lineRule="auto"/>
              <w:ind w:hanging="274"/>
            </w:pPr>
            <w:r>
              <w:t>If using heating or air conditioning, set to re-circulate indoor air to shut down exterior air intakes.</w:t>
            </w:r>
          </w:p>
        </w:tc>
      </w:tr>
      <w:tr w:rsidR="000205DB" w14:paraId="16614465" w14:textId="77777777">
        <w:trPr>
          <w:trHeight w:val="1008"/>
        </w:trPr>
        <w:tc>
          <w:tcPr>
            <w:tcW w:w="632" w:type="dxa"/>
            <w:tcBorders>
              <w:top w:val="single" w:sz="4" w:space="0" w:color="BFBFBF"/>
              <w:left w:val="single" w:sz="4" w:space="0" w:color="BFBFBF"/>
              <w:bottom w:val="single" w:sz="4" w:space="0" w:color="BFBFBF"/>
              <w:right w:val="single" w:sz="4" w:space="0" w:color="BFBFBF"/>
            </w:tcBorders>
          </w:tcPr>
          <w:p w14:paraId="73264FCD" w14:textId="77777777" w:rsidR="000205DB" w:rsidRDefault="00A06B6B">
            <w:pPr>
              <w:widowControl w:val="0"/>
              <w:spacing w:line="259" w:lineRule="auto"/>
              <w:ind w:left="203"/>
            </w:pPr>
            <w:r>
              <w:rPr>
                <w:noProof/>
              </w:rPr>
              <mc:AlternateContent>
                <mc:Choice Requires="wpg">
                  <w:drawing>
                    <wp:inline distT="0" distB="0" distL="0" distR="0" wp14:anchorId="5A1AC03E" wp14:editId="4F4DE63C">
                      <wp:extent cx="132080" cy="132080"/>
                      <wp:effectExtent l="0" t="0" r="0" b="0"/>
                      <wp:docPr id="501" name="Shape447"/>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88" name="Freeform: Shape 1188"/>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7"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1FD05533" w14:textId="77777777" w:rsidR="000205DB" w:rsidRDefault="00A06B6B">
            <w:pPr>
              <w:widowControl w:val="0"/>
              <w:spacing w:line="259" w:lineRule="auto"/>
              <w:ind w:left="79" w:right="29"/>
            </w:pPr>
            <w:r>
              <w:t xml:space="preserve">Regularly seek updates from staff to determine if protective actions are needed for some or all of the facility’s population. If the decision is made to evacuate, refer to the </w:t>
            </w:r>
            <w:r>
              <w:rPr>
                <w:i/>
              </w:rPr>
              <w:t>NYSDOH Evacuation Plan Template.</w:t>
            </w:r>
          </w:p>
        </w:tc>
      </w:tr>
      <w:tr w:rsidR="000205DB" w14:paraId="37BEBF71" w14:textId="77777777">
        <w:trPr>
          <w:trHeight w:val="586"/>
        </w:trPr>
        <w:tc>
          <w:tcPr>
            <w:tcW w:w="632" w:type="dxa"/>
            <w:tcBorders>
              <w:top w:val="single" w:sz="4" w:space="0" w:color="BFBFBF"/>
              <w:left w:val="single" w:sz="4" w:space="0" w:color="BFBFBF"/>
              <w:bottom w:val="single" w:sz="4" w:space="0" w:color="BFBFBF"/>
              <w:right w:val="single" w:sz="4" w:space="0" w:color="BFBFBF"/>
            </w:tcBorders>
            <w:vAlign w:val="center"/>
          </w:tcPr>
          <w:p w14:paraId="2C899961" w14:textId="77777777" w:rsidR="000205DB" w:rsidRDefault="00A06B6B">
            <w:pPr>
              <w:widowControl w:val="0"/>
              <w:spacing w:line="259" w:lineRule="auto"/>
              <w:ind w:left="76"/>
              <w:jc w:val="center"/>
            </w:pPr>
            <w:r>
              <w:rPr>
                <w:noProof/>
              </w:rPr>
              <mc:AlternateContent>
                <mc:Choice Requires="wpg">
                  <w:drawing>
                    <wp:inline distT="0" distB="0" distL="0" distR="0" wp14:anchorId="7A867238" wp14:editId="12D8DA2A">
                      <wp:extent cx="132080" cy="132080"/>
                      <wp:effectExtent l="0" t="0" r="0" b="0"/>
                      <wp:docPr id="502" name="Shape448"/>
                      <wp:cNvGraphicFramePr/>
                      <a:graphic xmlns:a="http://schemas.openxmlformats.org/drawingml/2006/main">
                        <a:graphicData uri="http://schemas.microsoft.com/office/word/2010/wordprocessingGroup">
                          <wpg:wgp>
                            <wpg:cNvGrpSpPr/>
                            <wpg:grpSpPr>
                              <a:xfrm>
                                <a:off x="0" y="0"/>
                                <a:ext cx="131400" cy="131400"/>
                                <a:chOff x="0" y="0"/>
                                <a:chExt cx="0" cy="0"/>
                              </a:xfrm>
                            </wpg:grpSpPr>
                            <wps:wsp>
                              <wps:cNvPr id="1190" name="Freeform: Shape 1190"/>
                              <wps:cNvSpPr/>
                              <wps:spPr>
                                <a:xfrm>
                                  <a:off x="0" y="0"/>
                                  <a:ext cx="131400" cy="131400"/>
                                </a:xfrm>
                                <a:custGeom>
                                  <a:avLst/>
                                  <a:gdLst/>
                                  <a:ahLst/>
                                  <a:cxnLst/>
                                  <a:rect l="l" t="t" r="r" b="b"/>
                                  <a:pathLst>
                                    <a:path w="131064" h="131064">
                                      <a:moveTo>
                                        <a:pt x="0" y="131064"/>
                                      </a:moveTo>
                                      <a:lnTo>
                                        <a:pt x="131064" y="131064"/>
                                      </a:lnTo>
                                      <a:lnTo>
                                        <a:pt x="131064" y="0"/>
                                      </a:lnTo>
                                      <a:lnTo>
                                        <a:pt x="0" y="0"/>
                                      </a:lnTo>
                                      <a:close/>
                                    </a:path>
                                  </a:pathLst>
                                </a:custGeom>
                                <a:noFill/>
                                <a:ln w="9000" cap="sq">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Shape448" style="position:absolute;margin-left:0pt;margin-top:-10.4pt;width:10.35pt;height:10.35pt" coordorigin="0,-208" coordsize="207,207"/>
                  </w:pict>
                </mc:Fallback>
              </mc:AlternateContent>
            </w:r>
          </w:p>
        </w:tc>
        <w:tc>
          <w:tcPr>
            <w:tcW w:w="8721" w:type="dxa"/>
            <w:tcBorders>
              <w:top w:val="single" w:sz="4" w:space="0" w:color="BFBFBF"/>
              <w:left w:val="single" w:sz="4" w:space="0" w:color="BFBFBF"/>
              <w:bottom w:val="single" w:sz="4" w:space="0" w:color="BFBFBF"/>
              <w:right w:val="single" w:sz="4" w:space="0" w:color="BFBFBF"/>
            </w:tcBorders>
            <w:vAlign w:val="center"/>
          </w:tcPr>
          <w:p w14:paraId="35CDEB0A" w14:textId="77777777" w:rsidR="000205DB" w:rsidRDefault="00A06B6B">
            <w:pPr>
              <w:widowControl w:val="0"/>
              <w:spacing w:line="259" w:lineRule="auto"/>
              <w:ind w:left="79"/>
            </w:pPr>
            <w:r>
              <w:t>Monitor residents and staff for complications related to smoke exposure.</w:t>
            </w:r>
          </w:p>
        </w:tc>
      </w:tr>
    </w:tbl>
    <w:p w14:paraId="2BC31F9A" w14:textId="77777777" w:rsidR="000205DB" w:rsidRDefault="00A06B6B">
      <w:pPr>
        <w:spacing w:line="259" w:lineRule="auto"/>
      </w:pPr>
      <w:r>
        <w:t xml:space="preserve"> </w:t>
      </w:r>
    </w:p>
    <w:sectPr w:rsidR="000205DB">
      <w:headerReference w:type="even" r:id="rId168"/>
      <w:headerReference w:type="default" r:id="rId169"/>
      <w:footerReference w:type="even" r:id="rId170"/>
      <w:footerReference w:type="default" r:id="rId171"/>
      <w:pgSz w:w="12240" w:h="15840"/>
      <w:pgMar w:top="1542" w:right="1548" w:bottom="2093"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62DD9" w14:textId="77777777" w:rsidR="00736040" w:rsidRDefault="00A06B6B">
      <w:r>
        <w:separator/>
      </w:r>
    </w:p>
  </w:endnote>
  <w:endnote w:type="continuationSeparator" w:id="0">
    <w:p w14:paraId="68206626" w14:textId="77777777" w:rsidR="00736040" w:rsidRDefault="00A06B6B">
      <w:r>
        <w:continuationSeparator/>
      </w:r>
    </w:p>
  </w:endnote>
  <w:endnote w:id="1">
    <w:p w14:paraId="6669A6B1" w14:textId="77777777" w:rsidR="00086191" w:rsidRDefault="00086191" w:rsidP="0008619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CDCB" w14:textId="77777777" w:rsidR="000205DB" w:rsidRDefault="00A06B6B">
    <w:pPr>
      <w:spacing w:after="19" w:line="259" w:lineRule="auto"/>
      <w:ind w:left="-720"/>
      <w:rPr>
        <w:b/>
        <w:sz w:val="20"/>
      </w:rPr>
    </w:pPr>
    <w:r>
      <w:rPr>
        <w:noProof/>
      </w:rPr>
      <w:drawing>
        <wp:anchor distT="0" distB="0" distL="114300" distR="114300" simplePos="0" relativeHeight="483" behindDoc="1" locked="0" layoutInCell="0" allowOverlap="1" wp14:anchorId="505A5F5B" wp14:editId="360902E5">
          <wp:simplePos x="0" y="0"/>
          <wp:positionH relativeFrom="page">
            <wp:posOffset>5435600</wp:posOffset>
          </wp:positionH>
          <wp:positionV relativeFrom="page">
            <wp:posOffset>9184640</wp:posOffset>
          </wp:positionV>
          <wp:extent cx="2003425" cy="447675"/>
          <wp:effectExtent l="0" t="0" r="0" b="0"/>
          <wp:wrapSquare wrapText="bothSides"/>
          <wp:docPr id="15"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37"/>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0366D943" w14:textId="77777777" w:rsidR="000205DB" w:rsidRDefault="00A06B6B">
    <w:pPr>
      <w:spacing w:after="130" w:line="259" w:lineRule="auto"/>
      <w:ind w:left="-720"/>
    </w:pPr>
    <w:r>
      <w:rPr>
        <w:b/>
        <w:sz w:val="20"/>
      </w:rPr>
      <w:t xml:space="preserve">New York State | </w:t>
    </w:r>
    <w:r>
      <w:rPr>
        <w:b/>
        <w:color w:val="523178"/>
        <w:sz w:val="20"/>
      </w:rPr>
      <w:t>Department of Health</w:t>
    </w:r>
    <w:r>
      <w:rPr>
        <w:b/>
        <w:sz w:val="20"/>
      </w:rPr>
      <w:t xml:space="preserve"> </w:t>
    </w:r>
  </w:p>
  <w:p w14:paraId="1BA9A434" w14:textId="77777777" w:rsidR="000205DB" w:rsidRDefault="00A06B6B">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Pr>
        <w:sz w:val="20"/>
      </w:rPr>
      <w:t>15</w:t>
    </w:r>
    <w:r>
      <w:rPr>
        <w:sz w:val="20"/>
      </w:rPr>
      <w:fldChar w:fldCharType="end"/>
    </w:r>
    <w:r>
      <w:rPr>
        <w:i/>
        <w:sz w:val="3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E0FB" w14:textId="77777777" w:rsidR="000205DB" w:rsidRDefault="00A06B6B">
    <w:pPr>
      <w:spacing w:line="259" w:lineRule="auto"/>
      <w:ind w:left="-667"/>
      <w:rPr>
        <w:b/>
        <w:sz w:val="20"/>
      </w:rPr>
    </w:pPr>
    <w:r>
      <w:rPr>
        <w:noProof/>
      </w:rPr>
      <mc:AlternateContent>
        <mc:Choice Requires="wpg">
          <w:drawing>
            <wp:anchor distT="0" distB="0" distL="114300" distR="114300" simplePos="0" relativeHeight="567" behindDoc="1" locked="0" layoutInCell="0" allowOverlap="1" wp14:anchorId="6C70624E" wp14:editId="2E782E4B">
              <wp:simplePos x="0" y="0"/>
              <wp:positionH relativeFrom="page">
                <wp:posOffset>0</wp:posOffset>
              </wp:positionH>
              <wp:positionV relativeFrom="page">
                <wp:posOffset>8882380</wp:posOffset>
              </wp:positionV>
              <wp:extent cx="7773670" cy="1177290"/>
              <wp:effectExtent l="0" t="0" r="0" b="0"/>
              <wp:wrapSquare wrapText="bothSides"/>
              <wp:docPr id="320" name="Group 191565"/>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772" name="Rectangle 772"/>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69080A59"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773" name="Rectangle 773"/>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34B90487"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774" name="Rectangle 774"/>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55103E0E"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775" name="Rectangle 775"/>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FD4BBFF"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776" name="Rectangle 776"/>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310249ED" w14:textId="77777777" w:rsidR="000205DB" w:rsidRDefault="00A06B6B">
                            <w:pPr>
                              <w:spacing w:after="160" w:line="254" w:lineRule="auto"/>
                            </w:pPr>
                            <w:r>
                              <w:rPr>
                                <w:rFonts w:ascii="Calibri" w:eastAsia="Segoe UI" w:hAnsi="Calibri" w:cs="Tahoma"/>
                                <w:color w:val="000000"/>
                                <w:sz w:val="20"/>
                                <w:szCs w:val="20"/>
                              </w:rPr>
                              <w:t>62</w:t>
                            </w:r>
                          </w:p>
                        </w:txbxContent>
                      </wps:txbx>
                      <wps:bodyPr lIns="0" tIns="0" rIns="0" bIns="0">
                        <a:noAutofit/>
                      </wps:bodyPr>
                    </wps:wsp>
                    <wps:wsp>
                      <wps:cNvPr id="777" name="Rectangle 777"/>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9B434B5"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778" name="Rectangle 778"/>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1B6BEE4F"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779" name="Picture 191566"/>
                        <pic:cNvPicPr/>
                      </pic:nvPicPr>
                      <pic:blipFill>
                        <a:blip r:embed="rId1"/>
                        <a:stretch/>
                      </pic:blipFill>
                      <pic:spPr>
                        <a:xfrm>
                          <a:off x="5436720" y="0"/>
                          <a:ext cx="2002680" cy="447120"/>
                        </a:xfrm>
                        <a:prstGeom prst="rect">
                          <a:avLst/>
                        </a:prstGeom>
                        <a:ln w="0">
                          <a:noFill/>
                        </a:ln>
                      </pic:spPr>
                    </pic:pic>
                    <wps:wsp>
                      <wps:cNvPr id="780" name="Freeform: Shape 780"/>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781" name="Freeform: Shape 781"/>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C70624E" id="Group 191565" o:spid="_x0000_s1235" style="position:absolute;left:0;text-align:left;margin-left:0;margin-top:699.4pt;width:612.1pt;height:92.7pt;z-index:-503315913;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" o:allowincell="f">
              <v:rect id="Rectangle 772" o:spid="_x0000_s1236"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" filled="f" stroked="f" strokeweight="0">
                <v:textbox inset="0,0,0,0">
                  <w:txbxContent>
                    <w:p w14:paraId="69080A59"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773" o:spid="_x0000_s1237"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" filled="f" stroked="f" strokeweight="0">
                <v:textbox inset="0,0,0,0">
                  <w:txbxContent>
                    <w:p w14:paraId="34B90487"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774" o:spid="_x0000_s1238"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" filled="f" stroked="f" strokeweight="0">
                <v:textbox inset="0,0,0,0">
                  <w:txbxContent>
                    <w:p w14:paraId="55103E0E"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775" o:spid="_x0000_s1239"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" filled="f" stroked="f" strokeweight="0">
                <v:textbox inset="0,0,0,0">
                  <w:txbxContent>
                    <w:p w14:paraId="2FD4BBFF"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776" o:spid="_x0000_s1240"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" filled="f" stroked="f" strokeweight="0">
                <v:textbox inset="0,0,0,0">
                  <w:txbxContent>
                    <w:p w14:paraId="310249ED" w14:textId="77777777" w:rsidR="000205DB" w:rsidRDefault="00A06B6B">
                      <w:pPr>
                        <w:spacing w:after="160" w:line="254" w:lineRule="auto"/>
                      </w:pPr>
                      <w:r>
                        <w:rPr>
                          <w:rFonts w:ascii="Calibri" w:eastAsia="Segoe UI" w:hAnsi="Calibri" w:cs="Tahoma"/>
                          <w:color w:val="000000"/>
                          <w:sz w:val="20"/>
                          <w:szCs w:val="20"/>
                        </w:rPr>
                        <w:t>62</w:t>
                      </w:r>
                    </w:p>
                  </w:txbxContent>
                </v:textbox>
              </v:rect>
              <v:rect id="Rectangle 777" o:spid="_x0000_s1241"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" filled="f" stroked="f" strokeweight="0">
                <v:textbox inset="0,0,0,0">
                  <w:txbxContent>
                    <w:p w14:paraId="49B434B5"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778" o:spid="_x0000_s1242"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" filled="f" stroked="f" strokeweight="0">
                <v:textbox inset="0,0,0,0">
                  <w:txbxContent>
                    <w:p w14:paraId="1B6BEE4F"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66" o:spid="_x0000_s1243"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" strokeweight="0">
                <v:imagedata r:id="rId2" o:title=""/>
              </v:shape>
              <v:shape id="Freeform: Shape 780" o:spid="_x0000_s1244"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" path="m,l7772400,r,111125l,111125,,e" fillcolor="#523178" stroked="f" strokeweight="0">
                <v:path arrowok="t"/>
              </v:shape>
              <v:shape id="Freeform: Shape 781" o:spid="_x0000_s1245"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" path="m,l7772400,r,309931l,309931,,e" fillcolor="#6f5091" stroked="f" strokeweight="0">
                <v:path arrowok="t"/>
              </v:shape>
              <w10:wrap type="square" anchorx="page" anchory="page"/>
            </v:group>
          </w:pict>
        </mc:Fallback>
      </mc:AlternateContent>
    </w:r>
    <w:r>
      <w:rPr>
        <w:b/>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28E5" w14:textId="77777777" w:rsidR="000205DB" w:rsidRDefault="00A06B6B">
    <w:pPr>
      <w:spacing w:line="259" w:lineRule="auto"/>
      <w:ind w:left="-667"/>
      <w:rPr>
        <w:b/>
        <w:sz w:val="20"/>
      </w:rPr>
    </w:pPr>
    <w:r>
      <w:rPr>
        <w:noProof/>
      </w:rPr>
      <mc:AlternateContent>
        <mc:Choice Requires="wpg">
          <w:drawing>
            <wp:anchor distT="0" distB="0" distL="114300" distR="114300" simplePos="0" relativeHeight="596" behindDoc="1" locked="0" layoutInCell="0" allowOverlap="1" wp14:anchorId="5394B2B6" wp14:editId="0A98C431">
              <wp:simplePos x="0" y="0"/>
              <wp:positionH relativeFrom="page">
                <wp:posOffset>0</wp:posOffset>
              </wp:positionH>
              <wp:positionV relativeFrom="page">
                <wp:posOffset>8882380</wp:posOffset>
              </wp:positionV>
              <wp:extent cx="7773670" cy="1177290"/>
              <wp:effectExtent l="0" t="0" r="0" b="0"/>
              <wp:wrapSquare wrapText="bothSides"/>
              <wp:docPr id="321" name="Group 191547"/>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783" name="Rectangle 783"/>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61A83C1A"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784" name="Rectangle 784"/>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1479A3B5"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785" name="Rectangle 785"/>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62916A41"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786" name="Rectangle 786"/>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6361A42"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787" name="Rectangle 787"/>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640E39B" w14:textId="77777777" w:rsidR="000205DB" w:rsidRDefault="00A06B6B">
                            <w:pPr>
                              <w:spacing w:after="160" w:line="254" w:lineRule="auto"/>
                            </w:pPr>
                            <w:r>
                              <w:rPr>
                                <w:rFonts w:ascii="Calibri" w:eastAsia="Segoe UI" w:hAnsi="Calibri" w:cs="Tahoma"/>
                                <w:color w:val="000000"/>
                                <w:sz w:val="20"/>
                                <w:szCs w:val="20"/>
                              </w:rPr>
                              <w:t>63</w:t>
                            </w:r>
                          </w:p>
                        </w:txbxContent>
                      </wps:txbx>
                      <wps:bodyPr lIns="0" tIns="0" rIns="0" bIns="0">
                        <a:noAutofit/>
                      </wps:bodyPr>
                    </wps:wsp>
                    <wps:wsp>
                      <wps:cNvPr id="788" name="Rectangle 788"/>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C116C1F"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789" name="Rectangle 789"/>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0142C20E"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790" name="Picture 191548"/>
                        <pic:cNvPicPr/>
                      </pic:nvPicPr>
                      <pic:blipFill>
                        <a:blip r:embed="rId1"/>
                        <a:stretch/>
                      </pic:blipFill>
                      <pic:spPr>
                        <a:xfrm>
                          <a:off x="5436720" y="0"/>
                          <a:ext cx="2002680" cy="447120"/>
                        </a:xfrm>
                        <a:prstGeom prst="rect">
                          <a:avLst/>
                        </a:prstGeom>
                        <a:ln w="0">
                          <a:noFill/>
                        </a:ln>
                      </pic:spPr>
                    </pic:pic>
                    <wps:wsp>
                      <wps:cNvPr id="791" name="Freeform: Shape 791"/>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792" name="Freeform: Shape 792"/>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394B2B6" id="Group 191547" o:spid="_x0000_s1246" style="position:absolute;left:0;text-align:left;margin-left:0;margin-top:699.4pt;width:612.1pt;height:92.7pt;z-index:-503315884;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" o:allowincell="f">
              <v:rect id="Rectangle 783" o:spid="_x0000_s1247"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" filled="f" stroked="f" strokeweight="0">
                <v:textbox inset="0,0,0,0">
                  <w:txbxContent>
                    <w:p w14:paraId="61A83C1A"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784" o:spid="_x0000_s1248"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" filled="f" stroked="f" strokeweight="0">
                <v:textbox inset="0,0,0,0">
                  <w:txbxContent>
                    <w:p w14:paraId="1479A3B5"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785" o:spid="_x0000_s1249"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" filled="f" stroked="f" strokeweight="0">
                <v:textbox inset="0,0,0,0">
                  <w:txbxContent>
                    <w:p w14:paraId="62916A41"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786" o:spid="_x0000_s1250"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" filled="f" stroked="f" strokeweight="0">
                <v:textbox inset="0,0,0,0">
                  <w:txbxContent>
                    <w:p w14:paraId="26361A42"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787" o:spid="_x0000_s1251"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" filled="f" stroked="f" strokeweight="0">
                <v:textbox inset="0,0,0,0">
                  <w:txbxContent>
                    <w:p w14:paraId="2640E39B" w14:textId="77777777" w:rsidR="000205DB" w:rsidRDefault="00A06B6B">
                      <w:pPr>
                        <w:spacing w:after="160" w:line="254" w:lineRule="auto"/>
                      </w:pPr>
                      <w:r>
                        <w:rPr>
                          <w:rFonts w:ascii="Calibri" w:eastAsia="Segoe UI" w:hAnsi="Calibri" w:cs="Tahoma"/>
                          <w:color w:val="000000"/>
                          <w:sz w:val="20"/>
                          <w:szCs w:val="20"/>
                        </w:rPr>
                        <w:t>63</w:t>
                      </w:r>
                    </w:p>
                  </w:txbxContent>
                </v:textbox>
              </v:rect>
              <v:rect id="Rectangle 788" o:spid="_x0000_s1252"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" filled="f" stroked="f" strokeweight="0">
                <v:textbox inset="0,0,0,0">
                  <w:txbxContent>
                    <w:p w14:paraId="1C116C1F"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789" o:spid="_x0000_s1253"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" filled="f" stroked="f" strokeweight="0">
                <v:textbox inset="0,0,0,0">
                  <w:txbxContent>
                    <w:p w14:paraId="0142C20E"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48" o:spid="_x0000_s1254"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" strokeweight="0">
                <v:imagedata r:id="rId2" o:title=""/>
              </v:shape>
              <v:shape id="Freeform: Shape 791" o:spid="_x0000_s1255"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" path="m,l7772400,r,111125l,111125,,e" fillcolor="#523178" stroked="f" strokeweight="0">
                <v:path arrowok="t"/>
              </v:shape>
              <v:shape id="Freeform: Shape 792" o:spid="_x0000_s1256"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" path="m,l7772400,r,309931l,309931,,e" fillcolor="#6f5091" stroked="f" strokeweight="0">
                <v:path arrowok="t"/>
              </v:shape>
              <w10:wrap type="square" anchorx="page" anchory="page"/>
            </v:group>
          </w:pict>
        </mc:Fallback>
      </mc:AlternateContent>
    </w:r>
    <w:r>
      <w:rPr>
        <w:b/>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6D3A" w14:textId="77777777" w:rsidR="000205DB" w:rsidRDefault="000205DB">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4C4E" w14:textId="77777777" w:rsidR="000205DB" w:rsidRDefault="00A06B6B">
    <w:pPr>
      <w:spacing w:line="259" w:lineRule="auto"/>
      <w:ind w:left="-720"/>
      <w:rPr>
        <w:b/>
        <w:sz w:val="20"/>
      </w:rPr>
    </w:pPr>
    <w:r>
      <w:rPr>
        <w:noProof/>
      </w:rPr>
      <mc:AlternateContent>
        <mc:Choice Requires="wpg">
          <w:drawing>
            <wp:anchor distT="0" distB="0" distL="114300" distR="114300" simplePos="0" relativeHeight="598" behindDoc="1" locked="0" layoutInCell="0" allowOverlap="1" wp14:anchorId="21AB37A3" wp14:editId="408225A8">
              <wp:simplePos x="0" y="0"/>
              <wp:positionH relativeFrom="page">
                <wp:posOffset>0</wp:posOffset>
              </wp:positionH>
              <wp:positionV relativeFrom="page">
                <wp:posOffset>8882380</wp:posOffset>
              </wp:positionV>
              <wp:extent cx="7773670" cy="1177290"/>
              <wp:effectExtent l="0" t="0" r="0" b="0"/>
              <wp:wrapSquare wrapText="bothSides"/>
              <wp:docPr id="360" name="Group 191620"/>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870" name="Rectangle 870"/>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27888750"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871" name="Rectangle 871"/>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30777C5E"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872" name="Rectangle 872"/>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3C5BE460"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873" name="Rectangle 873"/>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57D9904"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874" name="Rectangle 874"/>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6EB03624" w14:textId="77777777" w:rsidR="000205DB" w:rsidRDefault="00A06B6B">
                            <w:pPr>
                              <w:spacing w:after="160" w:line="254" w:lineRule="auto"/>
                            </w:pPr>
                            <w:r>
                              <w:rPr>
                                <w:rFonts w:ascii="Calibri" w:eastAsia="Segoe UI" w:hAnsi="Calibri" w:cs="Tahoma"/>
                                <w:color w:val="000000"/>
                                <w:sz w:val="20"/>
                                <w:szCs w:val="20"/>
                              </w:rPr>
                              <w:t>68</w:t>
                            </w:r>
                          </w:p>
                        </w:txbxContent>
                      </wps:txbx>
                      <wps:bodyPr lIns="0" tIns="0" rIns="0" bIns="0">
                        <a:noAutofit/>
                      </wps:bodyPr>
                    </wps:wsp>
                    <wps:wsp>
                      <wps:cNvPr id="875" name="Rectangle 875"/>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236DE5B"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876" name="Rectangle 876"/>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34B791B7"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877" name="Picture 191621"/>
                        <pic:cNvPicPr/>
                      </pic:nvPicPr>
                      <pic:blipFill>
                        <a:blip r:embed="rId1"/>
                        <a:stretch/>
                      </pic:blipFill>
                      <pic:spPr>
                        <a:xfrm>
                          <a:off x="5436720" y="0"/>
                          <a:ext cx="2002680" cy="447120"/>
                        </a:xfrm>
                        <a:prstGeom prst="rect">
                          <a:avLst/>
                        </a:prstGeom>
                        <a:ln w="0">
                          <a:noFill/>
                        </a:ln>
                      </pic:spPr>
                    </pic:pic>
                    <wps:wsp>
                      <wps:cNvPr id="878" name="Freeform: Shape 878"/>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879" name="Freeform: Shape 879"/>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1AB37A3" id="Group 191620" o:spid="_x0000_s1257" style="position:absolute;left:0;text-align:left;margin-left:0;margin-top:699.4pt;width:612.1pt;height:92.7pt;z-index:-503315882;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" o:allowincell="f">
              <v:rect id="Rectangle 870" o:spid="_x0000_s1258"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" filled="f" stroked="f" strokeweight="0">
                <v:textbox inset="0,0,0,0">
                  <w:txbxContent>
                    <w:p w14:paraId="27888750"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871" o:spid="_x0000_s1259"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" filled="f" stroked="f" strokeweight="0">
                <v:textbox inset="0,0,0,0">
                  <w:txbxContent>
                    <w:p w14:paraId="30777C5E"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872" o:spid="_x0000_s1260"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" filled="f" stroked="f" strokeweight="0">
                <v:textbox inset="0,0,0,0">
                  <w:txbxContent>
                    <w:p w14:paraId="3C5BE460"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873" o:spid="_x0000_s1261"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" filled="f" stroked="f" strokeweight="0">
                <v:textbox inset="0,0,0,0">
                  <w:txbxContent>
                    <w:p w14:paraId="557D9904"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874" o:spid="_x0000_s1262"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" filled="f" stroked="f" strokeweight="0">
                <v:textbox inset="0,0,0,0">
                  <w:txbxContent>
                    <w:p w14:paraId="6EB03624" w14:textId="77777777" w:rsidR="000205DB" w:rsidRDefault="00A06B6B">
                      <w:pPr>
                        <w:spacing w:after="160" w:line="254" w:lineRule="auto"/>
                      </w:pPr>
                      <w:r>
                        <w:rPr>
                          <w:rFonts w:ascii="Calibri" w:eastAsia="Segoe UI" w:hAnsi="Calibri" w:cs="Tahoma"/>
                          <w:color w:val="000000"/>
                          <w:sz w:val="20"/>
                          <w:szCs w:val="20"/>
                        </w:rPr>
                        <w:t>68</w:t>
                      </w:r>
                    </w:p>
                  </w:txbxContent>
                </v:textbox>
              </v:rect>
              <v:rect id="Rectangle 875" o:spid="_x0000_s1263"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" filled="f" stroked="f" strokeweight="0">
                <v:textbox inset="0,0,0,0">
                  <w:txbxContent>
                    <w:p w14:paraId="7236DE5B"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876" o:spid="_x0000_s1264"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" filled="f" stroked="f" strokeweight="0">
                <v:textbox inset="0,0,0,0">
                  <w:txbxContent>
                    <w:p w14:paraId="34B791B7"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21" o:spid="_x0000_s1265"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" strokeweight="0">
                <v:imagedata r:id="rId2" o:title=""/>
              </v:shape>
              <v:shape id="Freeform: Shape 878" o:spid="_x0000_s1266"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" path="m,l7772400,r,111125l,111125,,e" fillcolor="#523178" stroked="f" strokeweight="0">
                <v:path arrowok="t"/>
              </v:shape>
              <v:shape id="Freeform: Shape 879" o:spid="_x0000_s1267"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" path="m,l7772400,r,309931l,309931,,e" fillcolor="#6f5091" stroked="f" strokeweight="0">
                <v:path arrowok="t"/>
              </v:shape>
              <w10:wrap type="square" anchorx="page" anchory="page"/>
            </v:group>
          </w:pict>
        </mc:Fallback>
      </mc:AlternateContent>
    </w:r>
    <w:r>
      <w:rPr>
        <w:b/>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3E27" w14:textId="77777777" w:rsidR="000205DB" w:rsidRDefault="00A06B6B">
    <w:pPr>
      <w:spacing w:line="259" w:lineRule="auto"/>
      <w:ind w:left="-720"/>
      <w:rPr>
        <w:b/>
        <w:sz w:val="20"/>
      </w:rPr>
    </w:pPr>
    <w:r>
      <w:rPr>
        <w:noProof/>
      </w:rPr>
      <mc:AlternateContent>
        <mc:Choice Requires="wpg">
          <w:drawing>
            <wp:anchor distT="0" distB="0" distL="114300" distR="114300" simplePos="0" relativeHeight="600" behindDoc="1" locked="0" layoutInCell="0" allowOverlap="1" wp14:anchorId="5BEB75C5" wp14:editId="7311FB4D">
              <wp:simplePos x="0" y="0"/>
              <wp:positionH relativeFrom="page">
                <wp:posOffset>0</wp:posOffset>
              </wp:positionH>
              <wp:positionV relativeFrom="page">
                <wp:posOffset>8882380</wp:posOffset>
              </wp:positionV>
              <wp:extent cx="7773670" cy="1177290"/>
              <wp:effectExtent l="0" t="0" r="0" b="0"/>
              <wp:wrapSquare wrapText="bothSides"/>
              <wp:docPr id="361" name="Group 191602"/>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881" name="Rectangle 881"/>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09C59F90"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882" name="Rectangle 882"/>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419E9A15"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883" name="Rectangle 883"/>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511E6FFE"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884" name="Rectangle 884"/>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055DD0A0"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885" name="Rectangle 885"/>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171593A" w14:textId="77777777" w:rsidR="000205DB" w:rsidRDefault="00A06B6B">
                            <w:pPr>
                              <w:spacing w:after="160" w:line="254" w:lineRule="auto"/>
                            </w:pPr>
                            <w:r>
                              <w:rPr>
                                <w:rFonts w:ascii="Calibri" w:eastAsia="Segoe UI" w:hAnsi="Calibri" w:cs="Tahoma"/>
                                <w:color w:val="000000"/>
                                <w:sz w:val="20"/>
                                <w:szCs w:val="20"/>
                              </w:rPr>
                              <w:t>67</w:t>
                            </w:r>
                          </w:p>
                        </w:txbxContent>
                      </wps:txbx>
                      <wps:bodyPr lIns="0" tIns="0" rIns="0" bIns="0">
                        <a:noAutofit/>
                      </wps:bodyPr>
                    </wps:wsp>
                    <wps:wsp>
                      <wps:cNvPr id="886" name="Rectangle 886"/>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65480EFB"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887" name="Rectangle 887"/>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24E1A640"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888" name="Picture 191603"/>
                        <pic:cNvPicPr/>
                      </pic:nvPicPr>
                      <pic:blipFill>
                        <a:blip r:embed="rId1"/>
                        <a:stretch/>
                      </pic:blipFill>
                      <pic:spPr>
                        <a:xfrm>
                          <a:off x="5436720" y="0"/>
                          <a:ext cx="2002680" cy="447120"/>
                        </a:xfrm>
                        <a:prstGeom prst="rect">
                          <a:avLst/>
                        </a:prstGeom>
                        <a:ln w="0">
                          <a:noFill/>
                        </a:ln>
                      </pic:spPr>
                    </pic:pic>
                    <wps:wsp>
                      <wps:cNvPr id="889" name="Freeform: Shape 889"/>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890" name="Freeform: Shape 890"/>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BEB75C5" id="Group 191602" o:spid="_x0000_s1268" style="position:absolute;left:0;text-align:left;margin-left:0;margin-top:699.4pt;width:612.1pt;height:92.7pt;z-index:-503315880;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" o:allowincell="f">
              <v:rect id="Rectangle 881" o:spid="_x0000_s1269"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" filled="f" stroked="f" strokeweight="0">
                <v:textbox inset="0,0,0,0">
                  <w:txbxContent>
                    <w:p w14:paraId="09C59F90"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882" o:spid="_x0000_s1270"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" filled="f" stroked="f" strokeweight="0">
                <v:textbox inset="0,0,0,0">
                  <w:txbxContent>
                    <w:p w14:paraId="419E9A15"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883" o:spid="_x0000_s1271"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" filled="f" stroked="f" strokeweight="0">
                <v:textbox inset="0,0,0,0">
                  <w:txbxContent>
                    <w:p w14:paraId="511E6FFE"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884" o:spid="_x0000_s1272"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" filled="f" stroked="f" strokeweight="0">
                <v:textbox inset="0,0,0,0">
                  <w:txbxContent>
                    <w:p w14:paraId="055DD0A0"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885" o:spid="_x0000_s1273"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" filled="f" stroked="f" strokeweight="0">
                <v:textbox inset="0,0,0,0">
                  <w:txbxContent>
                    <w:p w14:paraId="1171593A" w14:textId="77777777" w:rsidR="000205DB" w:rsidRDefault="00A06B6B">
                      <w:pPr>
                        <w:spacing w:after="160" w:line="254" w:lineRule="auto"/>
                      </w:pPr>
                      <w:r>
                        <w:rPr>
                          <w:rFonts w:ascii="Calibri" w:eastAsia="Segoe UI" w:hAnsi="Calibri" w:cs="Tahoma"/>
                          <w:color w:val="000000"/>
                          <w:sz w:val="20"/>
                          <w:szCs w:val="20"/>
                        </w:rPr>
                        <w:t>67</w:t>
                      </w:r>
                    </w:p>
                  </w:txbxContent>
                </v:textbox>
              </v:rect>
              <v:rect id="Rectangle 886" o:spid="_x0000_s1274"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" filled="f" stroked="f" strokeweight="0">
                <v:textbox inset="0,0,0,0">
                  <w:txbxContent>
                    <w:p w14:paraId="65480EFB"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887" o:spid="_x0000_s1275"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" filled="f" stroked="f" strokeweight="0">
                <v:textbox inset="0,0,0,0">
                  <w:txbxContent>
                    <w:p w14:paraId="24E1A640"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03" o:spid="_x0000_s1276"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" strokeweight="0">
                <v:imagedata r:id="rId2" o:title=""/>
              </v:shape>
              <v:shape id="Freeform: Shape 889" o:spid="_x0000_s1277"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" path="m,l7772400,r,111125l,111125,,e" fillcolor="#523178" stroked="f" strokeweight="0">
                <v:path arrowok="t"/>
              </v:shape>
              <v:shape id="Freeform: Shape 890" o:spid="_x0000_s1278"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" path="m,l7772400,r,309931l,309931,,e" fillcolor="#6f5091" stroked="f" strokeweight="0">
                <v:path arrowok="t"/>
              </v:shape>
              <w10:wrap type="square" anchorx="page" anchory="page"/>
            </v:group>
          </w:pict>
        </mc:Fallback>
      </mc:AlternateContent>
    </w:r>
    <w:r>
      <w:rPr>
        <w:b/>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8589D" w14:textId="77777777" w:rsidR="000205DB" w:rsidRDefault="00A06B6B">
    <w:pPr>
      <w:spacing w:line="259" w:lineRule="auto"/>
      <w:ind w:left="-720"/>
      <w:rPr>
        <w:b/>
        <w:sz w:val="20"/>
      </w:rPr>
    </w:pPr>
    <w:r>
      <w:rPr>
        <w:noProof/>
      </w:rPr>
      <mc:AlternateContent>
        <mc:Choice Requires="wpg">
          <w:drawing>
            <wp:anchor distT="0" distB="0" distL="114300" distR="114300" simplePos="0" relativeHeight="609" behindDoc="1" locked="0" layoutInCell="0" allowOverlap="1" wp14:anchorId="13E2B907" wp14:editId="7BE1055A">
              <wp:simplePos x="0" y="0"/>
              <wp:positionH relativeFrom="page">
                <wp:posOffset>0</wp:posOffset>
              </wp:positionH>
              <wp:positionV relativeFrom="page">
                <wp:posOffset>8882380</wp:posOffset>
              </wp:positionV>
              <wp:extent cx="7773670" cy="1177290"/>
              <wp:effectExtent l="0" t="0" r="0" b="0"/>
              <wp:wrapSquare wrapText="bothSides"/>
              <wp:docPr id="463" name="Group 191675"/>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1094" name="Rectangle 1094"/>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28FF5D59"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1095" name="Rectangle 1095"/>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6CC119A0"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096" name="Rectangle 1096"/>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0E8D9D14"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1097" name="Rectangle 1097"/>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F822F4B"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1098" name="Rectangle 1098"/>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30BA0473" w14:textId="77777777" w:rsidR="000205DB" w:rsidRDefault="00A06B6B">
                            <w:pPr>
                              <w:spacing w:after="160" w:line="254" w:lineRule="auto"/>
                            </w:pPr>
                            <w:r>
                              <w:rPr>
                                <w:rFonts w:ascii="Calibri" w:eastAsia="Segoe UI" w:hAnsi="Calibri" w:cs="Tahoma"/>
                                <w:color w:val="000000"/>
                                <w:sz w:val="20"/>
                                <w:szCs w:val="20"/>
                              </w:rPr>
                              <w:t>86</w:t>
                            </w:r>
                          </w:p>
                        </w:txbxContent>
                      </wps:txbx>
                      <wps:bodyPr lIns="0" tIns="0" rIns="0" bIns="0">
                        <a:noAutofit/>
                      </wps:bodyPr>
                    </wps:wsp>
                    <wps:wsp>
                      <wps:cNvPr id="1099" name="Rectangle 1099"/>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7EFAA686"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1100" name="Rectangle 1100"/>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78B347C7"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1101" name="Picture 191676"/>
                        <pic:cNvPicPr/>
                      </pic:nvPicPr>
                      <pic:blipFill>
                        <a:blip r:embed="rId1"/>
                        <a:stretch/>
                      </pic:blipFill>
                      <pic:spPr>
                        <a:xfrm>
                          <a:off x="5436720" y="0"/>
                          <a:ext cx="2002680" cy="447120"/>
                        </a:xfrm>
                        <a:prstGeom prst="rect">
                          <a:avLst/>
                        </a:prstGeom>
                        <a:ln w="0">
                          <a:noFill/>
                        </a:ln>
                      </pic:spPr>
                    </pic:pic>
                    <wps:wsp>
                      <wps:cNvPr id="1102" name="Freeform: Shape 1102"/>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103" name="Freeform: Shape 1103"/>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E2B907" id="Group 191675" o:spid="_x0000_s1279" style="position:absolute;left:0;text-align:left;margin-left:0;margin-top:699.4pt;width:612.1pt;height:92.7pt;z-index:-503315871;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" o:allowincell="f">
              <v:rect id="Rectangle 1094" o:spid="_x0000_s1280"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" filled="f" stroked="f" strokeweight="0">
                <v:textbox inset="0,0,0,0">
                  <w:txbxContent>
                    <w:p w14:paraId="28FF5D59"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1095" o:spid="_x0000_s1281"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" filled="f" stroked="f" strokeweight="0">
                <v:textbox inset="0,0,0,0">
                  <w:txbxContent>
                    <w:p w14:paraId="6CC119A0"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1096" o:spid="_x0000_s1282"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" filled="f" stroked="f" strokeweight="0">
                <v:textbox inset="0,0,0,0">
                  <w:txbxContent>
                    <w:p w14:paraId="0E8D9D14"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1097" o:spid="_x0000_s1283"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" filled="f" stroked="f" strokeweight="0">
                <v:textbox inset="0,0,0,0">
                  <w:txbxContent>
                    <w:p w14:paraId="5F822F4B"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1098" o:spid="_x0000_s1284"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" filled="f" stroked="f" strokeweight="0">
                <v:textbox inset="0,0,0,0">
                  <w:txbxContent>
                    <w:p w14:paraId="30BA0473" w14:textId="77777777" w:rsidR="000205DB" w:rsidRDefault="00A06B6B">
                      <w:pPr>
                        <w:spacing w:after="160" w:line="254" w:lineRule="auto"/>
                      </w:pPr>
                      <w:r>
                        <w:rPr>
                          <w:rFonts w:ascii="Calibri" w:eastAsia="Segoe UI" w:hAnsi="Calibri" w:cs="Tahoma"/>
                          <w:color w:val="000000"/>
                          <w:sz w:val="20"/>
                          <w:szCs w:val="20"/>
                        </w:rPr>
                        <w:t>86</w:t>
                      </w:r>
                    </w:p>
                  </w:txbxContent>
                </v:textbox>
              </v:rect>
              <v:rect id="Rectangle 1099" o:spid="_x0000_s1285"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" filled="f" stroked="f" strokeweight="0">
                <v:textbox inset="0,0,0,0">
                  <w:txbxContent>
                    <w:p w14:paraId="7EFAA686"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1100" o:spid="_x0000_s1286"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" filled="f" stroked="f" strokeweight="0">
                <v:textbox inset="0,0,0,0">
                  <w:txbxContent>
                    <w:p w14:paraId="78B347C7"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76" o:spid="_x0000_s1287"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" strokeweight="0">
                <v:imagedata r:id="rId2" o:title=""/>
              </v:shape>
              <v:shape id="Freeform: Shape 1102" o:spid="_x0000_s1288"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" path="m,l7772400,r,111125l,111125,,e" fillcolor="#523178" stroked="f" strokeweight="0">
                <v:path arrowok="t"/>
              </v:shape>
              <v:shape id="Freeform: Shape 1103" o:spid="_x0000_s1289"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" path="m,l7772400,r,309931l,309931,,e" fillcolor="#6f5091" stroked="f" strokeweight="0">
                <v:path arrowok="t"/>
              </v:shape>
              <w10:wrap type="square" anchorx="page" anchory="page"/>
            </v:group>
          </w:pict>
        </mc:Fallback>
      </mc:AlternateContent>
    </w:r>
    <w:r>
      <w:rPr>
        <w:b/>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9307" w14:textId="77777777" w:rsidR="000205DB" w:rsidRDefault="00A06B6B">
    <w:pPr>
      <w:spacing w:line="259" w:lineRule="auto"/>
      <w:ind w:left="-720"/>
      <w:rPr>
        <w:b/>
        <w:sz w:val="20"/>
      </w:rPr>
    </w:pPr>
    <w:r>
      <w:rPr>
        <w:noProof/>
      </w:rPr>
      <mc:AlternateContent>
        <mc:Choice Requires="wpg">
          <w:drawing>
            <wp:anchor distT="0" distB="0" distL="114300" distR="114300" simplePos="0" relativeHeight="618" behindDoc="1" locked="0" layoutInCell="0" allowOverlap="1" wp14:anchorId="0297364D" wp14:editId="7E0ACAF6">
              <wp:simplePos x="0" y="0"/>
              <wp:positionH relativeFrom="page">
                <wp:posOffset>0</wp:posOffset>
              </wp:positionH>
              <wp:positionV relativeFrom="page">
                <wp:posOffset>8882380</wp:posOffset>
              </wp:positionV>
              <wp:extent cx="7773670" cy="1177290"/>
              <wp:effectExtent l="0" t="0" r="0" b="0"/>
              <wp:wrapSquare wrapText="bothSides"/>
              <wp:docPr id="464" name="Group 191657"/>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1105" name="Rectangle 1105"/>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6AE30718"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1106" name="Rectangle 1106"/>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23E03859"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107" name="Rectangle 1107"/>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516E84ED"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1108" name="Rectangle 1108"/>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2CC4761F"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1109" name="Rectangle 1109"/>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00FB4E2" w14:textId="77777777" w:rsidR="000205DB" w:rsidRDefault="00A06B6B">
                            <w:pPr>
                              <w:spacing w:after="160" w:line="254" w:lineRule="auto"/>
                            </w:pPr>
                            <w:r>
                              <w:rPr>
                                <w:rFonts w:ascii="Calibri" w:eastAsia="Segoe UI" w:hAnsi="Calibri" w:cs="Tahoma"/>
                                <w:color w:val="000000"/>
                                <w:sz w:val="20"/>
                                <w:szCs w:val="20"/>
                              </w:rPr>
                              <w:t>87</w:t>
                            </w:r>
                          </w:p>
                        </w:txbxContent>
                      </wps:txbx>
                      <wps:bodyPr lIns="0" tIns="0" rIns="0" bIns="0">
                        <a:noAutofit/>
                      </wps:bodyPr>
                    </wps:wsp>
                    <wps:wsp>
                      <wps:cNvPr id="1110" name="Rectangle 1110"/>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197D8A62"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1111" name="Rectangle 1111"/>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2DA69C40"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1112" name="Picture 191658"/>
                        <pic:cNvPicPr/>
                      </pic:nvPicPr>
                      <pic:blipFill>
                        <a:blip r:embed="rId1"/>
                        <a:stretch/>
                      </pic:blipFill>
                      <pic:spPr>
                        <a:xfrm>
                          <a:off x="5436720" y="0"/>
                          <a:ext cx="2002680" cy="447120"/>
                        </a:xfrm>
                        <a:prstGeom prst="rect">
                          <a:avLst/>
                        </a:prstGeom>
                        <a:ln w="0">
                          <a:noFill/>
                        </a:ln>
                      </pic:spPr>
                    </pic:pic>
                    <wps:wsp>
                      <wps:cNvPr id="1113" name="Freeform: Shape 1113"/>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114" name="Freeform: Shape 1114"/>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297364D" id="Group 191657" o:spid="_x0000_s1290" style="position:absolute;left:0;text-align:left;margin-left:0;margin-top:699.4pt;width:612.1pt;height:92.7pt;z-index:-503315862;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" o:allowincell="f">
              <v:rect id="Rectangle 1105" o:spid="_x0000_s1291"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" filled="f" stroked="f" strokeweight="0">
                <v:textbox inset="0,0,0,0">
                  <w:txbxContent>
                    <w:p w14:paraId="6AE30718"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1106" o:spid="_x0000_s1292"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" filled="f" stroked="f" strokeweight="0">
                <v:textbox inset="0,0,0,0">
                  <w:txbxContent>
                    <w:p w14:paraId="23E03859"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1107" o:spid="_x0000_s1293"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" filled="f" stroked="f" strokeweight="0">
                <v:textbox inset="0,0,0,0">
                  <w:txbxContent>
                    <w:p w14:paraId="516E84ED"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1108" o:spid="_x0000_s1294"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" filled="f" stroked="f" strokeweight="0">
                <v:textbox inset="0,0,0,0">
                  <w:txbxContent>
                    <w:p w14:paraId="2CC4761F"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1109" o:spid="_x0000_s1295"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" filled="f" stroked="f" strokeweight="0">
                <v:textbox inset="0,0,0,0">
                  <w:txbxContent>
                    <w:p w14:paraId="400FB4E2" w14:textId="77777777" w:rsidR="000205DB" w:rsidRDefault="00A06B6B">
                      <w:pPr>
                        <w:spacing w:after="160" w:line="254" w:lineRule="auto"/>
                      </w:pPr>
                      <w:r>
                        <w:rPr>
                          <w:rFonts w:ascii="Calibri" w:eastAsia="Segoe UI" w:hAnsi="Calibri" w:cs="Tahoma"/>
                          <w:color w:val="000000"/>
                          <w:sz w:val="20"/>
                          <w:szCs w:val="20"/>
                        </w:rPr>
                        <w:t>87</w:t>
                      </w:r>
                    </w:p>
                  </w:txbxContent>
                </v:textbox>
              </v:rect>
              <v:rect id="Rectangle 1110" o:spid="_x0000_s1296"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" filled="f" stroked="f" strokeweight="0">
                <v:textbox inset="0,0,0,0">
                  <w:txbxContent>
                    <w:p w14:paraId="197D8A62"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1111" o:spid="_x0000_s1297"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" filled="f" stroked="f" strokeweight="0">
                <v:textbox inset="0,0,0,0">
                  <w:txbxContent>
                    <w:p w14:paraId="2DA69C40"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658" o:spid="_x0000_s1298"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" strokeweight="0">
                <v:imagedata r:id="rId2" o:title=""/>
              </v:shape>
              <v:shape id="Freeform: Shape 1113" o:spid="_x0000_s1299"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" path="m,l7772400,r,111125l,111125,,e" fillcolor="#523178" stroked="f" strokeweight="0">
                <v:path arrowok="t"/>
              </v:shape>
              <v:shape id="Freeform: Shape 1114" o:spid="_x0000_s1300"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" path="m,l7772400,r,309931l,309931,,e" fillcolor="#6f5091" stroked="f" strokeweight="0">
                <v:path arrowok="t"/>
              </v:shape>
              <w10:wrap type="square" anchorx="page" anchory="page"/>
            </v:group>
          </w:pict>
        </mc:Fallback>
      </mc:AlternateContent>
    </w:r>
    <w:r>
      <w:rPr>
        <w:b/>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5061" w14:textId="77777777" w:rsidR="000205DB" w:rsidRDefault="00A06B6B">
    <w:pPr>
      <w:spacing w:line="259" w:lineRule="auto"/>
      <w:ind w:left="-720"/>
      <w:rPr>
        <w:b/>
        <w:sz w:val="20"/>
      </w:rPr>
    </w:pPr>
    <w:r>
      <w:rPr>
        <w:noProof/>
      </w:rPr>
      <mc:AlternateContent>
        <mc:Choice Requires="wpg">
          <w:drawing>
            <wp:anchor distT="0" distB="0" distL="114300" distR="114300" simplePos="0" relativeHeight="621" behindDoc="1" locked="0" layoutInCell="0" allowOverlap="1" wp14:anchorId="7F1938E6" wp14:editId="05A8D84D">
              <wp:simplePos x="0" y="0"/>
              <wp:positionH relativeFrom="page">
                <wp:posOffset>0</wp:posOffset>
              </wp:positionH>
              <wp:positionV relativeFrom="page">
                <wp:posOffset>8882380</wp:posOffset>
              </wp:positionV>
              <wp:extent cx="7773670" cy="1177290"/>
              <wp:effectExtent l="0" t="0" r="0" b="0"/>
              <wp:wrapSquare wrapText="bothSides"/>
              <wp:docPr id="503" name="Group 191730"/>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1192" name="Rectangle 1192"/>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7FBB4C4C"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1193" name="Rectangle 1193"/>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53D6C37C"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194" name="Rectangle 1194"/>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00BFED68"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1195" name="Rectangle 1195"/>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0A42942"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1196" name="Rectangle 1196"/>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A197AF4" w14:textId="77777777" w:rsidR="000205DB" w:rsidRDefault="00A06B6B">
                            <w:pPr>
                              <w:spacing w:after="160" w:line="254" w:lineRule="auto"/>
                            </w:pPr>
                            <w:r>
                              <w:rPr>
                                <w:rFonts w:ascii="Calibri" w:eastAsia="Segoe UI" w:hAnsi="Calibri" w:cs="Tahoma"/>
                                <w:color w:val="000000"/>
                                <w:sz w:val="20"/>
                                <w:szCs w:val="20"/>
                              </w:rPr>
                              <w:t>90</w:t>
                            </w:r>
                          </w:p>
                        </w:txbxContent>
                      </wps:txbx>
                      <wps:bodyPr lIns="0" tIns="0" rIns="0" bIns="0">
                        <a:noAutofit/>
                      </wps:bodyPr>
                    </wps:wsp>
                    <wps:wsp>
                      <wps:cNvPr id="1197" name="Rectangle 1197"/>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67097386"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1198" name="Rectangle 1198"/>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08D428F0"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1199" name="Picture 191731"/>
                        <pic:cNvPicPr/>
                      </pic:nvPicPr>
                      <pic:blipFill>
                        <a:blip r:embed="rId1"/>
                        <a:stretch/>
                      </pic:blipFill>
                      <pic:spPr>
                        <a:xfrm>
                          <a:off x="5436720" y="0"/>
                          <a:ext cx="2002680" cy="447120"/>
                        </a:xfrm>
                        <a:prstGeom prst="rect">
                          <a:avLst/>
                        </a:prstGeom>
                        <a:ln w="0">
                          <a:noFill/>
                        </a:ln>
                      </pic:spPr>
                    </pic:pic>
                    <wps:wsp>
                      <wps:cNvPr id="1200" name="Freeform: Shape 1200"/>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201" name="Freeform: Shape 1201"/>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F1938E6" id="Group 191730" o:spid="_x0000_s1301" style="position:absolute;left:0;text-align:left;margin-left:0;margin-top:699.4pt;width:612.1pt;height:92.7pt;z-index:-503315859;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" o:allowincell="f">
              <v:rect id="Rectangle 1192" o:spid="_x0000_s1302"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" filled="f" stroked="f" strokeweight="0">
                <v:textbox inset="0,0,0,0">
                  <w:txbxContent>
                    <w:p w14:paraId="7FBB4C4C"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1193" o:spid="_x0000_s1303"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" filled="f" stroked="f" strokeweight="0">
                <v:textbox inset="0,0,0,0">
                  <w:txbxContent>
                    <w:p w14:paraId="53D6C37C"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1194" o:spid="_x0000_s1304"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" filled="f" stroked="f" strokeweight="0">
                <v:textbox inset="0,0,0,0">
                  <w:txbxContent>
                    <w:p w14:paraId="00BFED68"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1195" o:spid="_x0000_s1305"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" filled="f" stroked="f" strokeweight="0">
                <v:textbox inset="0,0,0,0">
                  <w:txbxContent>
                    <w:p w14:paraId="40A42942"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1196" o:spid="_x0000_s1306"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" filled="f" stroked="f" strokeweight="0">
                <v:textbox inset="0,0,0,0">
                  <w:txbxContent>
                    <w:p w14:paraId="5A197AF4" w14:textId="77777777" w:rsidR="000205DB" w:rsidRDefault="00A06B6B">
                      <w:pPr>
                        <w:spacing w:after="160" w:line="254" w:lineRule="auto"/>
                      </w:pPr>
                      <w:r>
                        <w:rPr>
                          <w:rFonts w:ascii="Calibri" w:eastAsia="Segoe UI" w:hAnsi="Calibri" w:cs="Tahoma"/>
                          <w:color w:val="000000"/>
                          <w:sz w:val="20"/>
                          <w:szCs w:val="20"/>
                        </w:rPr>
                        <w:t>90</w:t>
                      </w:r>
                    </w:p>
                  </w:txbxContent>
                </v:textbox>
              </v:rect>
              <v:rect id="Rectangle 1197" o:spid="_x0000_s1307"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" filled="f" stroked="f" strokeweight="0">
                <v:textbox inset="0,0,0,0">
                  <w:txbxContent>
                    <w:p w14:paraId="67097386"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1198" o:spid="_x0000_s1308"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" filled="f" stroked="f" strokeweight="0">
                <v:textbox inset="0,0,0,0">
                  <w:txbxContent>
                    <w:p w14:paraId="08D428F0"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31" o:spid="_x0000_s1309"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" strokeweight="0">
                <v:imagedata r:id="rId2" o:title=""/>
              </v:shape>
              <v:shape id="Freeform: Shape 1200" o:spid="_x0000_s1310"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" path="m,l7772400,r,111125l,111125,,e" fillcolor="#523178" stroked="f" strokeweight="0">
                <v:path arrowok="t"/>
              </v:shape>
              <v:shape id="Freeform: Shape 1201" o:spid="_x0000_s1311"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" path="m,l7772400,r,309931l,309931,,e" fillcolor="#6f5091" stroked="f" strokeweight="0">
                <v:path arrowok="t"/>
              </v:shape>
              <w10:wrap type="square" anchorx="page" anchory="page"/>
            </v:group>
          </w:pict>
        </mc:Fallback>
      </mc:AlternateContent>
    </w:r>
    <w:r>
      <w:rPr>
        <w:b/>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FFAF" w14:textId="77777777" w:rsidR="000205DB" w:rsidRDefault="00A06B6B">
    <w:pPr>
      <w:spacing w:line="259" w:lineRule="auto"/>
      <w:ind w:left="-720"/>
      <w:rPr>
        <w:b/>
        <w:sz w:val="20"/>
      </w:rPr>
    </w:pPr>
    <w:r>
      <w:rPr>
        <w:noProof/>
      </w:rPr>
      <mc:AlternateContent>
        <mc:Choice Requires="wpg">
          <w:drawing>
            <wp:anchor distT="0" distB="0" distL="114300" distR="114300" simplePos="0" relativeHeight="623" behindDoc="1" locked="0" layoutInCell="0" allowOverlap="1" wp14:anchorId="397EC87B" wp14:editId="4FDDED9A">
              <wp:simplePos x="0" y="0"/>
              <wp:positionH relativeFrom="page">
                <wp:posOffset>0</wp:posOffset>
              </wp:positionH>
              <wp:positionV relativeFrom="page">
                <wp:posOffset>8882380</wp:posOffset>
              </wp:positionV>
              <wp:extent cx="7773670" cy="1177290"/>
              <wp:effectExtent l="0" t="0" r="0" b="0"/>
              <wp:wrapSquare wrapText="bothSides"/>
              <wp:docPr id="504" name="Group 191712"/>
              <wp:cNvGraphicFramePr/>
              <a:graphic xmlns:a="http://schemas.openxmlformats.org/drawingml/2006/main">
                <a:graphicData uri="http://schemas.microsoft.com/office/word/2010/wordprocessingGroup">
                  <wpg:wgp>
                    <wpg:cNvGrpSpPr/>
                    <wpg:grpSpPr>
                      <a:xfrm>
                        <a:off x="0" y="0"/>
                        <a:ext cx="7773120" cy="1176480"/>
                        <a:chOff x="0" y="0"/>
                        <a:chExt cx="0" cy="0"/>
                      </a:xfrm>
                    </wpg:grpSpPr>
                    <wps:wsp>
                      <wps:cNvPr id="1203" name="Rectangle 1203"/>
                      <wps:cNvSpPr/>
                      <wps:spPr>
                        <a:xfrm>
                          <a:off x="457200" y="106560"/>
                          <a:ext cx="136728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1D36F4EA"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wps:txbx>
                      <wps:bodyPr lIns="0" tIns="0" rIns="0" bIns="0">
                        <a:noAutofit/>
                      </wps:bodyPr>
                    </wps:wsp>
                    <wps:wsp>
                      <wps:cNvPr id="1204" name="Rectangle 1204"/>
                      <wps:cNvSpPr/>
                      <wps:spPr>
                        <a:xfrm>
                          <a:off x="1487160" y="106560"/>
                          <a:ext cx="170496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241149BC" w14:textId="77777777" w:rsidR="000205DB" w:rsidRDefault="00A06B6B">
                            <w:pPr>
                              <w:spacing w:after="160" w:line="254" w:lineRule="auto"/>
                            </w:pPr>
                            <w:r>
                              <w:rPr>
                                <w:rFonts w:ascii="Calibri" w:eastAsia="Segoe UI" w:hAnsi="Calibri" w:cs="Tahoma"/>
                                <w:b/>
                                <w:bCs/>
                                <w:color w:val="523178"/>
                                <w:sz w:val="20"/>
                                <w:szCs w:val="20"/>
                              </w:rPr>
                              <w:t>Department of Health</w:t>
                            </w:r>
                          </w:p>
                        </w:txbxContent>
                      </wps:txbx>
                      <wps:bodyPr lIns="0" tIns="0" rIns="0" bIns="0">
                        <a:noAutofit/>
                      </wps:bodyPr>
                    </wps:wsp>
                    <wps:wsp>
                      <wps:cNvPr id="1205" name="Rectangle 1205"/>
                      <wps:cNvSpPr/>
                      <wps:spPr>
                        <a:xfrm>
                          <a:off x="2773080" y="106560"/>
                          <a:ext cx="45720" cy="156960"/>
                        </a:xfrm>
                        <a:prstGeom prst="rect">
                          <a:avLst/>
                        </a:prstGeom>
                        <a:noFill/>
                        <a:ln w="0">
                          <a:noFill/>
                        </a:ln>
                      </wps:spPr>
                      <wps:style>
                        <a:lnRef idx="0">
                          <a:scrgbClr r="0" g="0" b="0"/>
                        </a:lnRef>
                        <a:fillRef idx="0">
                          <a:scrgbClr r="0" g="0" b="0"/>
                        </a:fillRef>
                        <a:effectRef idx="0">
                          <a:scrgbClr r="0" g="0" b="0"/>
                        </a:effectRef>
                        <a:fontRef idx="minor"/>
                      </wps:style>
                      <wps:txbx>
                        <w:txbxContent>
                          <w:p w14:paraId="171BC004" w14:textId="77777777" w:rsidR="000205DB" w:rsidRDefault="00A06B6B">
                            <w:pPr>
                              <w:spacing w:after="160" w:line="254" w:lineRule="auto"/>
                            </w:pPr>
                            <w:r>
                              <w:rPr>
                                <w:rFonts w:ascii="Calibri" w:eastAsia="Segoe UI" w:hAnsi="Calibri" w:cs="Tahoma"/>
                                <w:b/>
                                <w:bCs/>
                                <w:color w:val="000000"/>
                                <w:sz w:val="20"/>
                                <w:szCs w:val="20"/>
                              </w:rPr>
                              <w:t xml:space="preserve"> </w:t>
                            </w:r>
                          </w:p>
                        </w:txbxContent>
                      </wps:txbx>
                      <wps:bodyPr lIns="0" tIns="0" rIns="0" bIns="0">
                        <a:noAutofit/>
                      </wps:bodyPr>
                    </wps:wsp>
                    <wps:wsp>
                      <wps:cNvPr id="1206" name="Rectangle 1206"/>
                      <wps:cNvSpPr/>
                      <wps:spPr>
                        <a:xfrm>
                          <a:off x="457200" y="274320"/>
                          <a:ext cx="24865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4C047F0B"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wps:txbx>
                      <wps:bodyPr lIns="0" tIns="0" rIns="0" bIns="0">
                        <a:noAutofit/>
                      </wps:bodyPr>
                    </wps:wsp>
                    <wps:wsp>
                      <wps:cNvPr id="1207" name="Rectangle 1207"/>
                      <wps:cNvSpPr/>
                      <wps:spPr>
                        <a:xfrm>
                          <a:off x="2327760" y="274320"/>
                          <a:ext cx="9216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9703396" w14:textId="77777777" w:rsidR="000205DB" w:rsidRDefault="00A06B6B">
                            <w:pPr>
                              <w:spacing w:after="160" w:line="254" w:lineRule="auto"/>
                            </w:pPr>
                            <w:r>
                              <w:rPr>
                                <w:rFonts w:ascii="Calibri" w:eastAsia="Segoe UI" w:hAnsi="Calibri" w:cs="Tahoma"/>
                                <w:color w:val="000000"/>
                                <w:sz w:val="20"/>
                                <w:szCs w:val="20"/>
                              </w:rPr>
                              <w:t>91</w:t>
                            </w:r>
                          </w:p>
                        </w:txbxContent>
                      </wps:txbx>
                      <wps:bodyPr lIns="0" tIns="0" rIns="0" bIns="0">
                        <a:noAutofit/>
                      </wps:bodyPr>
                    </wps:wsp>
                    <wps:wsp>
                      <wps:cNvPr id="1208" name="Rectangle 1208"/>
                      <wps:cNvSpPr/>
                      <wps:spPr>
                        <a:xfrm>
                          <a:off x="2399760" y="274320"/>
                          <a:ext cx="45720" cy="157320"/>
                        </a:xfrm>
                        <a:prstGeom prst="rect">
                          <a:avLst/>
                        </a:prstGeom>
                        <a:noFill/>
                        <a:ln w="0">
                          <a:noFill/>
                        </a:ln>
                      </wps:spPr>
                      <wps:style>
                        <a:lnRef idx="0">
                          <a:scrgbClr r="0" g="0" b="0"/>
                        </a:lnRef>
                        <a:fillRef idx="0">
                          <a:scrgbClr r="0" g="0" b="0"/>
                        </a:fillRef>
                        <a:effectRef idx="0">
                          <a:scrgbClr r="0" g="0" b="0"/>
                        </a:effectRef>
                        <a:fontRef idx="minor"/>
                      </wps:style>
                      <wps:txbx>
                        <w:txbxContent>
                          <w:p w14:paraId="50236930" w14:textId="77777777" w:rsidR="000205DB" w:rsidRDefault="00A06B6B">
                            <w:pPr>
                              <w:spacing w:after="160" w:line="254" w:lineRule="auto"/>
                            </w:pPr>
                            <w:r>
                              <w:rPr>
                                <w:rFonts w:ascii="Calibri" w:eastAsia="Segoe UI" w:hAnsi="Calibri" w:cs="Tahoma"/>
                                <w:color w:val="000000"/>
                                <w:sz w:val="20"/>
                                <w:szCs w:val="20"/>
                              </w:rPr>
                              <w:t xml:space="preserve"> </w:t>
                            </w:r>
                          </w:p>
                        </w:txbxContent>
                      </wps:txbx>
                      <wps:bodyPr lIns="0" tIns="0" rIns="0" bIns="0">
                        <a:noAutofit/>
                      </wps:bodyPr>
                    </wps:wsp>
                    <wps:wsp>
                      <wps:cNvPr id="1209" name="Rectangle 1209"/>
                      <wps:cNvSpPr/>
                      <wps:spPr>
                        <a:xfrm>
                          <a:off x="457200" y="466200"/>
                          <a:ext cx="83160" cy="285120"/>
                        </a:xfrm>
                        <a:prstGeom prst="rect">
                          <a:avLst/>
                        </a:prstGeom>
                        <a:noFill/>
                        <a:ln w="0">
                          <a:noFill/>
                        </a:ln>
                      </wps:spPr>
                      <wps:style>
                        <a:lnRef idx="0">
                          <a:scrgbClr r="0" g="0" b="0"/>
                        </a:lnRef>
                        <a:fillRef idx="0">
                          <a:scrgbClr r="0" g="0" b="0"/>
                        </a:fillRef>
                        <a:effectRef idx="0">
                          <a:scrgbClr r="0" g="0" b="0"/>
                        </a:effectRef>
                        <a:fontRef idx="minor"/>
                      </wps:style>
                      <wps:txbx>
                        <w:txbxContent>
                          <w:p w14:paraId="5619BA03" w14:textId="77777777" w:rsidR="000205DB" w:rsidRDefault="00A06B6B">
                            <w:pPr>
                              <w:spacing w:after="160" w:line="254" w:lineRule="auto"/>
                            </w:pPr>
                            <w:r>
                              <w:rPr>
                                <w:rFonts w:ascii="Calibri" w:eastAsia="Segoe UI" w:hAnsi="Calibri" w:cs="Tahoma"/>
                                <w:i/>
                                <w:iCs/>
                                <w:color w:val="000000"/>
                                <w:sz w:val="36"/>
                                <w:szCs w:val="36"/>
                              </w:rPr>
                              <w:t xml:space="preserve"> </w:t>
                            </w:r>
                          </w:p>
                        </w:txbxContent>
                      </wps:txbx>
                      <wps:bodyPr lIns="0" tIns="0" rIns="0" bIns="0">
                        <a:noAutofit/>
                      </wps:bodyPr>
                    </wps:wsp>
                    <pic:pic xmlns:pic="http://schemas.openxmlformats.org/drawingml/2006/picture">
                      <pic:nvPicPr>
                        <pic:cNvPr id="1210" name="Picture 191713"/>
                        <pic:cNvPicPr/>
                      </pic:nvPicPr>
                      <pic:blipFill>
                        <a:blip r:embed="rId1"/>
                        <a:stretch/>
                      </pic:blipFill>
                      <pic:spPr>
                        <a:xfrm>
                          <a:off x="5436720" y="0"/>
                          <a:ext cx="2002680" cy="447120"/>
                        </a:xfrm>
                        <a:prstGeom prst="rect">
                          <a:avLst/>
                        </a:prstGeom>
                        <a:ln w="0">
                          <a:noFill/>
                        </a:ln>
                      </pic:spPr>
                    </pic:pic>
                    <wps:wsp>
                      <wps:cNvPr id="1211" name="Freeform: Shape 1211"/>
                      <wps:cNvSpPr/>
                      <wps:spPr>
                        <a:xfrm>
                          <a:off x="0" y="77076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1212" name="Freeform: Shape 1212"/>
                      <wps:cNvSpPr/>
                      <wps:spPr>
                        <a:xfrm>
                          <a:off x="0" y="867240"/>
                          <a:ext cx="7773120" cy="309240"/>
                        </a:xfrm>
                        <a:custGeom>
                          <a:avLst/>
                          <a:gdLst/>
                          <a:ahLst/>
                          <a:cxnLst/>
                          <a:rect l="l" t="t" r="r" b="b"/>
                          <a:pathLst>
                            <a:path w="7772400" h="309931">
                              <a:moveTo>
                                <a:pt x="0" y="0"/>
                              </a:moveTo>
                              <a:lnTo>
                                <a:pt x="7772400" y="0"/>
                              </a:lnTo>
                              <a:lnTo>
                                <a:pt x="7772400" y="309931"/>
                              </a:lnTo>
                              <a:lnTo>
                                <a:pt x="0" y="309931"/>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97EC87B" id="Group 191712" o:spid="_x0000_s1312" style="position:absolute;left:0;text-align:left;margin-left:0;margin-top:699.4pt;width:612.1pt;height:92.7pt;z-index:-503315857;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" o:allowincell="f">
              <v:rect id="Rectangle 1203" o:spid="_x0000_s1313" style="position:absolute;left:457200;top:106560;width:136728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" filled="f" stroked="f" strokeweight="0">
                <v:textbox inset="0,0,0,0">
                  <w:txbxContent>
                    <w:p w14:paraId="1D36F4EA" w14:textId="77777777" w:rsidR="000205DB" w:rsidRDefault="00A06B6B">
                      <w:pPr>
                        <w:spacing w:after="160" w:line="254" w:lineRule="auto"/>
                      </w:pPr>
                      <w:r>
                        <w:rPr>
                          <w:rFonts w:ascii="Calibri" w:eastAsia="Segoe UI" w:hAnsi="Calibri" w:cs="Tahoma"/>
                          <w:b/>
                          <w:bCs/>
                          <w:color w:val="000000"/>
                          <w:sz w:val="20"/>
                          <w:szCs w:val="20"/>
                        </w:rPr>
                        <w:t xml:space="preserve">New York State | </w:t>
                      </w:r>
                    </w:p>
                  </w:txbxContent>
                </v:textbox>
              </v:rect>
              <v:rect id="Rectangle 1204" o:spid="_x0000_s1314" style="position:absolute;left:1487160;top:106560;width:170496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" filled="f" stroked="f" strokeweight="0">
                <v:textbox inset="0,0,0,0">
                  <w:txbxContent>
                    <w:p w14:paraId="241149BC" w14:textId="77777777" w:rsidR="000205DB" w:rsidRDefault="00A06B6B">
                      <w:pPr>
                        <w:spacing w:after="160" w:line="254" w:lineRule="auto"/>
                      </w:pPr>
                      <w:r>
                        <w:rPr>
                          <w:rFonts w:ascii="Calibri" w:eastAsia="Segoe UI" w:hAnsi="Calibri" w:cs="Tahoma"/>
                          <w:b/>
                          <w:bCs/>
                          <w:color w:val="523178"/>
                          <w:sz w:val="20"/>
                          <w:szCs w:val="20"/>
                        </w:rPr>
                        <w:t>Department of Health</w:t>
                      </w:r>
                    </w:p>
                  </w:txbxContent>
                </v:textbox>
              </v:rect>
              <v:rect id="Rectangle 1205" o:spid="_x0000_s1315" style="position:absolute;left:2773080;top:106560;width:4572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" filled="f" stroked="f" strokeweight="0">
                <v:textbox inset="0,0,0,0">
                  <w:txbxContent>
                    <w:p w14:paraId="171BC004" w14:textId="77777777" w:rsidR="000205DB" w:rsidRDefault="00A06B6B">
                      <w:pPr>
                        <w:spacing w:after="160" w:line="254" w:lineRule="auto"/>
                      </w:pPr>
                      <w:r>
                        <w:rPr>
                          <w:rFonts w:ascii="Calibri" w:eastAsia="Segoe UI" w:hAnsi="Calibri" w:cs="Tahoma"/>
                          <w:b/>
                          <w:bCs/>
                          <w:color w:val="000000"/>
                          <w:sz w:val="20"/>
                          <w:szCs w:val="20"/>
                        </w:rPr>
                        <w:t xml:space="preserve"> </w:t>
                      </w:r>
                    </w:p>
                  </w:txbxContent>
                </v:textbox>
              </v:rect>
              <v:rect id="Rectangle 1206" o:spid="_x0000_s1316" style="position:absolute;left:457200;top:274320;width:24865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" filled="f" stroked="f" strokeweight="0">
                <v:textbox inset="0,0,0,0">
                  <w:txbxContent>
                    <w:p w14:paraId="4C047F0B" w14:textId="77777777" w:rsidR="000205DB" w:rsidRDefault="00A06B6B">
                      <w:pPr>
                        <w:spacing w:after="160" w:line="254" w:lineRule="auto"/>
                      </w:pPr>
                      <w:r>
                        <w:rPr>
                          <w:rFonts w:ascii="Calibri" w:eastAsia="Segoe UI" w:hAnsi="Calibri" w:cs="Tahoma"/>
                          <w:color w:val="000000"/>
                          <w:sz w:val="20"/>
                          <w:szCs w:val="20"/>
                        </w:rPr>
                        <w:t xml:space="preserve">CEMP Template (Part III) - Page </w:t>
                      </w:r>
                    </w:p>
                  </w:txbxContent>
                </v:textbox>
              </v:rect>
              <v:rect id="Rectangle 1207" o:spid="_x0000_s1317" style="position:absolute;left:2327760;top:274320;width:9216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" filled="f" stroked="f" strokeweight="0">
                <v:textbox inset="0,0,0,0">
                  <w:txbxContent>
                    <w:p w14:paraId="59703396" w14:textId="77777777" w:rsidR="000205DB" w:rsidRDefault="00A06B6B">
                      <w:pPr>
                        <w:spacing w:after="160" w:line="254" w:lineRule="auto"/>
                      </w:pPr>
                      <w:r>
                        <w:rPr>
                          <w:rFonts w:ascii="Calibri" w:eastAsia="Segoe UI" w:hAnsi="Calibri" w:cs="Tahoma"/>
                          <w:color w:val="000000"/>
                          <w:sz w:val="20"/>
                          <w:szCs w:val="20"/>
                        </w:rPr>
                        <w:t>91</w:t>
                      </w:r>
                    </w:p>
                  </w:txbxContent>
                </v:textbox>
              </v:rect>
              <v:rect id="Rectangle 1208" o:spid="_x0000_s1318" style="position:absolute;left:2399760;top:274320;width:45720;height:157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" filled="f" stroked="f" strokeweight="0">
                <v:textbox inset="0,0,0,0">
                  <w:txbxContent>
                    <w:p w14:paraId="50236930" w14:textId="77777777" w:rsidR="000205DB" w:rsidRDefault="00A06B6B">
                      <w:pPr>
                        <w:spacing w:after="160" w:line="254" w:lineRule="auto"/>
                      </w:pPr>
                      <w:r>
                        <w:rPr>
                          <w:rFonts w:ascii="Calibri" w:eastAsia="Segoe UI" w:hAnsi="Calibri" w:cs="Tahoma"/>
                          <w:color w:val="000000"/>
                          <w:sz w:val="20"/>
                          <w:szCs w:val="20"/>
                        </w:rPr>
                        <w:t xml:space="preserve"> </w:t>
                      </w:r>
                    </w:p>
                  </w:txbxContent>
                </v:textbox>
              </v:rect>
              <v:rect id="Rectangle 1209" o:spid="_x0000_s1319" style="position:absolute;left:457200;top:466200;width:8316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" filled="f" stroked="f" strokeweight="0">
                <v:textbox inset="0,0,0,0">
                  <w:txbxContent>
                    <w:p w14:paraId="5619BA03" w14:textId="77777777" w:rsidR="000205DB" w:rsidRDefault="00A06B6B">
                      <w:pPr>
                        <w:spacing w:after="160" w:line="254" w:lineRule="auto"/>
                      </w:pPr>
                      <w:r>
                        <w:rPr>
                          <w:rFonts w:ascii="Calibri" w:eastAsia="Segoe UI" w:hAnsi="Calibri" w:cs="Tahoma"/>
                          <w:i/>
                          <w:iCs/>
                          <w:color w:val="000000"/>
                          <w:sz w:val="36"/>
                          <w:szCs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713" o:spid="_x0000_s1320" type="#_x0000_t75" style="position:absolute;left:5436720;width:2002680;height:44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" strokeweight="0">
                <v:imagedata r:id="rId2" o:title=""/>
              </v:shape>
              <v:shape id="Freeform: Shape 1211" o:spid="_x0000_s1321" style="position:absolute;top:770760;width:7773120;height:109800;visibility:visible;mso-wrap-style:square;v-text-anchor:top" coordsize="77724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" path="m,l7772400,r,111125l,111125,,e" fillcolor="#523178" stroked="f" strokeweight="0">
                <v:path arrowok="t"/>
              </v:shape>
              <v:shape id="Freeform: Shape 1212" o:spid="_x0000_s1322" style="position:absolute;top:867240;width:7773120;height:309240;visibility:visible;mso-wrap-style:square;v-text-anchor:top" coordsize="7772400,3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" path="m,l7772400,r,309931l,309931,,e" fillcolor="#6f5091" stroked="f" strokeweight="0">
                <v:path arrowok="t"/>
              </v:shape>
              <w10:wrap type="square" anchorx="page" anchory="page"/>
            </v:group>
          </w:pict>
        </mc:Fallback>
      </mc:AlternateContent>
    </w:r>
    <w:r>
      <w:rPr>
        <w:b/>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169B" w14:textId="77777777" w:rsidR="000205DB" w:rsidRDefault="00A06B6B">
    <w:pPr>
      <w:spacing w:after="19" w:line="259" w:lineRule="auto"/>
      <w:ind w:left="-720"/>
      <w:rPr>
        <w:b/>
        <w:sz w:val="20"/>
      </w:rPr>
    </w:pPr>
    <w:r>
      <w:rPr>
        <w:noProof/>
      </w:rPr>
      <w:drawing>
        <wp:anchor distT="0" distB="0" distL="114300" distR="114300" simplePos="0" relativeHeight="490" behindDoc="1" locked="0" layoutInCell="0" allowOverlap="1" wp14:anchorId="12C0E70E" wp14:editId="0D6CD217">
          <wp:simplePos x="0" y="0"/>
          <wp:positionH relativeFrom="page">
            <wp:posOffset>5435600</wp:posOffset>
          </wp:positionH>
          <wp:positionV relativeFrom="page">
            <wp:posOffset>9184640</wp:posOffset>
          </wp:positionV>
          <wp:extent cx="2003425" cy="44767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269C10BA" w14:textId="77777777" w:rsidR="000205DB" w:rsidRDefault="00A06B6B">
    <w:pPr>
      <w:spacing w:after="130" w:line="259" w:lineRule="auto"/>
      <w:ind w:left="-720"/>
    </w:pPr>
    <w:r>
      <w:rPr>
        <w:b/>
        <w:sz w:val="20"/>
      </w:rPr>
      <w:t xml:space="preserve">New York State | </w:t>
    </w:r>
    <w:r>
      <w:rPr>
        <w:b/>
        <w:color w:val="523178"/>
        <w:sz w:val="20"/>
      </w:rPr>
      <w:t>Department of Health</w:t>
    </w:r>
    <w:r>
      <w:rPr>
        <w:b/>
        <w:sz w:val="20"/>
      </w:rPr>
      <w:t xml:space="preserve"> </w:t>
    </w:r>
  </w:p>
  <w:p w14:paraId="4C3A6FEF" w14:textId="77777777" w:rsidR="000205DB" w:rsidRDefault="00A06B6B">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Pr>
        <w:sz w:val="20"/>
      </w:rPr>
      <w:t>2</w:t>
    </w:r>
    <w:r>
      <w:rPr>
        <w:sz w:val="20"/>
      </w:rPr>
      <w:fldChar w:fldCharType="end"/>
    </w:r>
    <w:r>
      <w:rPr>
        <w:i/>
        <w:sz w:val="3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DF30" w14:textId="77777777" w:rsidR="000205DB" w:rsidRDefault="00A06B6B">
    <w:pPr>
      <w:spacing w:after="19" w:line="259" w:lineRule="auto"/>
      <w:ind w:left="-250"/>
      <w:rPr>
        <w:b/>
        <w:sz w:val="20"/>
      </w:rPr>
    </w:pPr>
    <w:r>
      <w:rPr>
        <w:noProof/>
      </w:rPr>
      <w:drawing>
        <wp:anchor distT="0" distB="0" distL="114300" distR="114300" simplePos="0" relativeHeight="524" behindDoc="1" locked="0" layoutInCell="0" allowOverlap="1" wp14:anchorId="13182A33" wp14:editId="2117ABFD">
          <wp:simplePos x="0" y="0"/>
          <wp:positionH relativeFrom="page">
            <wp:posOffset>5435600</wp:posOffset>
          </wp:positionH>
          <wp:positionV relativeFrom="page">
            <wp:posOffset>9184640</wp:posOffset>
          </wp:positionV>
          <wp:extent cx="2003425" cy="447675"/>
          <wp:effectExtent l="0" t="0" r="0" b="0"/>
          <wp:wrapSquare wrapText="bothSides"/>
          <wp:docPr id="68"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183"/>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06740789" w14:textId="77777777" w:rsidR="000205DB" w:rsidRDefault="00A06B6B">
    <w:pPr>
      <w:spacing w:after="130" w:line="259" w:lineRule="auto"/>
      <w:ind w:left="-250"/>
    </w:pPr>
    <w:r>
      <w:rPr>
        <w:b/>
        <w:sz w:val="20"/>
      </w:rPr>
      <w:t xml:space="preserve">New York State | </w:t>
    </w:r>
    <w:r>
      <w:rPr>
        <w:b/>
        <w:color w:val="523178"/>
        <w:sz w:val="20"/>
      </w:rPr>
      <w:t>Department of Health</w:t>
    </w:r>
    <w:r>
      <w:rPr>
        <w:b/>
        <w:sz w:val="20"/>
      </w:rPr>
      <w:t xml:space="preserve"> </w:t>
    </w:r>
  </w:p>
  <w:p w14:paraId="2C51D71B" w14:textId="77777777" w:rsidR="000205DB" w:rsidRDefault="00A06B6B">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Pr>
        <w:sz w:val="20"/>
      </w:rPr>
      <w:t>37</w:t>
    </w:r>
    <w:r>
      <w:rPr>
        <w:sz w:val="20"/>
      </w:rPr>
      <w:fldChar w:fldCharType="end"/>
    </w:r>
    <w:r>
      <w:rPr>
        <w:i/>
        <w:sz w:val="3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C8BE" w14:textId="77777777" w:rsidR="000205DB" w:rsidRDefault="00A06B6B">
    <w:pPr>
      <w:spacing w:after="19" w:line="259" w:lineRule="auto"/>
      <w:ind w:left="-250"/>
      <w:rPr>
        <w:b/>
        <w:sz w:val="20"/>
      </w:rPr>
    </w:pPr>
    <w:r>
      <w:rPr>
        <w:noProof/>
      </w:rPr>
      <w:drawing>
        <wp:anchor distT="0" distB="0" distL="114300" distR="114300" simplePos="0" relativeHeight="534" behindDoc="1" locked="0" layoutInCell="0" allowOverlap="1" wp14:anchorId="242DCB00" wp14:editId="0BD17A6C">
          <wp:simplePos x="0" y="0"/>
          <wp:positionH relativeFrom="page">
            <wp:posOffset>5435600</wp:posOffset>
          </wp:positionH>
          <wp:positionV relativeFrom="page">
            <wp:posOffset>9184640</wp:posOffset>
          </wp:positionV>
          <wp:extent cx="2003425" cy="447675"/>
          <wp:effectExtent l="0" t="0" r="0" b="0"/>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56A6D074" w14:textId="77777777" w:rsidR="000205DB" w:rsidRDefault="00A06B6B">
    <w:pPr>
      <w:spacing w:after="130" w:line="259" w:lineRule="auto"/>
      <w:ind w:left="-250"/>
    </w:pPr>
    <w:r>
      <w:rPr>
        <w:b/>
        <w:sz w:val="20"/>
      </w:rPr>
      <w:t xml:space="preserve">New York State | </w:t>
    </w:r>
    <w:r>
      <w:rPr>
        <w:b/>
        <w:color w:val="523178"/>
        <w:sz w:val="20"/>
      </w:rPr>
      <w:t>Department of Health</w:t>
    </w:r>
    <w:r>
      <w:rPr>
        <w:b/>
        <w:sz w:val="20"/>
      </w:rPr>
      <w:t xml:space="preserve"> </w:t>
    </w:r>
  </w:p>
  <w:p w14:paraId="5897CB27" w14:textId="77777777" w:rsidR="000205DB" w:rsidRDefault="00A06B6B">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Pr>
        <w:sz w:val="20"/>
      </w:rPr>
      <w:t>36</w:t>
    </w:r>
    <w:r>
      <w:rPr>
        <w:sz w:val="20"/>
      </w:rPr>
      <w:fldChar w:fldCharType="end"/>
    </w:r>
    <w:r>
      <w:rPr>
        <w:i/>
        <w:sz w:val="3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928F" w14:textId="77777777" w:rsidR="000205DB" w:rsidRDefault="00A06B6B">
    <w:pPr>
      <w:spacing w:after="19" w:line="259" w:lineRule="auto"/>
      <w:ind w:left="-250"/>
      <w:rPr>
        <w:b/>
        <w:sz w:val="20"/>
      </w:rPr>
    </w:pPr>
    <w:r>
      <w:rPr>
        <w:noProof/>
      </w:rPr>
      <w:drawing>
        <wp:anchor distT="0" distB="0" distL="114300" distR="114300" simplePos="0" relativeHeight="535" behindDoc="1" locked="0" layoutInCell="0" allowOverlap="1" wp14:anchorId="22DAFD8E" wp14:editId="463DE749">
          <wp:simplePos x="0" y="0"/>
          <wp:positionH relativeFrom="page">
            <wp:posOffset>5435600</wp:posOffset>
          </wp:positionH>
          <wp:positionV relativeFrom="page">
            <wp:posOffset>9184640</wp:posOffset>
          </wp:positionV>
          <wp:extent cx="2003425" cy="447675"/>
          <wp:effectExtent l="0" t="0" r="0"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1EE54068" w14:textId="77777777" w:rsidR="000205DB" w:rsidRDefault="00A06B6B">
    <w:pPr>
      <w:spacing w:after="130" w:line="259" w:lineRule="auto"/>
      <w:ind w:left="-250"/>
    </w:pPr>
    <w:r>
      <w:rPr>
        <w:b/>
        <w:sz w:val="20"/>
      </w:rPr>
      <w:t xml:space="preserve">New York State | </w:t>
    </w:r>
    <w:r>
      <w:rPr>
        <w:b/>
        <w:color w:val="523178"/>
        <w:sz w:val="20"/>
      </w:rPr>
      <w:t>Department of Health</w:t>
    </w:r>
    <w:r>
      <w:rPr>
        <w:b/>
        <w:sz w:val="20"/>
      </w:rPr>
      <w:t xml:space="preserve"> </w:t>
    </w:r>
  </w:p>
  <w:p w14:paraId="5BE4A20F" w14:textId="77777777" w:rsidR="000205DB" w:rsidRDefault="00A06B6B">
    <w:pPr>
      <w:spacing w:line="259" w:lineRule="auto"/>
      <w:ind w:left="-249"/>
    </w:pPr>
    <w:r>
      <w:rPr>
        <w:sz w:val="20"/>
      </w:rPr>
      <w:t xml:space="preserve">CEMP Template (Part II) - Page </w:t>
    </w:r>
    <w:r>
      <w:rPr>
        <w:sz w:val="20"/>
      </w:rPr>
      <w:fldChar w:fldCharType="begin"/>
    </w:r>
    <w:r>
      <w:rPr>
        <w:sz w:val="20"/>
      </w:rPr>
      <w:instrText>PAGE</w:instrText>
    </w:r>
    <w:r>
      <w:rPr>
        <w:sz w:val="20"/>
      </w:rPr>
      <w:fldChar w:fldCharType="separate"/>
    </w:r>
    <w:r>
      <w:rPr>
        <w:sz w:val="20"/>
      </w:rPr>
      <w:t>16</w:t>
    </w:r>
    <w:r>
      <w:rPr>
        <w:sz w:val="20"/>
      </w:rPr>
      <w:fldChar w:fldCharType="end"/>
    </w:r>
    <w:r>
      <w:rPr>
        <w:i/>
        <w:sz w:val="3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ECB5" w14:textId="77777777" w:rsidR="000205DB" w:rsidRDefault="00A06B6B">
    <w:pPr>
      <w:spacing w:after="19" w:line="259" w:lineRule="auto"/>
      <w:ind w:left="-720"/>
      <w:rPr>
        <w:b/>
        <w:sz w:val="20"/>
      </w:rPr>
    </w:pPr>
    <w:r>
      <w:rPr>
        <w:noProof/>
      </w:rPr>
      <w:drawing>
        <wp:anchor distT="0" distB="0" distL="114300" distR="114300" simplePos="0" relativeHeight="251658240" behindDoc="1" locked="0" layoutInCell="1" allowOverlap="1" wp14:anchorId="143114CC" wp14:editId="39F79473">
          <wp:simplePos x="0" y="0"/>
          <wp:positionH relativeFrom="page">
            <wp:posOffset>5435600</wp:posOffset>
          </wp:positionH>
          <wp:positionV relativeFrom="page">
            <wp:posOffset>9184640</wp:posOffset>
          </wp:positionV>
          <wp:extent cx="2003425" cy="447675"/>
          <wp:effectExtent l="0" t="0" r="0" b="0"/>
          <wp:wrapSquare wrapText="bothSides"/>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2D9BB3A5" w14:textId="77777777" w:rsidR="000205DB" w:rsidRDefault="00A06B6B">
    <w:pPr>
      <w:spacing w:after="130" w:line="259" w:lineRule="auto"/>
      <w:ind w:left="-720"/>
    </w:pPr>
    <w:r>
      <w:rPr>
        <w:b/>
        <w:sz w:val="20"/>
      </w:rPr>
      <w:t xml:space="preserve">New York State | </w:t>
    </w:r>
    <w:r>
      <w:rPr>
        <w:b/>
        <w:color w:val="523178"/>
        <w:sz w:val="20"/>
      </w:rPr>
      <w:t>Department of Health</w:t>
    </w:r>
    <w:r>
      <w:rPr>
        <w:b/>
        <w:sz w:val="20"/>
      </w:rPr>
      <w:t xml:space="preserve"> </w:t>
    </w:r>
  </w:p>
  <w:p w14:paraId="49479D41" w14:textId="77777777" w:rsidR="000205DB" w:rsidRDefault="00A06B6B">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Pr>
        <w:sz w:val="20"/>
      </w:rPr>
      <w:t>0</w:t>
    </w:r>
    <w:r>
      <w:rPr>
        <w:sz w:val="20"/>
      </w:rPr>
      <w:fldChar w:fldCharType="end"/>
    </w:r>
    <w:r>
      <w:rPr>
        <w:i/>
        <w:sz w:val="3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624C" w14:textId="77777777" w:rsidR="000205DB" w:rsidRDefault="00A06B6B">
    <w:pPr>
      <w:spacing w:after="19" w:line="259" w:lineRule="auto"/>
      <w:ind w:left="-720"/>
      <w:rPr>
        <w:b/>
        <w:sz w:val="20"/>
      </w:rPr>
    </w:pPr>
    <w:r>
      <w:rPr>
        <w:noProof/>
      </w:rPr>
      <w:drawing>
        <wp:anchor distT="0" distB="0" distL="114300" distR="114300" simplePos="0" relativeHeight="513" behindDoc="1" locked="0" layoutInCell="0" allowOverlap="1" wp14:anchorId="6A06DE69" wp14:editId="248F4BCC">
          <wp:simplePos x="0" y="0"/>
          <wp:positionH relativeFrom="page">
            <wp:posOffset>5435600</wp:posOffset>
          </wp:positionH>
          <wp:positionV relativeFrom="page">
            <wp:posOffset>9184640</wp:posOffset>
          </wp:positionV>
          <wp:extent cx="2003425" cy="447675"/>
          <wp:effectExtent l="0" t="0" r="0" b="0"/>
          <wp:wrapSquare wrapText="bothSides"/>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pic:cNvPicPr>
                    <a:picLocks noChangeAspect="1" noChangeArrowheads="1"/>
                  </pic:cNvPicPr>
                </pic:nvPicPr>
                <pic:blipFill>
                  <a:blip r:embed="rId1"/>
                  <a:stretch>
                    <a:fillRect/>
                  </a:stretch>
                </pic:blipFill>
                <pic:spPr bwMode="auto">
                  <a:xfrm>
                    <a:off x="0" y="0"/>
                    <a:ext cx="2003425" cy="447675"/>
                  </a:xfrm>
                  <a:prstGeom prst="rect">
                    <a:avLst/>
                  </a:prstGeom>
                </pic:spPr>
              </pic:pic>
            </a:graphicData>
          </a:graphic>
        </wp:anchor>
      </w:drawing>
    </w:r>
    <w:r>
      <w:rPr>
        <w:b/>
        <w:sz w:val="20"/>
      </w:rPr>
      <w:t xml:space="preserve"> </w:t>
    </w:r>
  </w:p>
  <w:p w14:paraId="152DD833" w14:textId="77777777" w:rsidR="000205DB" w:rsidRDefault="00A06B6B">
    <w:pPr>
      <w:spacing w:after="130" w:line="259" w:lineRule="auto"/>
      <w:ind w:left="-720"/>
    </w:pPr>
    <w:r>
      <w:rPr>
        <w:b/>
        <w:sz w:val="20"/>
      </w:rPr>
      <w:t xml:space="preserve">New York State | </w:t>
    </w:r>
    <w:r>
      <w:rPr>
        <w:b/>
        <w:color w:val="523178"/>
        <w:sz w:val="20"/>
      </w:rPr>
      <w:t>Department of Health</w:t>
    </w:r>
    <w:r>
      <w:rPr>
        <w:b/>
        <w:sz w:val="20"/>
      </w:rPr>
      <w:t xml:space="preserve"> </w:t>
    </w:r>
  </w:p>
  <w:p w14:paraId="1ACBE729" w14:textId="77777777" w:rsidR="000205DB" w:rsidRDefault="00A06B6B">
    <w:pPr>
      <w:spacing w:line="259" w:lineRule="auto"/>
      <w:ind w:left="-720"/>
    </w:pPr>
    <w:r>
      <w:rPr>
        <w:sz w:val="20"/>
      </w:rPr>
      <w:t xml:space="preserve">CEMP Template (Part II) - Page </w:t>
    </w:r>
    <w:r>
      <w:rPr>
        <w:sz w:val="20"/>
      </w:rPr>
      <w:fldChar w:fldCharType="begin"/>
    </w:r>
    <w:r>
      <w:rPr>
        <w:sz w:val="20"/>
      </w:rPr>
      <w:instrText>PAGE</w:instrText>
    </w:r>
    <w:r>
      <w:rPr>
        <w:sz w:val="20"/>
      </w:rPr>
      <w:fldChar w:fldCharType="separate"/>
    </w:r>
    <w:r>
      <w:rPr>
        <w:sz w:val="20"/>
      </w:rPr>
      <w:t>38</w:t>
    </w:r>
    <w:r>
      <w:rPr>
        <w:sz w:val="20"/>
      </w:rPr>
      <w:fldChar w:fldCharType="end"/>
    </w:r>
    <w:r>
      <w:rPr>
        <w:i/>
        <w:sz w:val="3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1812" w14:textId="77777777" w:rsidR="000205DB" w:rsidRDefault="000205DB">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CC96" w14:textId="77777777" w:rsidR="000205DB" w:rsidRDefault="000205DB">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62EA3" w14:textId="77777777" w:rsidR="000205DB" w:rsidRDefault="00A06B6B">
      <w:pPr>
        <w:rPr>
          <w:sz w:val="12"/>
        </w:rPr>
      </w:pPr>
      <w:r>
        <w:separator/>
      </w:r>
    </w:p>
  </w:footnote>
  <w:footnote w:type="continuationSeparator" w:id="0">
    <w:p w14:paraId="3EEC078C" w14:textId="77777777" w:rsidR="000205DB" w:rsidRDefault="00A06B6B">
      <w:pPr>
        <w:rPr>
          <w:sz w:val="12"/>
        </w:rPr>
      </w:pPr>
      <w:r>
        <w:continuationSeparator/>
      </w:r>
    </w:p>
  </w:footnote>
  <w:footnote w:id="1">
    <w:p w14:paraId="0FF0FB66" w14:textId="77777777" w:rsidR="000205DB" w:rsidRDefault="00A06B6B">
      <w:pPr>
        <w:pStyle w:val="footnotedescription"/>
        <w:spacing w:after="406" w:line="271" w:lineRule="auto"/>
        <w:ind w:left="671" w:right="791"/>
        <w:rPr>
          <w:rFonts w:ascii="Calibri" w:eastAsia="Calibri" w:hAnsi="Calibri" w:cs="Calibri"/>
          <w:sz w:val="24"/>
        </w:rPr>
      </w:pPr>
      <w:r>
        <w:rPr>
          <w:rStyle w:val="FootnoteCharacters"/>
        </w:rPr>
        <w:footnoteRef/>
      </w:r>
      <w:r>
        <w:rPr>
          <w:rFonts w:ascii="Calibri" w:eastAsia="Calibri" w:hAnsi="Calibri" w:cs="Calibri"/>
          <w:sz w:val="24"/>
        </w:rPr>
        <w:t xml:space="preserve"> Please also keep in mind that nursing home operators and administrators must also comply with emergency regulations effective July XX, 2020, setting forth PPE stockpile requirements. </w:t>
      </w:r>
    </w:p>
    <w:p w14:paraId="2AE9325A" w14:textId="77777777" w:rsidR="000205DB" w:rsidRDefault="00A06B6B">
      <w:pPr>
        <w:pStyle w:val="footnotedescription"/>
        <w:ind w:left="671"/>
        <w:rPr>
          <w:sz w:val="22"/>
        </w:rPr>
      </w:pPr>
      <w:r>
        <w:rPr>
          <w:sz w:val="22"/>
        </w:rPr>
        <w:t xml:space="preserve"> </w:t>
      </w:r>
    </w:p>
  </w:footnote>
  <w:footnote w:id="2">
    <w:p w14:paraId="4F3D664F" w14:textId="77777777" w:rsidR="000205DB" w:rsidRDefault="00A06B6B">
      <w:pPr>
        <w:pStyle w:val="footnotedescription"/>
        <w:widowControl w:val="0"/>
        <w:ind w:left="0"/>
        <w:jc w:val="both"/>
      </w:pPr>
      <w:r>
        <w:rPr>
          <w:rStyle w:val="FootnoteCharacters"/>
        </w:rPr>
        <w:footnoteRef/>
      </w:r>
      <w: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018AC6B6" w14:textId="77777777" w:rsidR="000205DB" w:rsidRDefault="00A06B6B">
      <w:pPr>
        <w:pStyle w:val="footnotedescription"/>
        <w:spacing w:line="247" w:lineRule="auto"/>
        <w:ind w:left="470" w:right="2"/>
        <w:jc w:val="both"/>
      </w:pPr>
      <w:r>
        <w:rPr>
          <w:rStyle w:val="FootnoteCharacters"/>
        </w:rPr>
        <w:footnoteRef/>
      </w:r>
      <w: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 </w:t>
      </w:r>
    </w:p>
  </w:footnote>
  <w:footnote w:id="4">
    <w:p w14:paraId="43F5D7B5" w14:textId="77777777" w:rsidR="000205DB" w:rsidRDefault="00A06B6B">
      <w:pPr>
        <w:pStyle w:val="footnotedescription"/>
        <w:ind w:left="470"/>
      </w:pPr>
      <w:r>
        <w:rPr>
          <w:rStyle w:val="FootnoteCharacters"/>
        </w:rPr>
        <w:footnoteRef/>
      </w:r>
      <w:r>
        <w:t xml:space="preserve"> Refer to the “Training and Exercises” section of this plan for additional information about pre-incident trainings and exercises. </w:t>
      </w:r>
    </w:p>
  </w:footnote>
  <w:footnote w:id="5">
    <w:p w14:paraId="49611F4F" w14:textId="77777777" w:rsidR="000205DB" w:rsidRDefault="00A06B6B">
      <w:pPr>
        <w:pStyle w:val="footnotedescription"/>
        <w:ind w:left="470"/>
      </w:pPr>
      <w:r>
        <w:rPr>
          <w:rStyle w:val="FootnoteCharacters"/>
        </w:rPr>
        <w:footnoteRef/>
      </w:r>
      <w:r>
        <w:t xml:space="preserve"> Refer to the </w:t>
      </w:r>
      <w:r>
        <w:rPr>
          <w:i/>
        </w:rPr>
        <w:t>NYSDOH Evacuation Plan Template</w:t>
      </w:r>
      <w:r>
        <w:t xml:space="preserve"> for more information about repatriation.</w:t>
      </w:r>
      <w:r>
        <w:rPr>
          <w:sz w:val="24"/>
        </w:rPr>
        <w:t xml:space="preserve"> </w:t>
      </w:r>
    </w:p>
  </w:footnote>
  <w:footnote w:id="6">
    <w:p w14:paraId="2DFAF5DD" w14:textId="77777777" w:rsidR="000205DB" w:rsidRDefault="00A06B6B">
      <w:pPr>
        <w:pStyle w:val="footnotedescription"/>
        <w:spacing w:after="116" w:line="252" w:lineRule="auto"/>
        <w:ind w:left="470"/>
      </w:pPr>
      <w:r>
        <w:rPr>
          <w:rStyle w:val="FootnoteCharacters"/>
        </w:rPr>
        <w:footnoteRef/>
      </w:r>
      <w:r>
        <w:t xml:space="preserve"> </w:t>
      </w:r>
      <w: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Pr>
          <w:i/>
        </w:rPr>
        <w:t>NYSDOH Evacuation Plan Template</w:t>
      </w:r>
      <w:r>
        <w:t xml:space="preserve"> for further information and procedures on eFINDS.</w:t>
      </w:r>
      <w:r>
        <w:rPr>
          <w:sz w:val="18"/>
        </w:rPr>
        <w:t xml:space="preserve"> </w:t>
      </w:r>
    </w:p>
  </w:footnote>
  <w:footnote w:id="7">
    <w:p w14:paraId="0FB6E2CC" w14:textId="77777777" w:rsidR="000205DB" w:rsidRDefault="00A06B6B">
      <w:pPr>
        <w:pStyle w:val="footnotedescription"/>
        <w:spacing w:line="247" w:lineRule="auto"/>
        <w:ind w:left="470" w:right="4"/>
        <w:jc w:val="both"/>
      </w:pPr>
      <w:r>
        <w:rPr>
          <w:rStyle w:val="FootnoteCharacters"/>
        </w:rPr>
        <w:footnoteRef/>
      </w:r>
      <w:r>
        <w:t xml:space="preserve"> 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Pr>
          <w:i/>
        </w:rPr>
        <w:t xml:space="preserve">NYSDOH Evacuation Plan Template </w:t>
      </w:r>
      <w:r>
        <w:t>for the complete form</w:t>
      </w:r>
      <w:r>
        <w:rPr>
          <w:i/>
        </w:rPr>
        <w:t>.</w:t>
      </w:r>
      <w:r>
        <w:rPr>
          <w:sz w:val="20"/>
        </w:rPr>
        <w:t xml:space="preserve"> </w:t>
      </w:r>
    </w:p>
  </w:footnote>
  <w:footnote w:id="8">
    <w:p w14:paraId="762778D5" w14:textId="77777777" w:rsidR="000205DB" w:rsidRDefault="00A06B6B">
      <w:pPr>
        <w:pStyle w:val="footnotedescription"/>
        <w:widowControl w:val="0"/>
        <w:spacing w:line="252" w:lineRule="auto"/>
        <w:ind w:left="470" w:right="4" w:hanging="6"/>
      </w:pPr>
      <w:r>
        <w:rPr>
          <w:rStyle w:val="FootnoteCharacters"/>
        </w:rPr>
        <w:footnoteRef/>
      </w:r>
      <w:r>
        <w:tab/>
        <w:t xml:space="preserve"> 12 An emergency notification system is a one-way broadcast, sometimes coordinated by a third-party vendor, and is not required </w:t>
      </w:r>
      <w:r>
        <w:t>by</w:t>
      </w:r>
    </w:p>
    <w:p w14:paraId="63538394" w14:textId="77777777" w:rsidR="000205DB" w:rsidRDefault="00A06B6B">
      <w:pPr>
        <w:pStyle w:val="footnotedescription"/>
        <w:widowControl w:val="0"/>
        <w:ind w:left="470"/>
      </w:pPr>
      <w:r>
        <w:t>NYSDOH.</w:t>
      </w:r>
    </w:p>
  </w:footnote>
  <w:footnote w:id="9">
    <w:p w14:paraId="15EBBCE1" w14:textId="77777777" w:rsidR="000205DB" w:rsidRDefault="00A06B6B">
      <w:pPr>
        <w:pStyle w:val="footnotedescription"/>
        <w:widowControl w:val="0"/>
        <w:spacing w:line="247" w:lineRule="auto"/>
        <w:ind w:left="0" w:right="650"/>
        <w:jc w:val="both"/>
      </w:pPr>
      <w:r>
        <w:rPr>
          <w:rStyle w:val="FootnoteCharacters"/>
        </w:rPr>
        <w:footnoteRef/>
      </w:r>
      <w:r>
        <w:t xml:space="preserve"> 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 w:id="10">
    <w:p w14:paraId="0FB9BDBC" w14:textId="77777777" w:rsidR="000205DB" w:rsidRDefault="00A06B6B">
      <w:pPr>
        <w:pStyle w:val="footnotedescription"/>
        <w:widowControl w:val="0"/>
        <w:spacing w:line="264" w:lineRule="auto"/>
        <w:ind w:left="53"/>
      </w:pPr>
      <w:r>
        <w:rPr>
          <w:rStyle w:val="FootnoteCharacters"/>
        </w:rPr>
        <w:footnoteRef/>
      </w:r>
      <w:r>
        <w:t xml:space="preserve"> This field is intended to capture number of vehicles, including accessibility level (e.g., number of wheelchair accessible spots, number of seats)</w:t>
      </w:r>
      <w:r>
        <w:rPr>
          <w:b/>
        </w:rPr>
        <w:t>.</w:t>
      </w:r>
    </w:p>
  </w:footnote>
  <w:footnote w:id="11">
    <w:p w14:paraId="63B09F66" w14:textId="77777777" w:rsidR="000205DB" w:rsidRDefault="00A06B6B">
      <w:pPr>
        <w:pStyle w:val="footnotedescription"/>
        <w:widowControl w:val="0"/>
        <w:spacing w:line="292" w:lineRule="auto"/>
        <w:ind w:left="53"/>
      </w:pPr>
      <w:r>
        <w:rPr>
          <w:rStyle w:val="FootnoteCharacters"/>
        </w:rPr>
        <w:footnoteRef/>
      </w:r>
      <w:r>
        <w:t xml:space="preserve"> The Kaiser Permanente HVA Tool (2017) is available a</w:t>
      </w:r>
      <w:hyperlink r:id="rId1">
        <w:r>
          <w:t xml:space="preserve">t </w:t>
        </w:r>
      </w:hyperlink>
      <w:hyperlink r:id="rId2">
        <w:r>
          <w:rPr>
            <w:color w:val="0563C1"/>
            <w:u w:val="single" w:color="0563C1"/>
          </w:rPr>
          <w:t>https://www.calhospitalprepare.org/sites/main/files/file</w:t>
        </w:r>
      </w:hyperlink>
      <w:hyperlink r:id="rId3">
        <w:r>
          <w:rPr>
            <w:color w:val="0563C1"/>
            <w:u w:val="single" w:color="0563C1"/>
          </w:rPr>
          <w:t>attachments/kp_incident_log_hva_template.xlsb</w:t>
        </w:r>
      </w:hyperlink>
      <w:hyperlink r:id="rId4">
        <w:r>
          <w:t>.</w:t>
        </w:r>
      </w:hyperlink>
    </w:p>
    <w:p w14:paraId="09DFFE8C" w14:textId="77777777" w:rsidR="000205DB" w:rsidRDefault="000205DB">
      <w:pPr>
        <w:pStyle w:val="footnotedescription"/>
        <w:widowControl w:val="0"/>
        <w:ind w:left="53"/>
      </w:pPr>
    </w:p>
  </w:footnote>
  <w:footnote w:id="12">
    <w:p w14:paraId="71350950" w14:textId="77777777" w:rsidR="000205DB" w:rsidRDefault="00A06B6B">
      <w:pPr>
        <w:pStyle w:val="footnotedescription"/>
        <w:widowControl w:val="0"/>
        <w:spacing w:line="288" w:lineRule="auto"/>
        <w:ind w:left="53" w:right="973"/>
      </w:pPr>
      <w:r>
        <w:rPr>
          <w:rStyle w:val="FootnoteCharacters"/>
        </w:rPr>
        <w:footnoteRef/>
      </w:r>
      <w:r>
        <w:t xml:space="preserve"> Facilities can locate their local CERT program a</w:t>
      </w:r>
      <w:hyperlink r:id="rId5">
        <w:r>
          <w:t xml:space="preserve">t </w:t>
        </w:r>
      </w:hyperlink>
      <w:hyperlink r:id="rId6">
        <w:r>
          <w:rPr>
            <w:color w:val="0563C1"/>
            <w:u w:val="single" w:color="0563C1"/>
          </w:rPr>
          <w:t>https://community.fema.gov/Register/Register_Search_Programs</w:t>
        </w:r>
      </w:hyperlink>
      <w:hyperlink r:id="rId7">
        <w:r>
          <w:rPr>
            <w:sz w:val="18"/>
          </w:rPr>
          <w:t xml:space="preserve"> </w:t>
        </w:r>
      </w:hyperlink>
      <w:r>
        <w:rPr>
          <w:sz w:val="18"/>
        </w:rPr>
        <w:t xml:space="preserve"> </w:t>
      </w:r>
      <w:r>
        <w:rPr>
          <w:sz w:val="25"/>
          <w:vertAlign w:val="superscript"/>
        </w:rPr>
        <w:t>4</w:t>
      </w:r>
      <w:r>
        <w:rPr>
          <w:sz w:val="24"/>
        </w:rPr>
        <w:t xml:space="preserve"> </w:t>
      </w:r>
      <w:r>
        <w:t>Facilities can locate their local MRC program a</w:t>
      </w:r>
      <w:hyperlink r:id="rId8">
        <w:r>
          <w:t xml:space="preserve">t </w:t>
        </w:r>
      </w:hyperlink>
      <w:hyperlink r:id="rId9">
        <w:r>
          <w:rPr>
            <w:color w:val="0563C1"/>
            <w:u w:val="single" w:color="0563C1"/>
          </w:rPr>
          <w:t>https://mrc.hhs.gov/FindMRC</w:t>
        </w:r>
      </w:hyperlink>
    </w:p>
  </w:footnote>
  <w:footnote w:id="13">
    <w:p w14:paraId="1AB334B5" w14:textId="77777777" w:rsidR="000205DB" w:rsidRDefault="00A06B6B">
      <w:pPr>
        <w:pStyle w:val="footnotedescription"/>
        <w:widowControl w:val="0"/>
        <w:spacing w:after="40" w:line="254" w:lineRule="auto"/>
        <w:ind w:left="53"/>
      </w:pPr>
      <w:r>
        <w:rPr>
          <w:rStyle w:val="FootnoteCharacters"/>
        </w:rPr>
        <w:footnoteRef/>
      </w:r>
      <w:r>
        <w:t xml:space="preserve"> For more information, refer to </w:t>
      </w:r>
      <w:r>
        <w:rPr>
          <w:i/>
        </w:rPr>
        <w:t xml:space="preserve">Incorporating Active Shooter Incident Planning into Health Care Facility Emergency Operations Plans </w:t>
      </w:r>
      <w:r>
        <w:t>a</w:t>
      </w:r>
      <w:hyperlink r:id="rId10">
        <w:r>
          <w:t xml:space="preserve">t </w:t>
        </w:r>
      </w:hyperlink>
      <w:hyperlink r:id="rId11">
        <w:r>
          <w:rPr>
            <w:color w:val="0563C1"/>
            <w:u w:val="single" w:color="0563C1"/>
          </w:rPr>
          <w:t>http://www.phe.gov/Preparedness/planning/Documents/active-shooter-planning-eop2014.pdf</w:t>
        </w:r>
      </w:hyperlink>
    </w:p>
    <w:p w14:paraId="67F9B3EE" w14:textId="77777777" w:rsidR="000205DB" w:rsidRDefault="000205DB">
      <w:pPr>
        <w:pStyle w:val="footnotedescription"/>
        <w:widowControl w:val="0"/>
        <w:ind w:left="53"/>
      </w:pPr>
    </w:p>
  </w:footnote>
  <w:footnote w:id="14">
    <w:p w14:paraId="7178A9CB" w14:textId="77777777" w:rsidR="000205DB" w:rsidRDefault="00A06B6B">
      <w:pPr>
        <w:pStyle w:val="footnotedescription"/>
        <w:spacing w:after="71"/>
        <w:ind w:left="0"/>
        <w:rPr>
          <w:sz w:val="18"/>
        </w:rPr>
      </w:pPr>
      <w:r>
        <w:rPr>
          <w:rStyle w:val="FootnoteCharacters"/>
        </w:rPr>
        <w:footnoteRef/>
      </w:r>
      <w:r>
        <w:rPr>
          <w:sz w:val="18"/>
        </w:rPr>
        <w:t xml:space="preserve"> A list of diseases and information on properly reporting them can be found below. </w:t>
      </w:r>
    </w:p>
    <w:p w14:paraId="3D16C602" w14:textId="77777777" w:rsidR="000205DB" w:rsidRDefault="00A06B6B">
      <w:pPr>
        <w:pStyle w:val="footnotedescription"/>
        <w:ind w:left="0"/>
        <w:rPr>
          <w:sz w:val="24"/>
        </w:rPr>
      </w:pP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3885" w14:textId="77777777" w:rsidR="000205DB" w:rsidRDefault="00A06B6B">
    <w:pPr>
      <w:spacing w:line="259" w:lineRule="auto"/>
    </w:pPr>
    <w:r>
      <w:rPr>
        <w:noProof/>
      </w:rPr>
      <mc:AlternateContent>
        <mc:Choice Requires="wpg">
          <w:drawing>
            <wp:anchor distT="0" distB="0" distL="114300" distR="114300" simplePos="0" relativeHeight="462" behindDoc="1" locked="0" layoutInCell="0" allowOverlap="1" wp14:anchorId="18EE4F0B" wp14:editId="095B1AF9">
              <wp:simplePos x="0" y="0"/>
              <wp:positionH relativeFrom="page">
                <wp:posOffset>0</wp:posOffset>
              </wp:positionH>
              <wp:positionV relativeFrom="page">
                <wp:posOffset>12065</wp:posOffset>
              </wp:positionV>
              <wp:extent cx="7773670" cy="480060"/>
              <wp:effectExtent l="0" t="0" r="0" b="0"/>
              <wp:wrapSquare wrapText="bothSides"/>
              <wp:docPr id="12" name="Group 191272"/>
              <wp:cNvGraphicFramePr/>
              <a:graphic xmlns:a="http://schemas.openxmlformats.org/drawingml/2006/main">
                <a:graphicData uri="http://schemas.microsoft.com/office/word/2010/wordprocessingGroup">
                  <wpg:wgp>
                    <wpg:cNvGrpSpPr/>
                    <wpg:grpSpPr>
                      <a:xfrm>
                        <a:off x="0" y="0"/>
                        <a:ext cx="7773120" cy="479520"/>
                        <a:chOff x="0" y="0"/>
                        <a:chExt cx="0" cy="0"/>
                      </a:xfrm>
                    </wpg:grpSpPr>
                    <wps:wsp>
                      <wps:cNvPr id="21" name="Freeform: Shape 21"/>
                      <wps:cNvSpPr/>
                      <wps:spPr>
                        <a:xfrm>
                          <a:off x="0" y="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 name="Freeform: Shape 22"/>
                      <wps:cNvSpPr/>
                      <wps:spPr>
                        <a:xfrm>
                          <a:off x="0" y="97200"/>
                          <a:ext cx="7773120" cy="3823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272" style="position:absolute;margin-left:0pt;margin-top:0.95pt;width:612.05pt;height:37.75pt" coordorigin="0,19" coordsize="12241,755"/>
          </w:pict>
        </mc:Fallback>
      </mc:AlternateConten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FD25" w14:textId="77777777" w:rsidR="000205DB" w:rsidRDefault="000205DB">
    <w:pPr>
      <w:spacing w:after="160"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3320" w14:textId="77777777" w:rsidR="000205DB" w:rsidRDefault="000205DB">
    <w:pPr>
      <w:spacing w:after="160"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3E55" w14:textId="77777777" w:rsidR="000205DB" w:rsidRDefault="000205DB">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0C90" w14:textId="77777777" w:rsidR="000205DB" w:rsidRDefault="000205DB">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1134" w14:textId="77777777" w:rsidR="000205DB" w:rsidRDefault="000205DB">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AA1" w14:textId="77777777" w:rsidR="000205DB" w:rsidRDefault="000205DB">
    <w:pPr>
      <w:spacing w:after="160" w:line="259"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718E" w14:textId="77777777" w:rsidR="000205DB" w:rsidRDefault="000205DB">
    <w:pPr>
      <w:spacing w:after="160" w:line="259"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649F" w14:textId="77777777" w:rsidR="000205DB" w:rsidRDefault="000205DB">
    <w:pPr>
      <w:spacing w:after="160" w:line="259"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5A78" w14:textId="77777777" w:rsidR="000205DB" w:rsidRDefault="000205DB">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42C1" w14:textId="77777777" w:rsidR="000205DB" w:rsidRDefault="00A06B6B">
    <w:pPr>
      <w:spacing w:line="259" w:lineRule="auto"/>
    </w:pPr>
    <w:r>
      <w:rPr>
        <w:noProof/>
      </w:rPr>
      <mc:AlternateContent>
        <mc:Choice Requires="wpg">
          <w:drawing>
            <wp:anchor distT="0" distB="0" distL="114300" distR="114300" simplePos="0" relativeHeight="469" behindDoc="1" locked="0" layoutInCell="0" allowOverlap="1" wp14:anchorId="0726869C" wp14:editId="6C06B6B8">
              <wp:simplePos x="0" y="0"/>
              <wp:positionH relativeFrom="page">
                <wp:posOffset>0</wp:posOffset>
              </wp:positionH>
              <wp:positionV relativeFrom="page">
                <wp:posOffset>12065</wp:posOffset>
              </wp:positionV>
              <wp:extent cx="7773670" cy="480060"/>
              <wp:effectExtent l="0" t="0" r="0" b="0"/>
              <wp:wrapSquare wrapText="bothSides"/>
              <wp:docPr id="13" name="Group 191243"/>
              <wp:cNvGraphicFramePr/>
              <a:graphic xmlns:a="http://schemas.openxmlformats.org/drawingml/2006/main">
                <a:graphicData uri="http://schemas.microsoft.com/office/word/2010/wordprocessingGroup">
                  <wpg:wgp>
                    <wpg:cNvGrpSpPr/>
                    <wpg:grpSpPr>
                      <a:xfrm>
                        <a:off x="0" y="0"/>
                        <a:ext cx="7773120" cy="479520"/>
                        <a:chOff x="0" y="0"/>
                        <a:chExt cx="0" cy="0"/>
                      </a:xfrm>
                    </wpg:grpSpPr>
                    <wps:wsp>
                      <wps:cNvPr id="24" name="Freeform: Shape 24"/>
                      <wps:cNvSpPr/>
                      <wps:spPr>
                        <a:xfrm>
                          <a:off x="0" y="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5" name="Freeform: Shape 25"/>
                      <wps:cNvSpPr/>
                      <wps:spPr>
                        <a:xfrm>
                          <a:off x="0" y="97200"/>
                          <a:ext cx="7773120" cy="3823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243" style="position:absolute;margin-left:0pt;margin-top:0.95pt;width:612.05pt;height:37.75pt" coordorigin="0,19" coordsize="12241,755"/>
          </w:pict>
        </mc:Fallback>
      </mc:AlternateContent>
    </w:r>
    <w:r>
      <w:rPr>
        <w:noProof/>
      </w:rPr>
      <mc:AlternateContent>
        <mc:Choice Requires="wpg">
          <w:drawing>
            <wp:anchor distT="0" distB="0" distL="114300" distR="114300" simplePos="0" relativeHeight="476" behindDoc="1" locked="0" layoutInCell="0" allowOverlap="1" wp14:anchorId="589CA133" wp14:editId="0BE0F66D">
              <wp:simplePos x="0" y="0"/>
              <wp:positionH relativeFrom="page">
                <wp:posOffset>895985</wp:posOffset>
              </wp:positionH>
              <wp:positionV relativeFrom="page">
                <wp:posOffset>1329055</wp:posOffset>
              </wp:positionV>
              <wp:extent cx="5981700" cy="13335"/>
              <wp:effectExtent l="0" t="0" r="0" b="0"/>
              <wp:wrapSquare wrapText="bothSides"/>
              <wp:docPr id="14" name="Group 191246"/>
              <wp:cNvGraphicFramePr/>
              <a:graphic xmlns:a="http://schemas.openxmlformats.org/drawingml/2006/main">
                <a:graphicData uri="http://schemas.microsoft.com/office/word/2010/wordprocessingGroup">
                  <wpg:wgp>
                    <wpg:cNvGrpSpPr/>
                    <wpg:grpSpPr>
                      <a:xfrm>
                        <a:off x="0" y="0"/>
                        <a:ext cx="5981040" cy="12600"/>
                        <a:chOff x="0" y="0"/>
                        <a:chExt cx="0" cy="0"/>
                      </a:xfrm>
                    </wpg:grpSpPr>
                    <wps:wsp>
                      <wps:cNvPr id="27" name="Freeform: Shape 27"/>
                      <wps:cNvSpPr/>
                      <wps:spPr>
                        <a:xfrm>
                          <a:off x="0" y="0"/>
                          <a:ext cx="5981040" cy="12600"/>
                        </a:xfrm>
                        <a:custGeom>
                          <a:avLst/>
                          <a:gdLst/>
                          <a:ahLst/>
                          <a:cxnLst/>
                          <a:rect l="l" t="t" r="r" b="b"/>
                          <a:pathLst>
                            <a:path w="5980176" h="12179">
                              <a:moveTo>
                                <a:pt x="0" y="0"/>
                              </a:moveTo>
                              <a:lnTo>
                                <a:pt x="5980176" y="0"/>
                              </a:lnTo>
                              <a:lnTo>
                                <a:pt x="5980176" y="12179"/>
                              </a:lnTo>
                              <a:lnTo>
                                <a:pt x="0" y="12179"/>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246" style="position:absolute;margin-left:70.55pt;margin-top:104.65pt;width:470.95pt;height:1pt" coordorigin="1411,2093" coordsize="9419,20"/>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527E" w14:textId="77777777" w:rsidR="000205DB" w:rsidRDefault="00A06B6B">
    <w:pPr>
      <w:spacing w:line="259" w:lineRule="auto"/>
      <w:ind w:left="470"/>
    </w:pPr>
    <w:r>
      <w:rPr>
        <w:noProof/>
      </w:rPr>
      <mc:AlternateContent>
        <mc:Choice Requires="wpg">
          <w:drawing>
            <wp:anchor distT="0" distB="0" distL="114300" distR="114300" simplePos="0" relativeHeight="501" behindDoc="1" locked="0" layoutInCell="0" allowOverlap="1" wp14:anchorId="22C47335" wp14:editId="65846A3B">
              <wp:simplePos x="0" y="0"/>
              <wp:positionH relativeFrom="page">
                <wp:posOffset>0</wp:posOffset>
              </wp:positionH>
              <wp:positionV relativeFrom="page">
                <wp:posOffset>12065</wp:posOffset>
              </wp:positionV>
              <wp:extent cx="7773670" cy="480060"/>
              <wp:effectExtent l="0" t="0" r="0" b="0"/>
              <wp:wrapSquare wrapText="bothSides"/>
              <wp:docPr id="65" name="Group 191354"/>
              <wp:cNvGraphicFramePr/>
              <a:graphic xmlns:a="http://schemas.openxmlformats.org/drawingml/2006/main">
                <a:graphicData uri="http://schemas.microsoft.com/office/word/2010/wordprocessingGroup">
                  <wpg:wgp>
                    <wpg:cNvGrpSpPr/>
                    <wpg:grpSpPr>
                      <a:xfrm>
                        <a:off x="0" y="0"/>
                        <a:ext cx="7773120" cy="479520"/>
                        <a:chOff x="0" y="0"/>
                        <a:chExt cx="0" cy="0"/>
                      </a:xfrm>
                    </wpg:grpSpPr>
                    <wps:wsp>
                      <wps:cNvPr id="224" name="Freeform: Shape 224"/>
                      <wps:cNvSpPr/>
                      <wps:spPr>
                        <a:xfrm>
                          <a:off x="0" y="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5" name="Freeform: Shape 225"/>
                      <wps:cNvSpPr/>
                      <wps:spPr>
                        <a:xfrm>
                          <a:off x="0" y="97200"/>
                          <a:ext cx="7773120" cy="3823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354" style="position:absolute;margin-left:0pt;margin-top:0.95pt;width:612.05pt;height:37.75pt" coordorigin="0,19" coordsize="12241,755"/>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92D5" w14:textId="77777777" w:rsidR="000205DB" w:rsidRDefault="00A06B6B">
    <w:pPr>
      <w:spacing w:line="259" w:lineRule="auto"/>
      <w:ind w:left="470"/>
    </w:pPr>
    <w:r>
      <w:rPr>
        <w:noProof/>
      </w:rPr>
      <mc:AlternateContent>
        <mc:Choice Requires="wpg">
          <w:drawing>
            <wp:anchor distT="0" distB="0" distL="114300" distR="114300" simplePos="0" relativeHeight="511" behindDoc="1" locked="0" layoutInCell="0" allowOverlap="1" wp14:anchorId="23EC3932" wp14:editId="385AEBE3">
              <wp:simplePos x="0" y="0"/>
              <wp:positionH relativeFrom="page">
                <wp:posOffset>0</wp:posOffset>
              </wp:positionH>
              <wp:positionV relativeFrom="page">
                <wp:posOffset>12065</wp:posOffset>
              </wp:positionV>
              <wp:extent cx="7773670" cy="480060"/>
              <wp:effectExtent l="0" t="0" r="0" b="0"/>
              <wp:wrapSquare wrapText="bothSides"/>
              <wp:docPr id="66" name="Group 191327"/>
              <wp:cNvGraphicFramePr/>
              <a:graphic xmlns:a="http://schemas.openxmlformats.org/drawingml/2006/main">
                <a:graphicData uri="http://schemas.microsoft.com/office/word/2010/wordprocessingGroup">
                  <wpg:wgp>
                    <wpg:cNvGrpSpPr/>
                    <wpg:grpSpPr>
                      <a:xfrm>
                        <a:off x="0" y="0"/>
                        <a:ext cx="7773120" cy="479520"/>
                        <a:chOff x="0" y="0"/>
                        <a:chExt cx="0" cy="0"/>
                      </a:xfrm>
                    </wpg:grpSpPr>
                    <wps:wsp>
                      <wps:cNvPr id="227" name="Freeform: Shape 227"/>
                      <wps:cNvSpPr/>
                      <wps:spPr>
                        <a:xfrm>
                          <a:off x="0" y="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28" name="Freeform: Shape 228"/>
                      <wps:cNvSpPr/>
                      <wps:spPr>
                        <a:xfrm>
                          <a:off x="0" y="97200"/>
                          <a:ext cx="7773120" cy="3823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327" style="position:absolute;margin-left:0pt;margin-top:0.95pt;width:612.05pt;height:37.75pt" coordorigin="0,19" coordsize="12241,755"/>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7726" w14:textId="77777777" w:rsidR="000205DB" w:rsidRDefault="00A06B6B">
    <w:pPr>
      <w:spacing w:line="259" w:lineRule="auto"/>
      <w:ind w:left="470"/>
    </w:pPr>
    <w:r>
      <w:rPr>
        <w:noProof/>
      </w:rPr>
      <mc:AlternateContent>
        <mc:Choice Requires="wpg">
          <w:drawing>
            <wp:anchor distT="0" distB="0" distL="114300" distR="114300" simplePos="0" relativeHeight="512" behindDoc="1" locked="0" layoutInCell="0" allowOverlap="1" wp14:anchorId="7E523648" wp14:editId="32F95913">
              <wp:simplePos x="0" y="0"/>
              <wp:positionH relativeFrom="page">
                <wp:posOffset>0</wp:posOffset>
              </wp:positionH>
              <wp:positionV relativeFrom="page">
                <wp:posOffset>12065</wp:posOffset>
              </wp:positionV>
              <wp:extent cx="7773670" cy="480060"/>
              <wp:effectExtent l="0" t="0" r="0" b="0"/>
              <wp:wrapSquare wrapText="bothSides"/>
              <wp:docPr id="67" name="Group 191300"/>
              <wp:cNvGraphicFramePr/>
              <a:graphic xmlns:a="http://schemas.openxmlformats.org/drawingml/2006/main">
                <a:graphicData uri="http://schemas.microsoft.com/office/word/2010/wordprocessingGroup">
                  <wpg:wgp>
                    <wpg:cNvGrpSpPr/>
                    <wpg:grpSpPr>
                      <a:xfrm>
                        <a:off x="0" y="0"/>
                        <a:ext cx="7773120" cy="479520"/>
                        <a:chOff x="0" y="0"/>
                        <a:chExt cx="0" cy="0"/>
                      </a:xfrm>
                    </wpg:grpSpPr>
                    <wps:wsp>
                      <wps:cNvPr id="230" name="Freeform: Shape 230"/>
                      <wps:cNvSpPr/>
                      <wps:spPr>
                        <a:xfrm>
                          <a:off x="0" y="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31" name="Freeform: Shape 231"/>
                      <wps:cNvSpPr/>
                      <wps:spPr>
                        <a:xfrm>
                          <a:off x="0" y="97200"/>
                          <a:ext cx="7773120" cy="3823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300" style="position:absolute;margin-left:0pt;margin-top:0.95pt;width:612.05pt;height:37.75pt" coordorigin="0,19" coordsize="12241,755"/>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F580" w14:textId="77777777" w:rsidR="000205DB" w:rsidRDefault="00A06B6B">
    <w:pPr>
      <w:spacing w:line="259" w:lineRule="auto"/>
      <w:ind w:left="-1440" w:right="10800"/>
    </w:pPr>
    <w:r>
      <w:rPr>
        <w:noProof/>
      </w:rPr>
      <mc:AlternateContent>
        <mc:Choice Requires="wpg">
          <w:drawing>
            <wp:anchor distT="0" distB="0" distL="114300" distR="114300" simplePos="0" relativeHeight="536" behindDoc="1" locked="0" layoutInCell="0" allowOverlap="1" wp14:anchorId="4FDEA5EC" wp14:editId="2B9036BD">
              <wp:simplePos x="0" y="0"/>
              <wp:positionH relativeFrom="page">
                <wp:posOffset>0</wp:posOffset>
              </wp:positionH>
              <wp:positionV relativeFrom="page">
                <wp:posOffset>0</wp:posOffset>
              </wp:positionV>
              <wp:extent cx="7773670" cy="112395"/>
              <wp:effectExtent l="0" t="0" r="0" b="0"/>
              <wp:wrapSquare wrapText="bothSides"/>
              <wp:docPr id="72" name="Group 191428"/>
              <wp:cNvGraphicFramePr/>
              <a:graphic xmlns:a="http://schemas.openxmlformats.org/drawingml/2006/main">
                <a:graphicData uri="http://schemas.microsoft.com/office/word/2010/wordprocessingGroup">
                  <wpg:wgp>
                    <wpg:cNvGrpSpPr/>
                    <wpg:grpSpPr>
                      <a:xfrm>
                        <a:off x="0" y="0"/>
                        <a:ext cx="7773120" cy="111600"/>
                        <a:chOff x="0" y="0"/>
                        <a:chExt cx="0" cy="0"/>
                      </a:xfrm>
                    </wpg:grpSpPr>
                    <wps:wsp>
                      <wps:cNvPr id="233" name="Freeform: Shape 233"/>
                      <wps:cNvSpPr/>
                      <wps:spPr>
                        <a:xfrm>
                          <a:off x="0" y="0"/>
                          <a:ext cx="7773120" cy="1116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428" style="position:absolute;margin-left:0pt;margin-top:0pt;width:612.05pt;height:8.8pt" coordorigin="0,0" coordsize="12241,176"/>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62CC" w14:textId="77777777" w:rsidR="000205DB" w:rsidRDefault="00A06B6B">
    <w:pPr>
      <w:spacing w:line="259" w:lineRule="auto"/>
      <w:ind w:left="-1440" w:right="10800"/>
    </w:pPr>
    <w:r>
      <w:rPr>
        <w:noProof/>
      </w:rPr>
      <mc:AlternateContent>
        <mc:Choice Requires="wpg">
          <w:drawing>
            <wp:anchor distT="0" distB="0" distL="114300" distR="114300" simplePos="0" relativeHeight="537" behindDoc="1" locked="0" layoutInCell="0" allowOverlap="1" wp14:anchorId="5690A8A1" wp14:editId="06A21CA2">
              <wp:simplePos x="0" y="0"/>
              <wp:positionH relativeFrom="page">
                <wp:posOffset>0</wp:posOffset>
              </wp:positionH>
              <wp:positionV relativeFrom="page">
                <wp:posOffset>12065</wp:posOffset>
              </wp:positionV>
              <wp:extent cx="7773670" cy="112395"/>
              <wp:effectExtent l="0" t="0" r="0" b="0"/>
              <wp:wrapSquare wrapText="bothSides"/>
              <wp:docPr id="73" name="Group 191404"/>
              <wp:cNvGraphicFramePr/>
              <a:graphic xmlns:a="http://schemas.openxmlformats.org/drawingml/2006/main">
                <a:graphicData uri="http://schemas.microsoft.com/office/word/2010/wordprocessingGroup">
                  <wpg:wgp>
                    <wpg:cNvGrpSpPr/>
                    <wpg:grpSpPr>
                      <a:xfrm>
                        <a:off x="0" y="0"/>
                        <a:ext cx="7773120" cy="111600"/>
                        <a:chOff x="0" y="0"/>
                        <a:chExt cx="0" cy="0"/>
                      </a:xfrm>
                    </wpg:grpSpPr>
                    <wps:wsp>
                      <wps:cNvPr id="235" name="Freeform: Shape 235"/>
                      <wps:cNvSpPr/>
                      <wps:spPr>
                        <a:xfrm>
                          <a:off x="0" y="0"/>
                          <a:ext cx="7773120" cy="1116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404" style="position:absolute;margin-left:0pt;margin-top:0.95pt;width:612.05pt;height:8.8pt" coordorigin="0,19" coordsize="12241,176"/>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6AE0" w14:textId="77777777" w:rsidR="000205DB" w:rsidRDefault="00A06B6B">
    <w:pPr>
      <w:spacing w:line="259" w:lineRule="auto"/>
      <w:ind w:left="720"/>
    </w:pPr>
    <w:r>
      <w:rPr>
        <w:noProof/>
      </w:rPr>
      <mc:AlternateContent>
        <mc:Choice Requires="wpg">
          <w:drawing>
            <wp:anchor distT="0" distB="0" distL="114300" distR="114300" simplePos="0" relativeHeight="539" behindDoc="1" locked="0" layoutInCell="0" allowOverlap="1" wp14:anchorId="285B88EF" wp14:editId="5AA0F8A9">
              <wp:simplePos x="0" y="0"/>
              <wp:positionH relativeFrom="page">
                <wp:posOffset>0</wp:posOffset>
              </wp:positionH>
              <wp:positionV relativeFrom="page">
                <wp:posOffset>12065</wp:posOffset>
              </wp:positionV>
              <wp:extent cx="7773670" cy="480060"/>
              <wp:effectExtent l="0" t="0" r="0" b="0"/>
              <wp:wrapSquare wrapText="bothSides"/>
              <wp:docPr id="84" name="Group 191459"/>
              <wp:cNvGraphicFramePr/>
              <a:graphic xmlns:a="http://schemas.openxmlformats.org/drawingml/2006/main">
                <a:graphicData uri="http://schemas.microsoft.com/office/word/2010/wordprocessingGroup">
                  <wpg:wgp>
                    <wpg:cNvGrpSpPr/>
                    <wpg:grpSpPr>
                      <a:xfrm>
                        <a:off x="0" y="0"/>
                        <a:ext cx="7773120" cy="479520"/>
                        <a:chOff x="0" y="0"/>
                        <a:chExt cx="0" cy="0"/>
                      </a:xfrm>
                    </wpg:grpSpPr>
                    <wps:wsp>
                      <wps:cNvPr id="272" name="Freeform: Shape 272"/>
                      <wps:cNvSpPr/>
                      <wps:spPr>
                        <a:xfrm>
                          <a:off x="0" y="0"/>
                          <a:ext cx="7773120" cy="109800"/>
                        </a:xfrm>
                        <a:custGeom>
                          <a:avLst/>
                          <a:gdLst/>
                          <a:ahLst/>
                          <a:cxnLst/>
                          <a:rect l="l" t="t" r="r" b="b"/>
                          <a:pathLst>
                            <a:path w="7772400" h="111125">
                              <a:moveTo>
                                <a:pt x="0" y="0"/>
                              </a:moveTo>
                              <a:lnTo>
                                <a:pt x="7772400" y="0"/>
                              </a:lnTo>
                              <a:lnTo>
                                <a:pt x="7772400" y="111125"/>
                              </a:lnTo>
                              <a:lnTo>
                                <a:pt x="0" y="111125"/>
                              </a:lnTo>
                              <a:lnTo>
                                <a:pt x="0" y="0"/>
                              </a:lnTo>
                            </a:path>
                          </a:pathLst>
                        </a:custGeom>
                        <a:solidFill>
                          <a:srgbClr val="523178"/>
                        </a:solidFill>
                        <a:ln w="0">
                          <a:noFill/>
                        </a:ln>
                      </wps:spPr>
                      <wps:style>
                        <a:lnRef idx="0">
                          <a:scrgbClr r="0" g="0" b="0"/>
                        </a:lnRef>
                        <a:fillRef idx="0">
                          <a:scrgbClr r="0" g="0" b="0"/>
                        </a:fillRef>
                        <a:effectRef idx="0">
                          <a:scrgbClr r="0" g="0" b="0"/>
                        </a:effectRef>
                        <a:fontRef idx="minor"/>
                      </wps:style>
                      <wps:bodyPr/>
                    </wps:wsp>
                    <wps:wsp>
                      <wps:cNvPr id="273" name="Freeform: Shape 273"/>
                      <wps:cNvSpPr/>
                      <wps:spPr>
                        <a:xfrm>
                          <a:off x="0" y="97200"/>
                          <a:ext cx="7773120" cy="382320"/>
                        </a:xfrm>
                        <a:custGeom>
                          <a:avLst/>
                          <a:gdLst/>
                          <a:ahLst/>
                          <a:cxnLst/>
                          <a:rect l="l" t="t" r="r" b="b"/>
                          <a:pathLst>
                            <a:path w="7772400" h="381635">
                              <a:moveTo>
                                <a:pt x="0" y="0"/>
                              </a:moveTo>
                              <a:lnTo>
                                <a:pt x="7772400" y="0"/>
                              </a:lnTo>
                              <a:lnTo>
                                <a:pt x="7772400" y="381635"/>
                              </a:lnTo>
                              <a:lnTo>
                                <a:pt x="0" y="381635"/>
                              </a:lnTo>
                              <a:lnTo>
                                <a:pt x="0" y="0"/>
                              </a:lnTo>
                            </a:path>
                          </a:pathLst>
                        </a:custGeom>
                        <a:solidFill>
                          <a:srgbClr val="6F509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91459" style="position:absolute;margin-left:0pt;margin-top:0.95pt;width:612.05pt;height:37.8pt" coordorigin="0,19" coordsize="12241,756"/>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7B89" w14:textId="77777777" w:rsidR="000205DB" w:rsidRDefault="000205DB">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E27"/>
    <w:multiLevelType w:val="multilevel"/>
    <w:tmpl w:val="2904D6BC"/>
    <w:lvl w:ilvl="0">
      <w:start w:val="1"/>
      <w:numFmt w:val="decimal"/>
      <w:lvlText w:val="%1"/>
      <w:lvlJc w:val="left"/>
      <w:pPr>
        <w:tabs>
          <w:tab w:val="num" w:pos="0"/>
        </w:tabs>
        <w:ind w:left="369" w:firstLine="0"/>
      </w:pPr>
      <w:rPr>
        <w:rFonts w:ascii="Arial" w:eastAsia="Arial" w:hAnsi="Arial" w:cs="Arial"/>
        <w:b w:val="0"/>
        <w:i w:val="0"/>
        <w:strike w:val="0"/>
        <w:dstrike w:val="0"/>
        <w:color w:val="000000"/>
        <w:position w:val="0"/>
        <w:sz w:val="24"/>
        <w:szCs w:val="24"/>
        <w:u w:val="none"/>
        <w:shd w:val="clear" w:color="auto" w:fill="auto"/>
        <w:vertAlign w:val="baseline"/>
      </w:rPr>
    </w:lvl>
    <w:lvl w:ilvl="1">
      <w:start w:val="1"/>
      <w:numFmt w:val="lowerLetter"/>
      <w:lvlText w:val="%1.%2"/>
      <w:lvlJc w:val="left"/>
      <w:pPr>
        <w:tabs>
          <w:tab w:val="num" w:pos="0"/>
        </w:tabs>
        <w:ind w:left="1188" w:firstLine="0"/>
      </w:pPr>
      <w:rPr>
        <w:rFonts w:ascii="Arial" w:eastAsia="Arial" w:hAnsi="Arial" w:cs="Arial"/>
        <w:b w:val="0"/>
        <w:i w:val="0"/>
        <w:strike w:val="0"/>
        <w:dstrike w:val="0"/>
        <w:color w:val="000000"/>
        <w:position w:val="0"/>
        <w:sz w:val="24"/>
        <w:szCs w:val="24"/>
        <w:u w:val="none"/>
        <w:shd w:val="clear" w:color="auto" w:fill="auto"/>
        <w:vertAlign w:val="baseline"/>
      </w:rPr>
    </w:lvl>
    <w:lvl w:ilvl="2">
      <w:start w:val="1"/>
      <w:numFmt w:val="lowerRoman"/>
      <w:lvlText w:val="%1.%2.%3"/>
      <w:lvlJc w:val="left"/>
      <w:pPr>
        <w:tabs>
          <w:tab w:val="num" w:pos="0"/>
        </w:tabs>
        <w:ind w:left="1908" w:firstLine="0"/>
      </w:pPr>
      <w:rPr>
        <w:rFonts w:ascii="Arial" w:eastAsia="Arial" w:hAnsi="Arial" w:cs="Arial"/>
        <w:b w:val="0"/>
        <w:i w:val="0"/>
        <w:strike w:val="0"/>
        <w:dstrike w:val="0"/>
        <w:color w:val="000000"/>
        <w:position w:val="0"/>
        <w:sz w:val="24"/>
        <w:szCs w:val="24"/>
        <w:u w:val="none"/>
        <w:shd w:val="clear" w:color="auto" w:fill="auto"/>
        <w:vertAlign w:val="baseline"/>
      </w:rPr>
    </w:lvl>
    <w:lvl w:ilvl="3">
      <w:start w:val="1"/>
      <w:numFmt w:val="decimal"/>
      <w:lvlText w:val="%2.%3.%4"/>
      <w:lvlJc w:val="left"/>
      <w:pPr>
        <w:tabs>
          <w:tab w:val="num" w:pos="0"/>
        </w:tabs>
        <w:ind w:left="2628" w:firstLine="0"/>
      </w:pPr>
      <w:rPr>
        <w:rFonts w:ascii="Arial" w:eastAsia="Arial" w:hAnsi="Arial" w:cs="Arial"/>
        <w:b w:val="0"/>
        <w:i w:val="0"/>
        <w:strike w:val="0"/>
        <w:dstrike w:val="0"/>
        <w:color w:val="000000"/>
        <w:position w:val="0"/>
        <w:sz w:val="24"/>
        <w:szCs w:val="24"/>
        <w:u w:val="none"/>
        <w:shd w:val="clear" w:color="auto" w:fill="auto"/>
        <w:vertAlign w:val="baseline"/>
      </w:rPr>
    </w:lvl>
    <w:lvl w:ilvl="4">
      <w:start w:val="1"/>
      <w:numFmt w:val="lowerLetter"/>
      <w:lvlText w:val="%3.%4.%5"/>
      <w:lvlJc w:val="left"/>
      <w:pPr>
        <w:tabs>
          <w:tab w:val="num" w:pos="0"/>
        </w:tabs>
        <w:ind w:left="3348" w:firstLine="0"/>
      </w:pPr>
      <w:rPr>
        <w:rFonts w:ascii="Arial" w:eastAsia="Arial" w:hAnsi="Arial" w:cs="Arial"/>
        <w:b w:val="0"/>
        <w:i w:val="0"/>
        <w:strike w:val="0"/>
        <w:dstrike w:val="0"/>
        <w:color w:val="000000"/>
        <w:position w:val="0"/>
        <w:sz w:val="24"/>
        <w:szCs w:val="24"/>
        <w:u w:val="none"/>
        <w:shd w:val="clear" w:color="auto" w:fill="auto"/>
        <w:vertAlign w:val="baseline"/>
      </w:rPr>
    </w:lvl>
    <w:lvl w:ilvl="5">
      <w:start w:val="1"/>
      <w:numFmt w:val="lowerRoman"/>
      <w:lvlText w:val="%4.%5.%6"/>
      <w:lvlJc w:val="left"/>
      <w:pPr>
        <w:tabs>
          <w:tab w:val="num" w:pos="0"/>
        </w:tabs>
        <w:ind w:left="4068" w:firstLine="0"/>
      </w:pPr>
      <w:rPr>
        <w:rFonts w:ascii="Arial" w:eastAsia="Arial" w:hAnsi="Arial" w:cs="Arial"/>
        <w:b w:val="0"/>
        <w:i w:val="0"/>
        <w:strike w:val="0"/>
        <w:dstrike w:val="0"/>
        <w:color w:val="000000"/>
        <w:position w:val="0"/>
        <w:sz w:val="24"/>
        <w:szCs w:val="24"/>
        <w:u w:val="none"/>
        <w:shd w:val="clear" w:color="auto" w:fill="auto"/>
        <w:vertAlign w:val="baseline"/>
      </w:rPr>
    </w:lvl>
    <w:lvl w:ilvl="6">
      <w:start w:val="1"/>
      <w:numFmt w:val="decimal"/>
      <w:lvlText w:val="%5.%6.%7"/>
      <w:lvlJc w:val="left"/>
      <w:pPr>
        <w:tabs>
          <w:tab w:val="num" w:pos="0"/>
        </w:tabs>
        <w:ind w:left="4788" w:firstLine="0"/>
      </w:pPr>
      <w:rPr>
        <w:rFonts w:ascii="Arial" w:eastAsia="Arial" w:hAnsi="Arial" w:cs="Arial"/>
        <w:b w:val="0"/>
        <w:i w:val="0"/>
        <w:strike w:val="0"/>
        <w:dstrike w:val="0"/>
        <w:color w:val="000000"/>
        <w:position w:val="0"/>
        <w:sz w:val="24"/>
        <w:szCs w:val="24"/>
        <w:u w:val="none"/>
        <w:shd w:val="clear" w:color="auto" w:fill="auto"/>
        <w:vertAlign w:val="baseline"/>
      </w:rPr>
    </w:lvl>
    <w:lvl w:ilvl="7">
      <w:start w:val="1"/>
      <w:numFmt w:val="lowerLetter"/>
      <w:lvlText w:val="%6.%7.%8"/>
      <w:lvlJc w:val="left"/>
      <w:pPr>
        <w:tabs>
          <w:tab w:val="num" w:pos="0"/>
        </w:tabs>
        <w:ind w:left="5508" w:firstLine="0"/>
      </w:pPr>
      <w:rPr>
        <w:rFonts w:ascii="Arial" w:eastAsia="Arial" w:hAnsi="Arial" w:cs="Arial"/>
        <w:b w:val="0"/>
        <w:i w:val="0"/>
        <w:strike w:val="0"/>
        <w:dstrike w:val="0"/>
        <w:color w:val="000000"/>
        <w:position w:val="0"/>
        <w:sz w:val="24"/>
        <w:szCs w:val="24"/>
        <w:u w:val="none"/>
        <w:shd w:val="clear" w:color="auto" w:fill="auto"/>
        <w:vertAlign w:val="baseline"/>
      </w:rPr>
    </w:lvl>
    <w:lvl w:ilvl="8">
      <w:start w:val="1"/>
      <w:numFmt w:val="lowerRoman"/>
      <w:lvlText w:val="%7.%8.%9"/>
      <w:lvlJc w:val="left"/>
      <w:pPr>
        <w:tabs>
          <w:tab w:val="num" w:pos="0"/>
        </w:tabs>
        <w:ind w:left="6228" w:firstLine="0"/>
      </w:pPr>
      <w:rPr>
        <w:rFonts w:ascii="Arial" w:eastAsia="Arial" w:hAnsi="Arial" w:cs="Arial"/>
        <w:b w:val="0"/>
        <w:i w:val="0"/>
        <w:strike w:val="0"/>
        <w:dstrike w:val="0"/>
        <w:color w:val="000000"/>
        <w:position w:val="0"/>
        <w:sz w:val="24"/>
        <w:szCs w:val="24"/>
        <w:u w:val="none"/>
        <w:shd w:val="clear" w:color="auto" w:fill="auto"/>
        <w:vertAlign w:val="baseline"/>
      </w:rPr>
    </w:lvl>
  </w:abstractNum>
  <w:abstractNum w:abstractNumId="1" w15:restartNumberingAfterBreak="0">
    <w:nsid w:val="008764E1"/>
    <w:multiLevelType w:val="hybridMultilevel"/>
    <w:tmpl w:val="AD5630F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367F7E"/>
    <w:multiLevelType w:val="multilevel"/>
    <w:tmpl w:val="C11AA5A6"/>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3" w15:restartNumberingAfterBreak="0">
    <w:nsid w:val="039F1CDC"/>
    <w:multiLevelType w:val="multilevel"/>
    <w:tmpl w:val="926E251E"/>
    <w:lvl w:ilvl="0">
      <w:start w:val="1"/>
      <w:numFmt w:val="bullet"/>
      <w:lvlText w:val=""/>
      <w:lvlJc w:val="left"/>
      <w:pPr>
        <w:tabs>
          <w:tab w:val="num" w:pos="0"/>
        </w:tabs>
        <w:ind w:left="485" w:firstLine="0"/>
      </w:pPr>
      <w:rPr>
        <w:rFonts w:ascii="Wingdings" w:hAnsi="Wingdings" w:cs="Wingdings" w:hint="default"/>
      </w:rPr>
    </w:lvl>
    <w:lvl w:ilvl="1">
      <w:start w:val="1"/>
      <w:numFmt w:val="bullet"/>
      <w:lvlText w:val="o"/>
      <w:lvlJc w:val="left"/>
      <w:pPr>
        <w:tabs>
          <w:tab w:val="num" w:pos="0"/>
        </w:tabs>
        <w:ind w:left="1152" w:firstLine="0"/>
      </w:pPr>
      <w:rPr>
        <w:rFonts w:ascii="Wingdings" w:hAnsi="Wingdings" w:cs="Wingdings" w:hint="default"/>
      </w:rPr>
    </w:lvl>
    <w:lvl w:ilvl="2">
      <w:start w:val="1"/>
      <w:numFmt w:val="bullet"/>
      <w:lvlText w:val="▪"/>
      <w:lvlJc w:val="left"/>
      <w:pPr>
        <w:tabs>
          <w:tab w:val="num" w:pos="0"/>
        </w:tabs>
        <w:ind w:left="1872" w:firstLine="0"/>
      </w:pPr>
      <w:rPr>
        <w:rFonts w:ascii="Wingdings" w:hAnsi="Wingdings" w:cs="Wingdings" w:hint="default"/>
      </w:rPr>
    </w:lvl>
    <w:lvl w:ilvl="3">
      <w:start w:val="1"/>
      <w:numFmt w:val="bullet"/>
      <w:lvlText w:val="•"/>
      <w:lvlJc w:val="left"/>
      <w:pPr>
        <w:tabs>
          <w:tab w:val="num" w:pos="0"/>
        </w:tabs>
        <w:ind w:left="2592" w:firstLine="0"/>
      </w:pPr>
      <w:rPr>
        <w:rFonts w:ascii="Wingdings" w:hAnsi="Wingdings" w:cs="Wingdings" w:hint="default"/>
      </w:rPr>
    </w:lvl>
    <w:lvl w:ilvl="4">
      <w:start w:val="1"/>
      <w:numFmt w:val="bullet"/>
      <w:lvlText w:val="o"/>
      <w:lvlJc w:val="left"/>
      <w:pPr>
        <w:tabs>
          <w:tab w:val="num" w:pos="0"/>
        </w:tabs>
        <w:ind w:left="3312" w:firstLine="0"/>
      </w:pPr>
      <w:rPr>
        <w:rFonts w:ascii="Wingdings" w:hAnsi="Wingdings" w:cs="Wingdings" w:hint="default"/>
      </w:rPr>
    </w:lvl>
    <w:lvl w:ilvl="5">
      <w:start w:val="1"/>
      <w:numFmt w:val="bullet"/>
      <w:lvlText w:val="▪"/>
      <w:lvlJc w:val="left"/>
      <w:pPr>
        <w:tabs>
          <w:tab w:val="num" w:pos="0"/>
        </w:tabs>
        <w:ind w:left="4032" w:firstLine="0"/>
      </w:pPr>
      <w:rPr>
        <w:rFonts w:ascii="Wingdings" w:hAnsi="Wingdings" w:cs="Wingdings" w:hint="default"/>
      </w:rPr>
    </w:lvl>
    <w:lvl w:ilvl="6">
      <w:start w:val="1"/>
      <w:numFmt w:val="bullet"/>
      <w:lvlText w:val="•"/>
      <w:lvlJc w:val="left"/>
      <w:pPr>
        <w:tabs>
          <w:tab w:val="num" w:pos="0"/>
        </w:tabs>
        <w:ind w:left="4752" w:firstLine="0"/>
      </w:pPr>
      <w:rPr>
        <w:rFonts w:ascii="Wingdings" w:hAnsi="Wingdings" w:cs="Wingdings" w:hint="default"/>
      </w:rPr>
    </w:lvl>
    <w:lvl w:ilvl="7">
      <w:start w:val="1"/>
      <w:numFmt w:val="bullet"/>
      <w:lvlText w:val="o"/>
      <w:lvlJc w:val="left"/>
      <w:pPr>
        <w:tabs>
          <w:tab w:val="num" w:pos="0"/>
        </w:tabs>
        <w:ind w:left="5472" w:firstLine="0"/>
      </w:pPr>
      <w:rPr>
        <w:rFonts w:ascii="Wingdings" w:hAnsi="Wingdings" w:cs="Wingdings" w:hint="default"/>
      </w:rPr>
    </w:lvl>
    <w:lvl w:ilvl="8">
      <w:start w:val="1"/>
      <w:numFmt w:val="bullet"/>
      <w:lvlText w:val="▪"/>
      <w:lvlJc w:val="left"/>
      <w:pPr>
        <w:tabs>
          <w:tab w:val="num" w:pos="0"/>
        </w:tabs>
        <w:ind w:left="6192" w:firstLine="0"/>
      </w:pPr>
      <w:rPr>
        <w:rFonts w:ascii="Wingdings" w:hAnsi="Wingdings" w:cs="Wingdings" w:hint="default"/>
      </w:rPr>
    </w:lvl>
  </w:abstractNum>
  <w:abstractNum w:abstractNumId="4" w15:restartNumberingAfterBreak="0">
    <w:nsid w:val="042C4066"/>
    <w:multiLevelType w:val="multilevel"/>
    <w:tmpl w:val="7242BFDC"/>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5" w15:restartNumberingAfterBreak="0">
    <w:nsid w:val="05A125F5"/>
    <w:multiLevelType w:val="hybridMultilevel"/>
    <w:tmpl w:val="B8E605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B76B52"/>
    <w:multiLevelType w:val="multilevel"/>
    <w:tmpl w:val="FD08A35C"/>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7" w15:restartNumberingAfterBreak="0">
    <w:nsid w:val="05DF594C"/>
    <w:multiLevelType w:val="hybridMultilevel"/>
    <w:tmpl w:val="0C6CF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7550188"/>
    <w:multiLevelType w:val="hybridMultilevel"/>
    <w:tmpl w:val="DAC6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7B30E76"/>
    <w:multiLevelType w:val="multilevel"/>
    <w:tmpl w:val="FCB0B374"/>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0" w15:restartNumberingAfterBreak="0">
    <w:nsid w:val="0849017C"/>
    <w:multiLevelType w:val="multilevel"/>
    <w:tmpl w:val="1DFEEE9A"/>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1" w15:restartNumberingAfterBreak="0">
    <w:nsid w:val="091E7020"/>
    <w:multiLevelType w:val="hybridMultilevel"/>
    <w:tmpl w:val="147C4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262E2B"/>
    <w:multiLevelType w:val="hybridMultilevel"/>
    <w:tmpl w:val="1172B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9A94E7C"/>
    <w:multiLevelType w:val="multilevel"/>
    <w:tmpl w:val="51905AEA"/>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4" w15:restartNumberingAfterBreak="0">
    <w:nsid w:val="0AE516E4"/>
    <w:multiLevelType w:val="hybridMultilevel"/>
    <w:tmpl w:val="0280337C"/>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B846983"/>
    <w:multiLevelType w:val="hybridMultilevel"/>
    <w:tmpl w:val="7C3A301E"/>
    <w:lvl w:ilvl="0" w:tplc="BC98BAB6">
      <w:start w:val="4"/>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B663E7"/>
    <w:multiLevelType w:val="hybridMultilevel"/>
    <w:tmpl w:val="DD746EE2"/>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0F4245"/>
    <w:multiLevelType w:val="multilevel"/>
    <w:tmpl w:val="2FCE724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8" w15:restartNumberingAfterBreak="0">
    <w:nsid w:val="0D204066"/>
    <w:multiLevelType w:val="multilevel"/>
    <w:tmpl w:val="9B8252E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9" w15:restartNumberingAfterBreak="0">
    <w:nsid w:val="0DB17E3B"/>
    <w:multiLevelType w:val="multilevel"/>
    <w:tmpl w:val="E61073B2"/>
    <w:lvl w:ilvl="0">
      <w:start w:val="1"/>
      <w:numFmt w:val="bullet"/>
      <w:lvlText w:val=""/>
      <w:lvlJc w:val="left"/>
      <w:pPr>
        <w:tabs>
          <w:tab w:val="num" w:pos="0"/>
        </w:tabs>
        <w:ind w:left="0" w:firstLine="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0" w15:restartNumberingAfterBreak="0">
    <w:nsid w:val="0DD857A3"/>
    <w:multiLevelType w:val="hybridMultilevel"/>
    <w:tmpl w:val="A7747EB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0E5C20C4"/>
    <w:multiLevelType w:val="multilevel"/>
    <w:tmpl w:val="51E8B594"/>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22" w15:restartNumberingAfterBreak="0">
    <w:nsid w:val="1031632B"/>
    <w:multiLevelType w:val="hybridMultilevel"/>
    <w:tmpl w:val="6AA49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03E3E6F"/>
    <w:multiLevelType w:val="multilevel"/>
    <w:tmpl w:val="C7A48580"/>
    <w:lvl w:ilvl="0">
      <w:start w:val="1"/>
      <w:numFmt w:val="bullet"/>
      <w:lvlText w:val=""/>
      <w:lvlJc w:val="left"/>
      <w:pPr>
        <w:tabs>
          <w:tab w:val="num" w:pos="0"/>
        </w:tabs>
        <w:ind w:left="245"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4" w15:restartNumberingAfterBreak="0">
    <w:nsid w:val="10AB1DF2"/>
    <w:multiLevelType w:val="multilevel"/>
    <w:tmpl w:val="E88AA33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25" w15:restartNumberingAfterBreak="0">
    <w:nsid w:val="112747B1"/>
    <w:multiLevelType w:val="hybridMultilevel"/>
    <w:tmpl w:val="44725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1592C09"/>
    <w:multiLevelType w:val="multilevel"/>
    <w:tmpl w:val="3DD200AC"/>
    <w:lvl w:ilvl="0">
      <w:start w:val="1"/>
      <w:numFmt w:val="bullet"/>
      <w:lvlText w:val=""/>
      <w:lvlJc w:val="left"/>
      <w:pPr>
        <w:tabs>
          <w:tab w:val="num" w:pos="0"/>
        </w:tabs>
        <w:ind w:left="521"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27" w15:restartNumberingAfterBreak="0">
    <w:nsid w:val="11D12F2A"/>
    <w:multiLevelType w:val="hybridMultilevel"/>
    <w:tmpl w:val="3FF8694A"/>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20C0EE3"/>
    <w:multiLevelType w:val="multilevel"/>
    <w:tmpl w:val="995CFAEE"/>
    <w:lvl w:ilvl="0">
      <w:start w:val="1"/>
      <w:numFmt w:val="bullet"/>
      <w:lvlText w:val=""/>
      <w:lvlJc w:val="left"/>
      <w:pPr>
        <w:tabs>
          <w:tab w:val="num" w:pos="0"/>
        </w:tabs>
        <w:ind w:left="1176" w:hanging="360"/>
      </w:pPr>
      <w:rPr>
        <w:rFonts w:ascii="Symbol" w:hAnsi="Symbol" w:cs="Symbol" w:hint="default"/>
      </w:rPr>
    </w:lvl>
    <w:lvl w:ilvl="1">
      <w:start w:val="1"/>
      <w:numFmt w:val="bullet"/>
      <w:lvlText w:val="o"/>
      <w:lvlJc w:val="left"/>
      <w:pPr>
        <w:tabs>
          <w:tab w:val="num" w:pos="0"/>
        </w:tabs>
        <w:ind w:left="1896" w:hanging="360"/>
      </w:pPr>
      <w:rPr>
        <w:rFonts w:ascii="Courier New" w:hAnsi="Courier New" w:cs="Courier New" w:hint="default"/>
      </w:rPr>
    </w:lvl>
    <w:lvl w:ilvl="2">
      <w:start w:val="1"/>
      <w:numFmt w:val="bullet"/>
      <w:lvlText w:val=""/>
      <w:lvlJc w:val="left"/>
      <w:pPr>
        <w:tabs>
          <w:tab w:val="num" w:pos="0"/>
        </w:tabs>
        <w:ind w:left="2616" w:hanging="360"/>
      </w:pPr>
      <w:rPr>
        <w:rFonts w:ascii="Wingdings" w:hAnsi="Wingdings" w:cs="Wingdings" w:hint="default"/>
      </w:rPr>
    </w:lvl>
    <w:lvl w:ilvl="3">
      <w:start w:val="1"/>
      <w:numFmt w:val="bullet"/>
      <w:lvlText w:val=""/>
      <w:lvlJc w:val="left"/>
      <w:pPr>
        <w:tabs>
          <w:tab w:val="num" w:pos="0"/>
        </w:tabs>
        <w:ind w:left="3336" w:hanging="360"/>
      </w:pPr>
      <w:rPr>
        <w:rFonts w:ascii="Symbol" w:hAnsi="Symbol" w:cs="Symbol" w:hint="default"/>
      </w:rPr>
    </w:lvl>
    <w:lvl w:ilvl="4">
      <w:start w:val="1"/>
      <w:numFmt w:val="bullet"/>
      <w:lvlText w:val="o"/>
      <w:lvlJc w:val="left"/>
      <w:pPr>
        <w:tabs>
          <w:tab w:val="num" w:pos="0"/>
        </w:tabs>
        <w:ind w:left="4056" w:hanging="360"/>
      </w:pPr>
      <w:rPr>
        <w:rFonts w:ascii="Courier New" w:hAnsi="Courier New" w:cs="Courier New" w:hint="default"/>
      </w:rPr>
    </w:lvl>
    <w:lvl w:ilvl="5">
      <w:start w:val="1"/>
      <w:numFmt w:val="bullet"/>
      <w:lvlText w:val=""/>
      <w:lvlJc w:val="left"/>
      <w:pPr>
        <w:tabs>
          <w:tab w:val="num" w:pos="0"/>
        </w:tabs>
        <w:ind w:left="4776" w:hanging="360"/>
      </w:pPr>
      <w:rPr>
        <w:rFonts w:ascii="Wingdings" w:hAnsi="Wingdings" w:cs="Wingdings" w:hint="default"/>
      </w:rPr>
    </w:lvl>
    <w:lvl w:ilvl="6">
      <w:start w:val="1"/>
      <w:numFmt w:val="bullet"/>
      <w:lvlText w:val=""/>
      <w:lvlJc w:val="left"/>
      <w:pPr>
        <w:tabs>
          <w:tab w:val="num" w:pos="0"/>
        </w:tabs>
        <w:ind w:left="5496" w:hanging="360"/>
      </w:pPr>
      <w:rPr>
        <w:rFonts w:ascii="Symbol" w:hAnsi="Symbol" w:cs="Symbol" w:hint="default"/>
      </w:rPr>
    </w:lvl>
    <w:lvl w:ilvl="7">
      <w:start w:val="1"/>
      <w:numFmt w:val="bullet"/>
      <w:lvlText w:val="o"/>
      <w:lvlJc w:val="left"/>
      <w:pPr>
        <w:tabs>
          <w:tab w:val="num" w:pos="0"/>
        </w:tabs>
        <w:ind w:left="6216" w:hanging="360"/>
      </w:pPr>
      <w:rPr>
        <w:rFonts w:ascii="Courier New" w:hAnsi="Courier New" w:cs="Courier New" w:hint="default"/>
      </w:rPr>
    </w:lvl>
    <w:lvl w:ilvl="8">
      <w:start w:val="1"/>
      <w:numFmt w:val="bullet"/>
      <w:lvlText w:val=""/>
      <w:lvlJc w:val="left"/>
      <w:pPr>
        <w:tabs>
          <w:tab w:val="num" w:pos="0"/>
        </w:tabs>
        <w:ind w:left="6936" w:hanging="360"/>
      </w:pPr>
      <w:rPr>
        <w:rFonts w:ascii="Wingdings" w:hAnsi="Wingdings" w:cs="Wingdings" w:hint="default"/>
      </w:rPr>
    </w:lvl>
  </w:abstractNum>
  <w:abstractNum w:abstractNumId="29" w15:restartNumberingAfterBreak="0">
    <w:nsid w:val="12673F05"/>
    <w:multiLevelType w:val="multilevel"/>
    <w:tmpl w:val="B6183C1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30" w15:restartNumberingAfterBreak="0">
    <w:nsid w:val="12A32D57"/>
    <w:multiLevelType w:val="multilevel"/>
    <w:tmpl w:val="210870CE"/>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31" w15:restartNumberingAfterBreak="0">
    <w:nsid w:val="12B739F6"/>
    <w:multiLevelType w:val="multilevel"/>
    <w:tmpl w:val="BEC8ACA8"/>
    <w:lvl w:ilvl="0">
      <w:start w:val="1"/>
      <w:numFmt w:val="decimal"/>
      <w:lvlText w:val="%1"/>
      <w:lvlJc w:val="left"/>
      <w:pPr>
        <w:tabs>
          <w:tab w:val="num" w:pos="0"/>
        </w:tabs>
        <w:ind w:left="139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2111"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831"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3551"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601"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321"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5041"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761"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481"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2" w15:restartNumberingAfterBreak="0">
    <w:nsid w:val="133E76B6"/>
    <w:multiLevelType w:val="hybridMultilevel"/>
    <w:tmpl w:val="AC9EAAB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3" w15:restartNumberingAfterBreak="0">
    <w:nsid w:val="13892DAB"/>
    <w:multiLevelType w:val="multilevel"/>
    <w:tmpl w:val="52A269AA"/>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34" w15:restartNumberingAfterBreak="0">
    <w:nsid w:val="139E3F2F"/>
    <w:multiLevelType w:val="hybridMultilevel"/>
    <w:tmpl w:val="5E9CE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41F11F2"/>
    <w:multiLevelType w:val="multilevel"/>
    <w:tmpl w:val="4BC40230"/>
    <w:lvl w:ilvl="0">
      <w:start w:val="1"/>
      <w:numFmt w:val="bullet"/>
      <w:lvlText w:val="–"/>
      <w:lvlJc w:val="left"/>
      <w:pPr>
        <w:tabs>
          <w:tab w:val="num" w:pos="0"/>
        </w:tabs>
        <w:ind w:left="641" w:firstLine="0"/>
      </w:pPr>
      <w:rPr>
        <w:rFonts w:ascii="Arial" w:hAnsi="Arial" w:cs="Arial" w:hint="default"/>
      </w:rPr>
    </w:lvl>
    <w:lvl w:ilvl="1">
      <w:start w:val="1"/>
      <w:numFmt w:val="bullet"/>
      <w:lvlText w:val="o"/>
      <w:lvlJc w:val="left"/>
      <w:pPr>
        <w:tabs>
          <w:tab w:val="num" w:pos="0"/>
        </w:tabs>
        <w:ind w:left="1445" w:firstLine="0"/>
      </w:pPr>
      <w:rPr>
        <w:rFonts w:ascii="Arial" w:hAnsi="Arial" w:cs="Arial" w:hint="default"/>
      </w:rPr>
    </w:lvl>
    <w:lvl w:ilvl="2">
      <w:start w:val="1"/>
      <w:numFmt w:val="bullet"/>
      <w:lvlText w:val="▪"/>
      <w:lvlJc w:val="left"/>
      <w:pPr>
        <w:tabs>
          <w:tab w:val="num" w:pos="0"/>
        </w:tabs>
        <w:ind w:left="2165" w:firstLine="0"/>
      </w:pPr>
      <w:rPr>
        <w:rFonts w:ascii="Arial" w:hAnsi="Arial" w:cs="Arial" w:hint="default"/>
      </w:rPr>
    </w:lvl>
    <w:lvl w:ilvl="3">
      <w:start w:val="1"/>
      <w:numFmt w:val="bullet"/>
      <w:lvlText w:val="•"/>
      <w:lvlJc w:val="left"/>
      <w:pPr>
        <w:tabs>
          <w:tab w:val="num" w:pos="0"/>
        </w:tabs>
        <w:ind w:left="2885" w:firstLine="0"/>
      </w:pPr>
      <w:rPr>
        <w:rFonts w:ascii="Arial" w:hAnsi="Arial" w:cs="Arial" w:hint="default"/>
      </w:rPr>
    </w:lvl>
    <w:lvl w:ilvl="4">
      <w:start w:val="1"/>
      <w:numFmt w:val="bullet"/>
      <w:lvlText w:val="o"/>
      <w:lvlJc w:val="left"/>
      <w:pPr>
        <w:tabs>
          <w:tab w:val="num" w:pos="0"/>
        </w:tabs>
        <w:ind w:left="3605" w:firstLine="0"/>
      </w:pPr>
      <w:rPr>
        <w:rFonts w:ascii="Arial" w:hAnsi="Arial" w:cs="Arial" w:hint="default"/>
      </w:rPr>
    </w:lvl>
    <w:lvl w:ilvl="5">
      <w:start w:val="1"/>
      <w:numFmt w:val="bullet"/>
      <w:lvlText w:val="▪"/>
      <w:lvlJc w:val="left"/>
      <w:pPr>
        <w:tabs>
          <w:tab w:val="num" w:pos="0"/>
        </w:tabs>
        <w:ind w:left="4325" w:firstLine="0"/>
      </w:pPr>
      <w:rPr>
        <w:rFonts w:ascii="Arial" w:hAnsi="Arial" w:cs="Arial" w:hint="default"/>
      </w:rPr>
    </w:lvl>
    <w:lvl w:ilvl="6">
      <w:start w:val="1"/>
      <w:numFmt w:val="bullet"/>
      <w:lvlText w:val="•"/>
      <w:lvlJc w:val="left"/>
      <w:pPr>
        <w:tabs>
          <w:tab w:val="num" w:pos="0"/>
        </w:tabs>
        <w:ind w:left="5045" w:firstLine="0"/>
      </w:pPr>
      <w:rPr>
        <w:rFonts w:ascii="Arial" w:hAnsi="Arial" w:cs="Arial" w:hint="default"/>
      </w:rPr>
    </w:lvl>
    <w:lvl w:ilvl="7">
      <w:start w:val="1"/>
      <w:numFmt w:val="bullet"/>
      <w:lvlText w:val="o"/>
      <w:lvlJc w:val="left"/>
      <w:pPr>
        <w:tabs>
          <w:tab w:val="num" w:pos="0"/>
        </w:tabs>
        <w:ind w:left="5765" w:firstLine="0"/>
      </w:pPr>
      <w:rPr>
        <w:rFonts w:ascii="Arial" w:hAnsi="Arial" w:cs="Arial" w:hint="default"/>
      </w:rPr>
    </w:lvl>
    <w:lvl w:ilvl="8">
      <w:start w:val="1"/>
      <w:numFmt w:val="bullet"/>
      <w:lvlText w:val="▪"/>
      <w:lvlJc w:val="left"/>
      <w:pPr>
        <w:tabs>
          <w:tab w:val="num" w:pos="0"/>
        </w:tabs>
        <w:ind w:left="6485" w:firstLine="0"/>
      </w:pPr>
      <w:rPr>
        <w:rFonts w:ascii="Arial" w:hAnsi="Arial" w:cs="Arial" w:hint="default"/>
      </w:rPr>
    </w:lvl>
  </w:abstractNum>
  <w:abstractNum w:abstractNumId="36" w15:restartNumberingAfterBreak="0">
    <w:nsid w:val="14275789"/>
    <w:multiLevelType w:val="hybridMultilevel"/>
    <w:tmpl w:val="D0A253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143741E5"/>
    <w:multiLevelType w:val="multilevel"/>
    <w:tmpl w:val="716249CA"/>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38" w15:restartNumberingAfterBreak="0">
    <w:nsid w:val="15396007"/>
    <w:multiLevelType w:val="multilevel"/>
    <w:tmpl w:val="6CF695A2"/>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39" w15:restartNumberingAfterBreak="0">
    <w:nsid w:val="1A0859D6"/>
    <w:multiLevelType w:val="hybridMultilevel"/>
    <w:tmpl w:val="7EDAF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420A18"/>
    <w:multiLevelType w:val="hybridMultilevel"/>
    <w:tmpl w:val="49E40414"/>
    <w:lvl w:ilvl="0" w:tplc="C8AE5DB8">
      <w:start w:val="1"/>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1AD629ED"/>
    <w:multiLevelType w:val="hybridMultilevel"/>
    <w:tmpl w:val="5DDE7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901895"/>
    <w:multiLevelType w:val="multilevel"/>
    <w:tmpl w:val="966C123A"/>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43" w15:restartNumberingAfterBreak="0">
    <w:nsid w:val="1C785586"/>
    <w:multiLevelType w:val="hybridMultilevel"/>
    <w:tmpl w:val="A484DBD2"/>
    <w:lvl w:ilvl="0" w:tplc="9D8ECC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790575"/>
    <w:multiLevelType w:val="multilevel"/>
    <w:tmpl w:val="EDD240D2"/>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45" w15:restartNumberingAfterBreak="0">
    <w:nsid w:val="1CA52532"/>
    <w:multiLevelType w:val="hybridMultilevel"/>
    <w:tmpl w:val="504A791C"/>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CBB5E3A"/>
    <w:multiLevelType w:val="multilevel"/>
    <w:tmpl w:val="456A556A"/>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47" w15:restartNumberingAfterBreak="0">
    <w:nsid w:val="1D933BAE"/>
    <w:multiLevelType w:val="multilevel"/>
    <w:tmpl w:val="6E24D788"/>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48" w15:restartNumberingAfterBreak="0">
    <w:nsid w:val="1DE46F20"/>
    <w:multiLevelType w:val="hybridMultilevel"/>
    <w:tmpl w:val="F36C3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F036156"/>
    <w:multiLevelType w:val="multilevel"/>
    <w:tmpl w:val="B57E368E"/>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50" w15:restartNumberingAfterBreak="0">
    <w:nsid w:val="1F071502"/>
    <w:multiLevelType w:val="multilevel"/>
    <w:tmpl w:val="1F2AD3AA"/>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51" w15:restartNumberingAfterBreak="0">
    <w:nsid w:val="1F07193B"/>
    <w:multiLevelType w:val="multilevel"/>
    <w:tmpl w:val="45729E0C"/>
    <w:lvl w:ilvl="0">
      <w:start w:val="2"/>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2" w15:restartNumberingAfterBreak="0">
    <w:nsid w:val="1F703B89"/>
    <w:multiLevelType w:val="hybridMultilevel"/>
    <w:tmpl w:val="EB1E5BD0"/>
    <w:lvl w:ilvl="0" w:tplc="B4F6C056">
      <w:start w:val="4"/>
      <w:numFmt w:val="bullet"/>
      <w:lvlText w:val="•"/>
      <w:lvlJc w:val="left"/>
      <w:pPr>
        <w:ind w:left="720" w:hanging="360"/>
      </w:pPr>
      <w:rPr>
        <w:rFonts w:ascii="Verdana" w:eastAsiaTheme="minorHAnsi" w:hAnsi="Verdana" w:cs="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8F51AF"/>
    <w:multiLevelType w:val="hybridMultilevel"/>
    <w:tmpl w:val="DEA282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0FC0CEA"/>
    <w:multiLevelType w:val="hybridMultilevel"/>
    <w:tmpl w:val="680E6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130743E"/>
    <w:multiLevelType w:val="hybridMultilevel"/>
    <w:tmpl w:val="C0B2EA4A"/>
    <w:lvl w:ilvl="0" w:tplc="44329B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13D604C"/>
    <w:multiLevelType w:val="multilevel"/>
    <w:tmpl w:val="0566597E"/>
    <w:lvl w:ilvl="0">
      <w:start w:val="1"/>
      <w:numFmt w:val="bullet"/>
      <w:lvlText w:val=""/>
      <w:lvlJc w:val="left"/>
      <w:pPr>
        <w:tabs>
          <w:tab w:val="num" w:pos="0"/>
        </w:tabs>
        <w:ind w:left="437"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57" w15:restartNumberingAfterBreak="0">
    <w:nsid w:val="22832FCE"/>
    <w:multiLevelType w:val="multilevel"/>
    <w:tmpl w:val="560C7B8A"/>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58" w15:restartNumberingAfterBreak="0">
    <w:nsid w:val="2475656D"/>
    <w:multiLevelType w:val="hybridMultilevel"/>
    <w:tmpl w:val="05526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231429DA">
      <w:start w:val="1"/>
      <w:numFmt w:val="bullet"/>
      <w:lvlText w:val="o"/>
      <w:lvlJc w:val="left"/>
      <w:pPr>
        <w:ind w:left="1080" w:hanging="360"/>
      </w:pPr>
      <w:rPr>
        <w:rFonts w:ascii="Courier New" w:hAnsi="Courier New" w:cs="Times New Roman"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59" w15:restartNumberingAfterBreak="0">
    <w:nsid w:val="24C83AE2"/>
    <w:multiLevelType w:val="hybridMultilevel"/>
    <w:tmpl w:val="084A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5545254"/>
    <w:multiLevelType w:val="hybridMultilevel"/>
    <w:tmpl w:val="6A9450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59910EB"/>
    <w:multiLevelType w:val="multilevel"/>
    <w:tmpl w:val="563816E2"/>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62" w15:restartNumberingAfterBreak="0">
    <w:nsid w:val="25EF6DE4"/>
    <w:multiLevelType w:val="hybridMultilevel"/>
    <w:tmpl w:val="9454CA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26193F3A"/>
    <w:multiLevelType w:val="hybridMultilevel"/>
    <w:tmpl w:val="97D65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66E02A1"/>
    <w:multiLevelType w:val="hybridMultilevel"/>
    <w:tmpl w:val="06286C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26B10D6D"/>
    <w:multiLevelType w:val="hybridMultilevel"/>
    <w:tmpl w:val="0F14E3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FF38F9"/>
    <w:multiLevelType w:val="multilevel"/>
    <w:tmpl w:val="F2181F56"/>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67" w15:restartNumberingAfterBreak="0">
    <w:nsid w:val="27994962"/>
    <w:multiLevelType w:val="multilevel"/>
    <w:tmpl w:val="0792A600"/>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68" w15:restartNumberingAfterBreak="0">
    <w:nsid w:val="287725C6"/>
    <w:multiLevelType w:val="multilevel"/>
    <w:tmpl w:val="B358D8E4"/>
    <w:lvl w:ilvl="0">
      <w:start w:val="1"/>
      <w:numFmt w:val="bullet"/>
      <w:lvlText w:val=""/>
      <w:lvlJc w:val="left"/>
      <w:pPr>
        <w:tabs>
          <w:tab w:val="num" w:pos="0"/>
        </w:tabs>
        <w:ind w:left="531" w:firstLine="0"/>
      </w:pPr>
      <w:rPr>
        <w:rFonts w:ascii="Wingdings" w:hAnsi="Wingdings" w:cs="Wingdings" w:hint="default"/>
      </w:rPr>
    </w:lvl>
    <w:lvl w:ilvl="1">
      <w:start w:val="1"/>
      <w:numFmt w:val="bullet"/>
      <w:lvlText w:val="o"/>
      <w:lvlJc w:val="left"/>
      <w:pPr>
        <w:tabs>
          <w:tab w:val="num" w:pos="0"/>
        </w:tabs>
        <w:ind w:left="1264" w:firstLine="0"/>
      </w:pPr>
      <w:rPr>
        <w:rFonts w:ascii="Wingdings" w:hAnsi="Wingdings" w:cs="Wingdings" w:hint="default"/>
      </w:rPr>
    </w:lvl>
    <w:lvl w:ilvl="2">
      <w:start w:val="1"/>
      <w:numFmt w:val="bullet"/>
      <w:lvlText w:val="▪"/>
      <w:lvlJc w:val="left"/>
      <w:pPr>
        <w:tabs>
          <w:tab w:val="num" w:pos="0"/>
        </w:tabs>
        <w:ind w:left="1984" w:firstLine="0"/>
      </w:pPr>
      <w:rPr>
        <w:rFonts w:ascii="Wingdings" w:hAnsi="Wingdings" w:cs="Wingdings" w:hint="default"/>
      </w:rPr>
    </w:lvl>
    <w:lvl w:ilvl="3">
      <w:start w:val="1"/>
      <w:numFmt w:val="bullet"/>
      <w:lvlText w:val="•"/>
      <w:lvlJc w:val="left"/>
      <w:pPr>
        <w:tabs>
          <w:tab w:val="num" w:pos="0"/>
        </w:tabs>
        <w:ind w:left="2704" w:firstLine="0"/>
      </w:pPr>
      <w:rPr>
        <w:rFonts w:ascii="Wingdings" w:hAnsi="Wingdings" w:cs="Wingdings" w:hint="default"/>
      </w:rPr>
    </w:lvl>
    <w:lvl w:ilvl="4">
      <w:start w:val="1"/>
      <w:numFmt w:val="bullet"/>
      <w:lvlText w:val="o"/>
      <w:lvlJc w:val="left"/>
      <w:pPr>
        <w:tabs>
          <w:tab w:val="num" w:pos="0"/>
        </w:tabs>
        <w:ind w:left="3424" w:firstLine="0"/>
      </w:pPr>
      <w:rPr>
        <w:rFonts w:ascii="Wingdings" w:hAnsi="Wingdings" w:cs="Wingdings" w:hint="default"/>
      </w:rPr>
    </w:lvl>
    <w:lvl w:ilvl="5">
      <w:start w:val="1"/>
      <w:numFmt w:val="bullet"/>
      <w:lvlText w:val="▪"/>
      <w:lvlJc w:val="left"/>
      <w:pPr>
        <w:tabs>
          <w:tab w:val="num" w:pos="0"/>
        </w:tabs>
        <w:ind w:left="4144" w:firstLine="0"/>
      </w:pPr>
      <w:rPr>
        <w:rFonts w:ascii="Wingdings" w:hAnsi="Wingdings" w:cs="Wingdings" w:hint="default"/>
      </w:rPr>
    </w:lvl>
    <w:lvl w:ilvl="6">
      <w:start w:val="1"/>
      <w:numFmt w:val="bullet"/>
      <w:lvlText w:val="•"/>
      <w:lvlJc w:val="left"/>
      <w:pPr>
        <w:tabs>
          <w:tab w:val="num" w:pos="0"/>
        </w:tabs>
        <w:ind w:left="4864" w:firstLine="0"/>
      </w:pPr>
      <w:rPr>
        <w:rFonts w:ascii="Wingdings" w:hAnsi="Wingdings" w:cs="Wingdings" w:hint="default"/>
      </w:rPr>
    </w:lvl>
    <w:lvl w:ilvl="7">
      <w:start w:val="1"/>
      <w:numFmt w:val="bullet"/>
      <w:lvlText w:val="o"/>
      <w:lvlJc w:val="left"/>
      <w:pPr>
        <w:tabs>
          <w:tab w:val="num" w:pos="0"/>
        </w:tabs>
        <w:ind w:left="5584" w:firstLine="0"/>
      </w:pPr>
      <w:rPr>
        <w:rFonts w:ascii="Wingdings" w:hAnsi="Wingdings" w:cs="Wingdings" w:hint="default"/>
      </w:rPr>
    </w:lvl>
    <w:lvl w:ilvl="8">
      <w:start w:val="1"/>
      <w:numFmt w:val="bullet"/>
      <w:lvlText w:val="▪"/>
      <w:lvlJc w:val="left"/>
      <w:pPr>
        <w:tabs>
          <w:tab w:val="num" w:pos="0"/>
        </w:tabs>
        <w:ind w:left="6304" w:firstLine="0"/>
      </w:pPr>
      <w:rPr>
        <w:rFonts w:ascii="Wingdings" w:hAnsi="Wingdings" w:cs="Wingdings" w:hint="default"/>
      </w:rPr>
    </w:lvl>
  </w:abstractNum>
  <w:abstractNum w:abstractNumId="69" w15:restartNumberingAfterBreak="0">
    <w:nsid w:val="28864CFC"/>
    <w:multiLevelType w:val="hybridMultilevel"/>
    <w:tmpl w:val="3BD2579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28CB37D4"/>
    <w:multiLevelType w:val="hybridMultilevel"/>
    <w:tmpl w:val="1BFCF6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2A8E3E93"/>
    <w:multiLevelType w:val="hybridMultilevel"/>
    <w:tmpl w:val="BDF4E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B657875"/>
    <w:multiLevelType w:val="multilevel"/>
    <w:tmpl w:val="F6F851DA"/>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73" w15:restartNumberingAfterBreak="0">
    <w:nsid w:val="2C9350B2"/>
    <w:multiLevelType w:val="hybridMultilevel"/>
    <w:tmpl w:val="06100A6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2DC92446"/>
    <w:multiLevelType w:val="hybridMultilevel"/>
    <w:tmpl w:val="70DE8E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356B44"/>
    <w:multiLevelType w:val="hybridMultilevel"/>
    <w:tmpl w:val="5CE8C312"/>
    <w:lvl w:ilvl="0" w:tplc="44329B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318449DF"/>
    <w:multiLevelType w:val="hybridMultilevel"/>
    <w:tmpl w:val="7DA0E570"/>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31B2488C"/>
    <w:multiLevelType w:val="hybridMultilevel"/>
    <w:tmpl w:val="DFDE046A"/>
    <w:lvl w:ilvl="0" w:tplc="B4665F16">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941017"/>
    <w:multiLevelType w:val="multilevel"/>
    <w:tmpl w:val="D57A24C8"/>
    <w:lvl w:ilvl="0">
      <w:start w:val="1"/>
      <w:numFmt w:val="bullet"/>
      <w:lvlText w:val=""/>
      <w:lvlJc w:val="left"/>
      <w:pPr>
        <w:tabs>
          <w:tab w:val="num" w:pos="0"/>
        </w:tabs>
        <w:ind w:left="438" w:firstLine="0"/>
      </w:pPr>
      <w:rPr>
        <w:rFonts w:ascii="Wingdings" w:hAnsi="Wingdings" w:cs="Wingdings" w:hint="default"/>
      </w:rPr>
    </w:lvl>
    <w:lvl w:ilvl="1">
      <w:start w:val="1"/>
      <w:numFmt w:val="bullet"/>
      <w:lvlText w:val="o"/>
      <w:lvlJc w:val="left"/>
      <w:pPr>
        <w:tabs>
          <w:tab w:val="num" w:pos="0"/>
        </w:tabs>
        <w:ind w:left="1319" w:firstLine="0"/>
      </w:pPr>
      <w:rPr>
        <w:rFonts w:ascii="Wingdings" w:hAnsi="Wingdings" w:cs="Wingdings" w:hint="default"/>
      </w:rPr>
    </w:lvl>
    <w:lvl w:ilvl="2">
      <w:start w:val="1"/>
      <w:numFmt w:val="bullet"/>
      <w:lvlText w:val="▪"/>
      <w:lvlJc w:val="left"/>
      <w:pPr>
        <w:tabs>
          <w:tab w:val="num" w:pos="0"/>
        </w:tabs>
        <w:ind w:left="2039" w:firstLine="0"/>
      </w:pPr>
      <w:rPr>
        <w:rFonts w:ascii="Wingdings" w:hAnsi="Wingdings" w:cs="Wingdings" w:hint="default"/>
      </w:rPr>
    </w:lvl>
    <w:lvl w:ilvl="3">
      <w:start w:val="1"/>
      <w:numFmt w:val="bullet"/>
      <w:lvlText w:val="•"/>
      <w:lvlJc w:val="left"/>
      <w:pPr>
        <w:tabs>
          <w:tab w:val="num" w:pos="0"/>
        </w:tabs>
        <w:ind w:left="2759" w:firstLine="0"/>
      </w:pPr>
      <w:rPr>
        <w:rFonts w:ascii="Wingdings" w:hAnsi="Wingdings" w:cs="Wingdings" w:hint="default"/>
      </w:rPr>
    </w:lvl>
    <w:lvl w:ilvl="4">
      <w:start w:val="1"/>
      <w:numFmt w:val="bullet"/>
      <w:lvlText w:val="o"/>
      <w:lvlJc w:val="left"/>
      <w:pPr>
        <w:tabs>
          <w:tab w:val="num" w:pos="0"/>
        </w:tabs>
        <w:ind w:left="3479" w:firstLine="0"/>
      </w:pPr>
      <w:rPr>
        <w:rFonts w:ascii="Wingdings" w:hAnsi="Wingdings" w:cs="Wingdings" w:hint="default"/>
      </w:rPr>
    </w:lvl>
    <w:lvl w:ilvl="5">
      <w:start w:val="1"/>
      <w:numFmt w:val="bullet"/>
      <w:lvlText w:val="▪"/>
      <w:lvlJc w:val="left"/>
      <w:pPr>
        <w:tabs>
          <w:tab w:val="num" w:pos="0"/>
        </w:tabs>
        <w:ind w:left="4199" w:firstLine="0"/>
      </w:pPr>
      <w:rPr>
        <w:rFonts w:ascii="Wingdings" w:hAnsi="Wingdings" w:cs="Wingdings" w:hint="default"/>
      </w:rPr>
    </w:lvl>
    <w:lvl w:ilvl="6">
      <w:start w:val="1"/>
      <w:numFmt w:val="bullet"/>
      <w:lvlText w:val="•"/>
      <w:lvlJc w:val="left"/>
      <w:pPr>
        <w:tabs>
          <w:tab w:val="num" w:pos="0"/>
        </w:tabs>
        <w:ind w:left="4919" w:firstLine="0"/>
      </w:pPr>
      <w:rPr>
        <w:rFonts w:ascii="Wingdings" w:hAnsi="Wingdings" w:cs="Wingdings" w:hint="default"/>
      </w:rPr>
    </w:lvl>
    <w:lvl w:ilvl="7">
      <w:start w:val="1"/>
      <w:numFmt w:val="bullet"/>
      <w:lvlText w:val="o"/>
      <w:lvlJc w:val="left"/>
      <w:pPr>
        <w:tabs>
          <w:tab w:val="num" w:pos="0"/>
        </w:tabs>
        <w:ind w:left="5639" w:firstLine="0"/>
      </w:pPr>
      <w:rPr>
        <w:rFonts w:ascii="Wingdings" w:hAnsi="Wingdings" w:cs="Wingdings" w:hint="default"/>
      </w:rPr>
    </w:lvl>
    <w:lvl w:ilvl="8">
      <w:start w:val="1"/>
      <w:numFmt w:val="bullet"/>
      <w:lvlText w:val="▪"/>
      <w:lvlJc w:val="left"/>
      <w:pPr>
        <w:tabs>
          <w:tab w:val="num" w:pos="0"/>
        </w:tabs>
        <w:ind w:left="6359" w:firstLine="0"/>
      </w:pPr>
      <w:rPr>
        <w:rFonts w:ascii="Wingdings" w:hAnsi="Wingdings" w:cs="Wingdings" w:hint="default"/>
      </w:rPr>
    </w:lvl>
  </w:abstractNum>
  <w:abstractNum w:abstractNumId="79" w15:restartNumberingAfterBreak="0">
    <w:nsid w:val="336A1453"/>
    <w:multiLevelType w:val="multilevel"/>
    <w:tmpl w:val="EB9EACA8"/>
    <w:lvl w:ilvl="0">
      <w:start w:val="1"/>
      <w:numFmt w:val="lowerLetter"/>
      <w:lvlText w:val="%1"/>
      <w:lvlJc w:val="left"/>
      <w:pPr>
        <w:tabs>
          <w:tab w:val="num" w:pos="0"/>
        </w:tabs>
        <w:ind w:left="430"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80" w15:restartNumberingAfterBreak="0">
    <w:nsid w:val="33F27E19"/>
    <w:multiLevelType w:val="hybridMultilevel"/>
    <w:tmpl w:val="EE0AB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46D6E2D"/>
    <w:multiLevelType w:val="multilevel"/>
    <w:tmpl w:val="F98AEE38"/>
    <w:lvl w:ilvl="0">
      <w:start w:val="1"/>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82" w15:restartNumberingAfterBreak="0">
    <w:nsid w:val="348A5542"/>
    <w:multiLevelType w:val="hybridMultilevel"/>
    <w:tmpl w:val="5DE2281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34E4565A"/>
    <w:multiLevelType w:val="multilevel"/>
    <w:tmpl w:val="F2986854"/>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84" w15:restartNumberingAfterBreak="0">
    <w:nsid w:val="352B668F"/>
    <w:multiLevelType w:val="hybridMultilevel"/>
    <w:tmpl w:val="27C6478C"/>
    <w:lvl w:ilvl="0" w:tplc="26E68A62">
      <w:start w:val="1"/>
      <w:numFmt w:val="decimal"/>
      <w:lvlText w:val="%1."/>
      <w:lvlJc w:val="left"/>
      <w:pPr>
        <w:ind w:left="1080" w:hanging="360"/>
      </w:pPr>
      <w:rPr>
        <w:rFonts w:ascii="Times New Roman" w:hAnsi="Times New Roman" w:cs="Times New Roman" w:hint="default"/>
        <w:b w:val="0"/>
        <w:bCs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5374C6F"/>
    <w:multiLevelType w:val="multilevel"/>
    <w:tmpl w:val="013E0080"/>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decimal"/>
      <w:lvlText w:val="%1.%2"/>
      <w:lvlJc w:val="left"/>
      <w:pPr>
        <w:tabs>
          <w:tab w:val="num" w:pos="0"/>
        </w:tabs>
        <w:ind w:left="60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86" w15:restartNumberingAfterBreak="0">
    <w:nsid w:val="35DF7238"/>
    <w:multiLevelType w:val="hybridMultilevel"/>
    <w:tmpl w:val="1DB06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38597F4C"/>
    <w:multiLevelType w:val="hybridMultilevel"/>
    <w:tmpl w:val="E03E5E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8A846E5"/>
    <w:multiLevelType w:val="multilevel"/>
    <w:tmpl w:val="FA485300"/>
    <w:lvl w:ilvl="0">
      <w:start w:val="1"/>
      <w:numFmt w:val="bullet"/>
      <w:lvlText w:val=""/>
      <w:lvlJc w:val="left"/>
      <w:pPr>
        <w:tabs>
          <w:tab w:val="num" w:pos="0"/>
        </w:tabs>
        <w:ind w:left="404"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89" w15:restartNumberingAfterBreak="0">
    <w:nsid w:val="39320376"/>
    <w:multiLevelType w:val="hybridMultilevel"/>
    <w:tmpl w:val="70EEC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39E12923"/>
    <w:multiLevelType w:val="multilevel"/>
    <w:tmpl w:val="A6B87604"/>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91" w15:restartNumberingAfterBreak="0">
    <w:nsid w:val="3B1D11F5"/>
    <w:multiLevelType w:val="multilevel"/>
    <w:tmpl w:val="0E1A4D00"/>
    <w:lvl w:ilvl="0">
      <w:start w:val="3"/>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92" w15:restartNumberingAfterBreak="0">
    <w:nsid w:val="3C456822"/>
    <w:multiLevelType w:val="hybridMultilevel"/>
    <w:tmpl w:val="6346E376"/>
    <w:lvl w:ilvl="0" w:tplc="231429DA">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3C9E320E"/>
    <w:multiLevelType w:val="hybridMultilevel"/>
    <w:tmpl w:val="DD746EE2"/>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CA67ADC"/>
    <w:multiLevelType w:val="multilevel"/>
    <w:tmpl w:val="41F48D2A"/>
    <w:lvl w:ilvl="0">
      <w:start w:val="1"/>
      <w:numFmt w:val="bullet"/>
      <w:lvlText w:val=""/>
      <w:lvlJc w:val="left"/>
      <w:pPr>
        <w:tabs>
          <w:tab w:val="num" w:pos="0"/>
        </w:tabs>
        <w:ind w:left="43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95" w15:restartNumberingAfterBreak="0">
    <w:nsid w:val="3D1754CA"/>
    <w:multiLevelType w:val="multilevel"/>
    <w:tmpl w:val="1AAECD04"/>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96" w15:restartNumberingAfterBreak="0">
    <w:nsid w:val="3D9B2E2F"/>
    <w:multiLevelType w:val="multilevel"/>
    <w:tmpl w:val="1062CA6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97" w15:restartNumberingAfterBreak="0">
    <w:nsid w:val="3E0B7637"/>
    <w:multiLevelType w:val="hybridMultilevel"/>
    <w:tmpl w:val="C9F07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E3F2BBA"/>
    <w:multiLevelType w:val="hybridMultilevel"/>
    <w:tmpl w:val="728CC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3E5167BF"/>
    <w:multiLevelType w:val="hybridMultilevel"/>
    <w:tmpl w:val="916EA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3F3A62A8"/>
    <w:multiLevelType w:val="hybridMultilevel"/>
    <w:tmpl w:val="603C7CA8"/>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02A4ABD"/>
    <w:multiLevelType w:val="hybridMultilevel"/>
    <w:tmpl w:val="1ED2C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0327162"/>
    <w:multiLevelType w:val="multilevel"/>
    <w:tmpl w:val="F904B788"/>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03" w15:restartNumberingAfterBreak="0">
    <w:nsid w:val="40B53400"/>
    <w:multiLevelType w:val="hybridMultilevel"/>
    <w:tmpl w:val="3CAC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0CB677A"/>
    <w:multiLevelType w:val="hybridMultilevel"/>
    <w:tmpl w:val="86F02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26D08CC"/>
    <w:multiLevelType w:val="multilevel"/>
    <w:tmpl w:val="68F4B2F2"/>
    <w:lvl w:ilvl="0">
      <w:start w:val="5"/>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06" w15:restartNumberingAfterBreak="0">
    <w:nsid w:val="427F3D52"/>
    <w:multiLevelType w:val="multilevel"/>
    <w:tmpl w:val="860871C0"/>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
      <w:lvlJc w:val="left"/>
      <w:pPr>
        <w:tabs>
          <w:tab w:val="num" w:pos="0"/>
        </w:tabs>
        <w:ind w:left="1493" w:firstLine="0"/>
      </w:pPr>
      <w:rPr>
        <w:rFonts w:ascii="Courier New" w:hAnsi="Courier New" w:cs="Courier New" w:hint="default"/>
      </w:rPr>
    </w:lvl>
    <w:lvl w:ilvl="2">
      <w:start w:val="1"/>
      <w:numFmt w:val="bullet"/>
      <w:lvlText w:val="▪"/>
      <w:lvlJc w:val="left"/>
      <w:pPr>
        <w:tabs>
          <w:tab w:val="num" w:pos="0"/>
        </w:tabs>
        <w:ind w:left="2213" w:firstLine="0"/>
      </w:pPr>
      <w:rPr>
        <w:rFonts w:ascii="Courier New" w:hAnsi="Courier New" w:cs="Courier New" w:hint="default"/>
      </w:rPr>
    </w:lvl>
    <w:lvl w:ilvl="3">
      <w:start w:val="1"/>
      <w:numFmt w:val="bullet"/>
      <w:lvlText w:val="•"/>
      <w:lvlJc w:val="left"/>
      <w:pPr>
        <w:tabs>
          <w:tab w:val="num" w:pos="0"/>
        </w:tabs>
        <w:ind w:left="2933" w:firstLine="0"/>
      </w:pPr>
      <w:rPr>
        <w:rFonts w:ascii="Courier New" w:hAnsi="Courier New" w:cs="Courier New" w:hint="default"/>
      </w:rPr>
    </w:lvl>
    <w:lvl w:ilvl="4">
      <w:start w:val="1"/>
      <w:numFmt w:val="bullet"/>
      <w:lvlText w:val="o"/>
      <w:lvlJc w:val="left"/>
      <w:pPr>
        <w:tabs>
          <w:tab w:val="num" w:pos="0"/>
        </w:tabs>
        <w:ind w:left="3653" w:firstLine="0"/>
      </w:pPr>
      <w:rPr>
        <w:rFonts w:ascii="Courier New" w:hAnsi="Courier New" w:cs="Courier New" w:hint="default"/>
      </w:rPr>
    </w:lvl>
    <w:lvl w:ilvl="5">
      <w:start w:val="1"/>
      <w:numFmt w:val="bullet"/>
      <w:lvlText w:val="▪"/>
      <w:lvlJc w:val="left"/>
      <w:pPr>
        <w:tabs>
          <w:tab w:val="num" w:pos="0"/>
        </w:tabs>
        <w:ind w:left="4373" w:firstLine="0"/>
      </w:pPr>
      <w:rPr>
        <w:rFonts w:ascii="Courier New" w:hAnsi="Courier New" w:cs="Courier New" w:hint="default"/>
      </w:rPr>
    </w:lvl>
    <w:lvl w:ilvl="6">
      <w:start w:val="1"/>
      <w:numFmt w:val="bullet"/>
      <w:lvlText w:val="•"/>
      <w:lvlJc w:val="left"/>
      <w:pPr>
        <w:tabs>
          <w:tab w:val="num" w:pos="0"/>
        </w:tabs>
        <w:ind w:left="5093" w:firstLine="0"/>
      </w:pPr>
      <w:rPr>
        <w:rFonts w:ascii="Courier New" w:hAnsi="Courier New" w:cs="Courier New" w:hint="default"/>
      </w:rPr>
    </w:lvl>
    <w:lvl w:ilvl="7">
      <w:start w:val="1"/>
      <w:numFmt w:val="bullet"/>
      <w:lvlText w:val="o"/>
      <w:lvlJc w:val="left"/>
      <w:pPr>
        <w:tabs>
          <w:tab w:val="num" w:pos="0"/>
        </w:tabs>
        <w:ind w:left="5813" w:firstLine="0"/>
      </w:pPr>
      <w:rPr>
        <w:rFonts w:ascii="Courier New" w:hAnsi="Courier New" w:cs="Courier New" w:hint="default"/>
      </w:rPr>
    </w:lvl>
    <w:lvl w:ilvl="8">
      <w:start w:val="1"/>
      <w:numFmt w:val="bullet"/>
      <w:lvlText w:val="▪"/>
      <w:lvlJc w:val="left"/>
      <w:pPr>
        <w:tabs>
          <w:tab w:val="num" w:pos="0"/>
        </w:tabs>
        <w:ind w:left="6533" w:firstLine="0"/>
      </w:pPr>
      <w:rPr>
        <w:rFonts w:ascii="Courier New" w:hAnsi="Courier New" w:cs="Courier New" w:hint="default"/>
      </w:rPr>
    </w:lvl>
  </w:abstractNum>
  <w:abstractNum w:abstractNumId="107" w15:restartNumberingAfterBreak="0">
    <w:nsid w:val="43B64F48"/>
    <w:multiLevelType w:val="hybridMultilevel"/>
    <w:tmpl w:val="90A481EC"/>
    <w:lvl w:ilvl="0" w:tplc="231429DA">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4012EF6"/>
    <w:multiLevelType w:val="hybridMultilevel"/>
    <w:tmpl w:val="E3DA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037214"/>
    <w:multiLevelType w:val="hybridMultilevel"/>
    <w:tmpl w:val="993AE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4C44645"/>
    <w:multiLevelType w:val="hybridMultilevel"/>
    <w:tmpl w:val="068447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4C91794"/>
    <w:multiLevelType w:val="hybridMultilevel"/>
    <w:tmpl w:val="FBD0E4BE"/>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5371F79"/>
    <w:multiLevelType w:val="multilevel"/>
    <w:tmpl w:val="39D2A44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7" w:firstLine="0"/>
      </w:pPr>
      <w:rPr>
        <w:rFonts w:ascii="Wingdings" w:hAnsi="Wingdings" w:cs="Wingdings" w:hint="default"/>
      </w:rPr>
    </w:lvl>
    <w:lvl w:ilvl="2">
      <w:start w:val="1"/>
      <w:numFmt w:val="bullet"/>
      <w:lvlText w:val="▪"/>
      <w:lvlJc w:val="left"/>
      <w:pPr>
        <w:tabs>
          <w:tab w:val="num" w:pos="0"/>
        </w:tabs>
        <w:ind w:left="2057" w:firstLine="0"/>
      </w:pPr>
      <w:rPr>
        <w:rFonts w:ascii="Wingdings" w:hAnsi="Wingdings" w:cs="Wingdings" w:hint="default"/>
      </w:rPr>
    </w:lvl>
    <w:lvl w:ilvl="3">
      <w:start w:val="1"/>
      <w:numFmt w:val="bullet"/>
      <w:lvlText w:val="•"/>
      <w:lvlJc w:val="left"/>
      <w:pPr>
        <w:tabs>
          <w:tab w:val="num" w:pos="0"/>
        </w:tabs>
        <w:ind w:left="2777" w:firstLine="0"/>
      </w:pPr>
      <w:rPr>
        <w:rFonts w:ascii="Wingdings" w:hAnsi="Wingdings" w:cs="Wingdings" w:hint="default"/>
      </w:rPr>
    </w:lvl>
    <w:lvl w:ilvl="4">
      <w:start w:val="1"/>
      <w:numFmt w:val="bullet"/>
      <w:lvlText w:val="o"/>
      <w:lvlJc w:val="left"/>
      <w:pPr>
        <w:tabs>
          <w:tab w:val="num" w:pos="0"/>
        </w:tabs>
        <w:ind w:left="3497" w:firstLine="0"/>
      </w:pPr>
      <w:rPr>
        <w:rFonts w:ascii="Wingdings" w:hAnsi="Wingdings" w:cs="Wingdings" w:hint="default"/>
      </w:rPr>
    </w:lvl>
    <w:lvl w:ilvl="5">
      <w:start w:val="1"/>
      <w:numFmt w:val="bullet"/>
      <w:lvlText w:val="▪"/>
      <w:lvlJc w:val="left"/>
      <w:pPr>
        <w:tabs>
          <w:tab w:val="num" w:pos="0"/>
        </w:tabs>
        <w:ind w:left="4217" w:firstLine="0"/>
      </w:pPr>
      <w:rPr>
        <w:rFonts w:ascii="Wingdings" w:hAnsi="Wingdings" w:cs="Wingdings" w:hint="default"/>
      </w:rPr>
    </w:lvl>
    <w:lvl w:ilvl="6">
      <w:start w:val="1"/>
      <w:numFmt w:val="bullet"/>
      <w:lvlText w:val="•"/>
      <w:lvlJc w:val="left"/>
      <w:pPr>
        <w:tabs>
          <w:tab w:val="num" w:pos="0"/>
        </w:tabs>
        <w:ind w:left="4937" w:firstLine="0"/>
      </w:pPr>
      <w:rPr>
        <w:rFonts w:ascii="Wingdings" w:hAnsi="Wingdings" w:cs="Wingdings" w:hint="default"/>
      </w:rPr>
    </w:lvl>
    <w:lvl w:ilvl="7">
      <w:start w:val="1"/>
      <w:numFmt w:val="bullet"/>
      <w:lvlText w:val="o"/>
      <w:lvlJc w:val="left"/>
      <w:pPr>
        <w:tabs>
          <w:tab w:val="num" w:pos="0"/>
        </w:tabs>
        <w:ind w:left="5657" w:firstLine="0"/>
      </w:pPr>
      <w:rPr>
        <w:rFonts w:ascii="Wingdings" w:hAnsi="Wingdings" w:cs="Wingdings" w:hint="default"/>
      </w:rPr>
    </w:lvl>
    <w:lvl w:ilvl="8">
      <w:start w:val="1"/>
      <w:numFmt w:val="bullet"/>
      <w:lvlText w:val="▪"/>
      <w:lvlJc w:val="left"/>
      <w:pPr>
        <w:tabs>
          <w:tab w:val="num" w:pos="0"/>
        </w:tabs>
        <w:ind w:left="6377" w:firstLine="0"/>
      </w:pPr>
      <w:rPr>
        <w:rFonts w:ascii="Wingdings" w:hAnsi="Wingdings" w:cs="Wingdings" w:hint="default"/>
      </w:rPr>
    </w:lvl>
  </w:abstractNum>
  <w:abstractNum w:abstractNumId="113" w15:restartNumberingAfterBreak="0">
    <w:nsid w:val="46626C1D"/>
    <w:multiLevelType w:val="multilevel"/>
    <w:tmpl w:val="D9AEA5A2"/>
    <w:styleLink w:val="CurrentList1"/>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697500F"/>
    <w:multiLevelType w:val="multilevel"/>
    <w:tmpl w:val="2E5AA6AA"/>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93" w:firstLine="0"/>
      </w:pPr>
      <w:rPr>
        <w:rFonts w:ascii="Wingdings" w:hAnsi="Wingdings" w:cs="Wingdings" w:hint="default"/>
      </w:rPr>
    </w:lvl>
    <w:lvl w:ilvl="2">
      <w:start w:val="1"/>
      <w:numFmt w:val="bullet"/>
      <w:lvlText w:val="▪"/>
      <w:lvlJc w:val="left"/>
      <w:pPr>
        <w:tabs>
          <w:tab w:val="num" w:pos="0"/>
        </w:tabs>
        <w:ind w:left="2213" w:firstLine="0"/>
      </w:pPr>
      <w:rPr>
        <w:rFonts w:ascii="Wingdings" w:hAnsi="Wingdings" w:cs="Wingdings" w:hint="default"/>
      </w:rPr>
    </w:lvl>
    <w:lvl w:ilvl="3">
      <w:start w:val="1"/>
      <w:numFmt w:val="bullet"/>
      <w:lvlText w:val="•"/>
      <w:lvlJc w:val="left"/>
      <w:pPr>
        <w:tabs>
          <w:tab w:val="num" w:pos="0"/>
        </w:tabs>
        <w:ind w:left="2933" w:firstLine="0"/>
      </w:pPr>
      <w:rPr>
        <w:rFonts w:ascii="Wingdings" w:hAnsi="Wingdings" w:cs="Wingdings" w:hint="default"/>
      </w:rPr>
    </w:lvl>
    <w:lvl w:ilvl="4">
      <w:start w:val="1"/>
      <w:numFmt w:val="bullet"/>
      <w:lvlText w:val="o"/>
      <w:lvlJc w:val="left"/>
      <w:pPr>
        <w:tabs>
          <w:tab w:val="num" w:pos="0"/>
        </w:tabs>
        <w:ind w:left="3653" w:firstLine="0"/>
      </w:pPr>
      <w:rPr>
        <w:rFonts w:ascii="Wingdings" w:hAnsi="Wingdings" w:cs="Wingdings" w:hint="default"/>
      </w:rPr>
    </w:lvl>
    <w:lvl w:ilvl="5">
      <w:start w:val="1"/>
      <w:numFmt w:val="bullet"/>
      <w:lvlText w:val="▪"/>
      <w:lvlJc w:val="left"/>
      <w:pPr>
        <w:tabs>
          <w:tab w:val="num" w:pos="0"/>
        </w:tabs>
        <w:ind w:left="4373" w:firstLine="0"/>
      </w:pPr>
      <w:rPr>
        <w:rFonts w:ascii="Wingdings" w:hAnsi="Wingdings" w:cs="Wingdings" w:hint="default"/>
      </w:rPr>
    </w:lvl>
    <w:lvl w:ilvl="6">
      <w:start w:val="1"/>
      <w:numFmt w:val="bullet"/>
      <w:lvlText w:val="•"/>
      <w:lvlJc w:val="left"/>
      <w:pPr>
        <w:tabs>
          <w:tab w:val="num" w:pos="0"/>
        </w:tabs>
        <w:ind w:left="5093" w:firstLine="0"/>
      </w:pPr>
      <w:rPr>
        <w:rFonts w:ascii="Wingdings" w:hAnsi="Wingdings" w:cs="Wingdings" w:hint="default"/>
      </w:rPr>
    </w:lvl>
    <w:lvl w:ilvl="7">
      <w:start w:val="1"/>
      <w:numFmt w:val="bullet"/>
      <w:lvlText w:val="o"/>
      <w:lvlJc w:val="left"/>
      <w:pPr>
        <w:tabs>
          <w:tab w:val="num" w:pos="0"/>
        </w:tabs>
        <w:ind w:left="5813" w:firstLine="0"/>
      </w:pPr>
      <w:rPr>
        <w:rFonts w:ascii="Wingdings" w:hAnsi="Wingdings" w:cs="Wingdings" w:hint="default"/>
      </w:rPr>
    </w:lvl>
    <w:lvl w:ilvl="8">
      <w:start w:val="1"/>
      <w:numFmt w:val="bullet"/>
      <w:lvlText w:val="▪"/>
      <w:lvlJc w:val="left"/>
      <w:pPr>
        <w:tabs>
          <w:tab w:val="num" w:pos="0"/>
        </w:tabs>
        <w:ind w:left="6533" w:firstLine="0"/>
      </w:pPr>
      <w:rPr>
        <w:rFonts w:ascii="Wingdings" w:hAnsi="Wingdings" w:cs="Wingdings" w:hint="default"/>
      </w:rPr>
    </w:lvl>
  </w:abstractNum>
  <w:abstractNum w:abstractNumId="115" w15:restartNumberingAfterBreak="0">
    <w:nsid w:val="48396376"/>
    <w:multiLevelType w:val="hybridMultilevel"/>
    <w:tmpl w:val="041E6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48B15FDF"/>
    <w:multiLevelType w:val="hybridMultilevel"/>
    <w:tmpl w:val="254C22C0"/>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96E3D2F"/>
    <w:multiLevelType w:val="hybridMultilevel"/>
    <w:tmpl w:val="1F6486C2"/>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96F60B4"/>
    <w:multiLevelType w:val="hybridMultilevel"/>
    <w:tmpl w:val="66EE3038"/>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4BAE2821"/>
    <w:multiLevelType w:val="multilevel"/>
    <w:tmpl w:val="6A4AEF1E"/>
    <w:lvl w:ilvl="0">
      <w:start w:val="1"/>
      <w:numFmt w:val="bullet"/>
      <w:lvlText w:val=""/>
      <w:lvlJc w:val="left"/>
      <w:pPr>
        <w:tabs>
          <w:tab w:val="num" w:pos="0"/>
        </w:tabs>
        <w:ind w:left="355"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20" w15:restartNumberingAfterBreak="0">
    <w:nsid w:val="4BE970F0"/>
    <w:multiLevelType w:val="multilevel"/>
    <w:tmpl w:val="F68C18F4"/>
    <w:lvl w:ilvl="0">
      <w:start w:val="1"/>
      <w:numFmt w:val="bullet"/>
      <w:lvlText w:val=""/>
      <w:lvlJc w:val="left"/>
      <w:pPr>
        <w:tabs>
          <w:tab w:val="num" w:pos="0"/>
        </w:tabs>
        <w:ind w:left="562" w:firstLine="0"/>
      </w:pPr>
      <w:rPr>
        <w:rFonts w:ascii="Wingdings" w:hAnsi="Wingdings" w:cs="Wingdings" w:hint="default"/>
      </w:rPr>
    </w:lvl>
    <w:lvl w:ilvl="1">
      <w:start w:val="1"/>
      <w:numFmt w:val="bullet"/>
      <w:lvlText w:val="o"/>
      <w:lvlJc w:val="left"/>
      <w:pPr>
        <w:tabs>
          <w:tab w:val="num" w:pos="0"/>
        </w:tabs>
        <w:ind w:left="1445" w:firstLine="0"/>
      </w:pPr>
      <w:rPr>
        <w:rFonts w:ascii="Wingdings" w:hAnsi="Wingdings" w:cs="Wingdings" w:hint="default"/>
      </w:rPr>
    </w:lvl>
    <w:lvl w:ilvl="2">
      <w:start w:val="1"/>
      <w:numFmt w:val="bullet"/>
      <w:lvlText w:val="▪"/>
      <w:lvlJc w:val="left"/>
      <w:pPr>
        <w:tabs>
          <w:tab w:val="num" w:pos="0"/>
        </w:tabs>
        <w:ind w:left="2165" w:firstLine="0"/>
      </w:pPr>
      <w:rPr>
        <w:rFonts w:ascii="Wingdings" w:hAnsi="Wingdings" w:cs="Wingdings" w:hint="default"/>
      </w:rPr>
    </w:lvl>
    <w:lvl w:ilvl="3">
      <w:start w:val="1"/>
      <w:numFmt w:val="bullet"/>
      <w:lvlText w:val="•"/>
      <w:lvlJc w:val="left"/>
      <w:pPr>
        <w:tabs>
          <w:tab w:val="num" w:pos="0"/>
        </w:tabs>
        <w:ind w:left="2885" w:firstLine="0"/>
      </w:pPr>
      <w:rPr>
        <w:rFonts w:ascii="Wingdings" w:hAnsi="Wingdings" w:cs="Wingdings" w:hint="default"/>
      </w:rPr>
    </w:lvl>
    <w:lvl w:ilvl="4">
      <w:start w:val="1"/>
      <w:numFmt w:val="bullet"/>
      <w:lvlText w:val="o"/>
      <w:lvlJc w:val="left"/>
      <w:pPr>
        <w:tabs>
          <w:tab w:val="num" w:pos="0"/>
        </w:tabs>
        <w:ind w:left="3605" w:firstLine="0"/>
      </w:pPr>
      <w:rPr>
        <w:rFonts w:ascii="Wingdings" w:hAnsi="Wingdings" w:cs="Wingdings" w:hint="default"/>
      </w:rPr>
    </w:lvl>
    <w:lvl w:ilvl="5">
      <w:start w:val="1"/>
      <w:numFmt w:val="bullet"/>
      <w:lvlText w:val="▪"/>
      <w:lvlJc w:val="left"/>
      <w:pPr>
        <w:tabs>
          <w:tab w:val="num" w:pos="0"/>
        </w:tabs>
        <w:ind w:left="4325" w:firstLine="0"/>
      </w:pPr>
      <w:rPr>
        <w:rFonts w:ascii="Wingdings" w:hAnsi="Wingdings" w:cs="Wingdings" w:hint="default"/>
      </w:rPr>
    </w:lvl>
    <w:lvl w:ilvl="6">
      <w:start w:val="1"/>
      <w:numFmt w:val="bullet"/>
      <w:lvlText w:val="•"/>
      <w:lvlJc w:val="left"/>
      <w:pPr>
        <w:tabs>
          <w:tab w:val="num" w:pos="0"/>
        </w:tabs>
        <w:ind w:left="5045" w:firstLine="0"/>
      </w:pPr>
      <w:rPr>
        <w:rFonts w:ascii="Wingdings" w:hAnsi="Wingdings" w:cs="Wingdings" w:hint="default"/>
      </w:rPr>
    </w:lvl>
    <w:lvl w:ilvl="7">
      <w:start w:val="1"/>
      <w:numFmt w:val="bullet"/>
      <w:lvlText w:val="o"/>
      <w:lvlJc w:val="left"/>
      <w:pPr>
        <w:tabs>
          <w:tab w:val="num" w:pos="0"/>
        </w:tabs>
        <w:ind w:left="5765" w:firstLine="0"/>
      </w:pPr>
      <w:rPr>
        <w:rFonts w:ascii="Wingdings" w:hAnsi="Wingdings" w:cs="Wingdings" w:hint="default"/>
      </w:rPr>
    </w:lvl>
    <w:lvl w:ilvl="8">
      <w:start w:val="1"/>
      <w:numFmt w:val="bullet"/>
      <w:lvlText w:val="▪"/>
      <w:lvlJc w:val="left"/>
      <w:pPr>
        <w:tabs>
          <w:tab w:val="num" w:pos="0"/>
        </w:tabs>
        <w:ind w:left="6485" w:firstLine="0"/>
      </w:pPr>
      <w:rPr>
        <w:rFonts w:ascii="Wingdings" w:hAnsi="Wingdings" w:cs="Wingdings" w:hint="default"/>
      </w:rPr>
    </w:lvl>
  </w:abstractNum>
  <w:abstractNum w:abstractNumId="121" w15:restartNumberingAfterBreak="0">
    <w:nsid w:val="4C621B74"/>
    <w:multiLevelType w:val="multilevel"/>
    <w:tmpl w:val="B6C66B78"/>
    <w:lvl w:ilvl="0">
      <w:start w:val="1"/>
      <w:numFmt w:val="bullet"/>
      <w:lvlText w:val=""/>
      <w:lvlJc w:val="left"/>
      <w:pPr>
        <w:tabs>
          <w:tab w:val="num" w:pos="0"/>
        </w:tabs>
        <w:ind w:left="45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22" w15:restartNumberingAfterBreak="0">
    <w:nsid w:val="4D477221"/>
    <w:multiLevelType w:val="hybridMultilevel"/>
    <w:tmpl w:val="4B0ED376"/>
    <w:lvl w:ilvl="0" w:tplc="4858D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DC11A82"/>
    <w:multiLevelType w:val="hybridMultilevel"/>
    <w:tmpl w:val="1F847AB0"/>
    <w:lvl w:ilvl="0" w:tplc="4830BD4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E475130"/>
    <w:multiLevelType w:val="hybridMultilevel"/>
    <w:tmpl w:val="CC0099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5" w15:restartNumberingAfterBreak="0">
    <w:nsid w:val="505E5A6D"/>
    <w:multiLevelType w:val="hybridMultilevel"/>
    <w:tmpl w:val="C5C6F8E2"/>
    <w:lvl w:ilvl="0" w:tplc="C7FA7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0E764B4"/>
    <w:multiLevelType w:val="multilevel"/>
    <w:tmpl w:val="50E27DB4"/>
    <w:lvl w:ilvl="0">
      <w:start w:val="1"/>
      <w:numFmt w:val="bullet"/>
      <w:lvlText w:val=""/>
      <w:lvlJc w:val="left"/>
      <w:pPr>
        <w:tabs>
          <w:tab w:val="num" w:pos="0"/>
        </w:tabs>
        <w:ind w:left="520"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27" w15:restartNumberingAfterBreak="0">
    <w:nsid w:val="512653E1"/>
    <w:multiLevelType w:val="multilevel"/>
    <w:tmpl w:val="4D16D2D0"/>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2" w:firstLine="0"/>
      </w:pPr>
      <w:rPr>
        <w:rFonts w:ascii="Wingdings" w:hAnsi="Wingdings" w:cs="Wingdings" w:hint="default"/>
      </w:rPr>
    </w:lvl>
    <w:lvl w:ilvl="2">
      <w:start w:val="1"/>
      <w:numFmt w:val="bullet"/>
      <w:lvlText w:val="▪"/>
      <w:lvlJc w:val="left"/>
      <w:pPr>
        <w:tabs>
          <w:tab w:val="num" w:pos="0"/>
        </w:tabs>
        <w:ind w:left="2152" w:firstLine="0"/>
      </w:pPr>
      <w:rPr>
        <w:rFonts w:ascii="Wingdings" w:hAnsi="Wingdings" w:cs="Wingdings" w:hint="default"/>
      </w:rPr>
    </w:lvl>
    <w:lvl w:ilvl="3">
      <w:start w:val="1"/>
      <w:numFmt w:val="bullet"/>
      <w:lvlText w:val="•"/>
      <w:lvlJc w:val="left"/>
      <w:pPr>
        <w:tabs>
          <w:tab w:val="num" w:pos="0"/>
        </w:tabs>
        <w:ind w:left="2872" w:firstLine="0"/>
      </w:pPr>
      <w:rPr>
        <w:rFonts w:ascii="Wingdings" w:hAnsi="Wingdings" w:cs="Wingdings" w:hint="default"/>
      </w:rPr>
    </w:lvl>
    <w:lvl w:ilvl="4">
      <w:start w:val="1"/>
      <w:numFmt w:val="bullet"/>
      <w:lvlText w:val="o"/>
      <w:lvlJc w:val="left"/>
      <w:pPr>
        <w:tabs>
          <w:tab w:val="num" w:pos="0"/>
        </w:tabs>
        <w:ind w:left="3592" w:firstLine="0"/>
      </w:pPr>
      <w:rPr>
        <w:rFonts w:ascii="Wingdings" w:hAnsi="Wingdings" w:cs="Wingdings" w:hint="default"/>
      </w:rPr>
    </w:lvl>
    <w:lvl w:ilvl="5">
      <w:start w:val="1"/>
      <w:numFmt w:val="bullet"/>
      <w:lvlText w:val="▪"/>
      <w:lvlJc w:val="left"/>
      <w:pPr>
        <w:tabs>
          <w:tab w:val="num" w:pos="0"/>
        </w:tabs>
        <w:ind w:left="4312" w:firstLine="0"/>
      </w:pPr>
      <w:rPr>
        <w:rFonts w:ascii="Wingdings" w:hAnsi="Wingdings" w:cs="Wingdings" w:hint="default"/>
      </w:rPr>
    </w:lvl>
    <w:lvl w:ilvl="6">
      <w:start w:val="1"/>
      <w:numFmt w:val="bullet"/>
      <w:lvlText w:val="•"/>
      <w:lvlJc w:val="left"/>
      <w:pPr>
        <w:tabs>
          <w:tab w:val="num" w:pos="0"/>
        </w:tabs>
        <w:ind w:left="5032" w:firstLine="0"/>
      </w:pPr>
      <w:rPr>
        <w:rFonts w:ascii="Wingdings" w:hAnsi="Wingdings" w:cs="Wingdings" w:hint="default"/>
      </w:rPr>
    </w:lvl>
    <w:lvl w:ilvl="7">
      <w:start w:val="1"/>
      <w:numFmt w:val="bullet"/>
      <w:lvlText w:val="o"/>
      <w:lvlJc w:val="left"/>
      <w:pPr>
        <w:tabs>
          <w:tab w:val="num" w:pos="0"/>
        </w:tabs>
        <w:ind w:left="5752" w:firstLine="0"/>
      </w:pPr>
      <w:rPr>
        <w:rFonts w:ascii="Wingdings" w:hAnsi="Wingdings" w:cs="Wingdings" w:hint="default"/>
      </w:rPr>
    </w:lvl>
    <w:lvl w:ilvl="8">
      <w:start w:val="1"/>
      <w:numFmt w:val="bullet"/>
      <w:lvlText w:val="▪"/>
      <w:lvlJc w:val="left"/>
      <w:pPr>
        <w:tabs>
          <w:tab w:val="num" w:pos="0"/>
        </w:tabs>
        <w:ind w:left="6472" w:firstLine="0"/>
      </w:pPr>
      <w:rPr>
        <w:rFonts w:ascii="Wingdings" w:hAnsi="Wingdings" w:cs="Wingdings" w:hint="default"/>
      </w:rPr>
    </w:lvl>
  </w:abstractNum>
  <w:abstractNum w:abstractNumId="128" w15:restartNumberingAfterBreak="0">
    <w:nsid w:val="52EE4749"/>
    <w:multiLevelType w:val="hybridMultilevel"/>
    <w:tmpl w:val="40B4A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31B6FC1"/>
    <w:multiLevelType w:val="multilevel"/>
    <w:tmpl w:val="3BE2BAFA"/>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30" w15:restartNumberingAfterBreak="0">
    <w:nsid w:val="546C7648"/>
    <w:multiLevelType w:val="multilevel"/>
    <w:tmpl w:val="D78834B0"/>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31" w15:restartNumberingAfterBreak="0">
    <w:nsid w:val="54A468A6"/>
    <w:multiLevelType w:val="hybridMultilevel"/>
    <w:tmpl w:val="D04EC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65B2BF5"/>
    <w:multiLevelType w:val="multilevel"/>
    <w:tmpl w:val="45346B84"/>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33" w15:restartNumberingAfterBreak="0">
    <w:nsid w:val="569300B3"/>
    <w:multiLevelType w:val="hybridMultilevel"/>
    <w:tmpl w:val="09A45C8A"/>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6A1324E"/>
    <w:multiLevelType w:val="hybridMultilevel"/>
    <w:tmpl w:val="DB98108C"/>
    <w:lvl w:ilvl="0" w:tplc="79D0A5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6C45CEA"/>
    <w:multiLevelType w:val="multilevel"/>
    <w:tmpl w:val="7BB660A2"/>
    <w:lvl w:ilvl="0">
      <w:start w:val="1"/>
      <w:numFmt w:val="bullet"/>
      <w:lvlText w:val=""/>
      <w:lvlJc w:val="left"/>
      <w:pPr>
        <w:tabs>
          <w:tab w:val="num" w:pos="0"/>
        </w:tabs>
        <w:ind w:left="406" w:firstLine="0"/>
      </w:pPr>
      <w:rPr>
        <w:rFonts w:ascii="Wingdings" w:hAnsi="Wingdings" w:cs="Wingdings" w:hint="default"/>
      </w:rPr>
    </w:lvl>
    <w:lvl w:ilvl="1">
      <w:start w:val="1"/>
      <w:numFmt w:val="bullet"/>
      <w:lvlText w:val="o"/>
      <w:lvlJc w:val="left"/>
      <w:pPr>
        <w:tabs>
          <w:tab w:val="num" w:pos="0"/>
        </w:tabs>
        <w:ind w:left="1233" w:firstLine="0"/>
      </w:pPr>
      <w:rPr>
        <w:rFonts w:ascii="Wingdings" w:hAnsi="Wingdings" w:cs="Wingdings" w:hint="default"/>
      </w:rPr>
    </w:lvl>
    <w:lvl w:ilvl="2">
      <w:start w:val="1"/>
      <w:numFmt w:val="bullet"/>
      <w:lvlText w:val="▪"/>
      <w:lvlJc w:val="left"/>
      <w:pPr>
        <w:tabs>
          <w:tab w:val="num" w:pos="0"/>
        </w:tabs>
        <w:ind w:left="1953" w:firstLine="0"/>
      </w:pPr>
      <w:rPr>
        <w:rFonts w:ascii="Wingdings" w:hAnsi="Wingdings" w:cs="Wingdings" w:hint="default"/>
      </w:rPr>
    </w:lvl>
    <w:lvl w:ilvl="3">
      <w:start w:val="1"/>
      <w:numFmt w:val="bullet"/>
      <w:lvlText w:val="•"/>
      <w:lvlJc w:val="left"/>
      <w:pPr>
        <w:tabs>
          <w:tab w:val="num" w:pos="0"/>
        </w:tabs>
        <w:ind w:left="2673" w:firstLine="0"/>
      </w:pPr>
      <w:rPr>
        <w:rFonts w:ascii="Wingdings" w:hAnsi="Wingdings" w:cs="Wingdings" w:hint="default"/>
      </w:rPr>
    </w:lvl>
    <w:lvl w:ilvl="4">
      <w:start w:val="1"/>
      <w:numFmt w:val="bullet"/>
      <w:lvlText w:val="o"/>
      <w:lvlJc w:val="left"/>
      <w:pPr>
        <w:tabs>
          <w:tab w:val="num" w:pos="0"/>
        </w:tabs>
        <w:ind w:left="3393" w:firstLine="0"/>
      </w:pPr>
      <w:rPr>
        <w:rFonts w:ascii="Wingdings" w:hAnsi="Wingdings" w:cs="Wingdings" w:hint="default"/>
      </w:rPr>
    </w:lvl>
    <w:lvl w:ilvl="5">
      <w:start w:val="1"/>
      <w:numFmt w:val="bullet"/>
      <w:lvlText w:val="▪"/>
      <w:lvlJc w:val="left"/>
      <w:pPr>
        <w:tabs>
          <w:tab w:val="num" w:pos="0"/>
        </w:tabs>
        <w:ind w:left="4113" w:firstLine="0"/>
      </w:pPr>
      <w:rPr>
        <w:rFonts w:ascii="Wingdings" w:hAnsi="Wingdings" w:cs="Wingdings" w:hint="default"/>
      </w:rPr>
    </w:lvl>
    <w:lvl w:ilvl="6">
      <w:start w:val="1"/>
      <w:numFmt w:val="bullet"/>
      <w:lvlText w:val="•"/>
      <w:lvlJc w:val="left"/>
      <w:pPr>
        <w:tabs>
          <w:tab w:val="num" w:pos="0"/>
        </w:tabs>
        <w:ind w:left="4833" w:firstLine="0"/>
      </w:pPr>
      <w:rPr>
        <w:rFonts w:ascii="Wingdings" w:hAnsi="Wingdings" w:cs="Wingdings" w:hint="default"/>
      </w:rPr>
    </w:lvl>
    <w:lvl w:ilvl="7">
      <w:start w:val="1"/>
      <w:numFmt w:val="bullet"/>
      <w:lvlText w:val="o"/>
      <w:lvlJc w:val="left"/>
      <w:pPr>
        <w:tabs>
          <w:tab w:val="num" w:pos="0"/>
        </w:tabs>
        <w:ind w:left="5553" w:firstLine="0"/>
      </w:pPr>
      <w:rPr>
        <w:rFonts w:ascii="Wingdings" w:hAnsi="Wingdings" w:cs="Wingdings" w:hint="default"/>
      </w:rPr>
    </w:lvl>
    <w:lvl w:ilvl="8">
      <w:start w:val="1"/>
      <w:numFmt w:val="bullet"/>
      <w:lvlText w:val="▪"/>
      <w:lvlJc w:val="left"/>
      <w:pPr>
        <w:tabs>
          <w:tab w:val="num" w:pos="0"/>
        </w:tabs>
        <w:ind w:left="6273" w:firstLine="0"/>
      </w:pPr>
      <w:rPr>
        <w:rFonts w:ascii="Wingdings" w:hAnsi="Wingdings" w:cs="Wingdings" w:hint="default"/>
      </w:rPr>
    </w:lvl>
  </w:abstractNum>
  <w:abstractNum w:abstractNumId="136" w15:restartNumberingAfterBreak="0">
    <w:nsid w:val="57964C58"/>
    <w:multiLevelType w:val="hybridMultilevel"/>
    <w:tmpl w:val="2E3E4CE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57E95D82"/>
    <w:multiLevelType w:val="multilevel"/>
    <w:tmpl w:val="24B8FB34"/>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138" w15:restartNumberingAfterBreak="0">
    <w:nsid w:val="58E47256"/>
    <w:multiLevelType w:val="multilevel"/>
    <w:tmpl w:val="5F605640"/>
    <w:lvl w:ilvl="0">
      <w:start w:val="8"/>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abstractNum>
  <w:abstractNum w:abstractNumId="139" w15:restartNumberingAfterBreak="0">
    <w:nsid w:val="59475014"/>
    <w:multiLevelType w:val="hybridMultilevel"/>
    <w:tmpl w:val="BD1A1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954246F"/>
    <w:multiLevelType w:val="hybridMultilevel"/>
    <w:tmpl w:val="75305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596659CD"/>
    <w:multiLevelType w:val="multilevel"/>
    <w:tmpl w:val="AD4E38C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42" w15:restartNumberingAfterBreak="0">
    <w:nsid w:val="59DD3306"/>
    <w:multiLevelType w:val="multilevel"/>
    <w:tmpl w:val="3BF0C94C"/>
    <w:lvl w:ilvl="0">
      <w:start w:val="1"/>
      <w:numFmt w:val="bullet"/>
      <w:lvlText w:val="•"/>
      <w:lvlJc w:val="left"/>
      <w:pPr>
        <w:tabs>
          <w:tab w:val="num" w:pos="0"/>
        </w:tabs>
        <w:ind w:left="541" w:firstLine="0"/>
      </w:pPr>
      <w:rPr>
        <w:rFonts w:ascii="Arial" w:hAnsi="Arial" w:cs="Arial" w:hint="default"/>
      </w:rPr>
    </w:lvl>
    <w:lvl w:ilvl="1">
      <w:start w:val="1"/>
      <w:numFmt w:val="bullet"/>
      <w:lvlText w:val="o"/>
      <w:lvlJc w:val="left"/>
      <w:pPr>
        <w:tabs>
          <w:tab w:val="num" w:pos="0"/>
        </w:tabs>
        <w:ind w:left="1548" w:firstLine="0"/>
      </w:pPr>
      <w:rPr>
        <w:rFonts w:ascii="Segoe UI Symbol" w:hAnsi="Segoe UI Symbol" w:cs="Segoe UI Symbol" w:hint="default"/>
      </w:rPr>
    </w:lvl>
    <w:lvl w:ilvl="2">
      <w:start w:val="1"/>
      <w:numFmt w:val="bullet"/>
      <w:lvlText w:val="▪"/>
      <w:lvlJc w:val="left"/>
      <w:pPr>
        <w:tabs>
          <w:tab w:val="num" w:pos="0"/>
        </w:tabs>
        <w:ind w:left="2268" w:firstLine="0"/>
      </w:pPr>
      <w:rPr>
        <w:rFonts w:ascii="Segoe UI Symbol" w:hAnsi="Segoe UI Symbol" w:cs="Segoe UI Symbol" w:hint="default"/>
      </w:rPr>
    </w:lvl>
    <w:lvl w:ilvl="3">
      <w:start w:val="1"/>
      <w:numFmt w:val="bullet"/>
      <w:lvlText w:val="•"/>
      <w:lvlJc w:val="left"/>
      <w:pPr>
        <w:tabs>
          <w:tab w:val="num" w:pos="0"/>
        </w:tabs>
        <w:ind w:left="2988" w:firstLine="0"/>
      </w:pPr>
      <w:rPr>
        <w:rFonts w:ascii="Arial" w:hAnsi="Arial" w:cs="Arial" w:hint="default"/>
      </w:rPr>
    </w:lvl>
    <w:lvl w:ilvl="4">
      <w:start w:val="1"/>
      <w:numFmt w:val="bullet"/>
      <w:lvlText w:val="o"/>
      <w:lvlJc w:val="left"/>
      <w:pPr>
        <w:tabs>
          <w:tab w:val="num" w:pos="0"/>
        </w:tabs>
        <w:ind w:left="3708" w:firstLine="0"/>
      </w:pPr>
      <w:rPr>
        <w:rFonts w:ascii="Segoe UI Symbol" w:hAnsi="Segoe UI Symbol" w:cs="Segoe UI Symbol" w:hint="default"/>
      </w:rPr>
    </w:lvl>
    <w:lvl w:ilvl="5">
      <w:start w:val="1"/>
      <w:numFmt w:val="bullet"/>
      <w:lvlText w:val="▪"/>
      <w:lvlJc w:val="left"/>
      <w:pPr>
        <w:tabs>
          <w:tab w:val="num" w:pos="0"/>
        </w:tabs>
        <w:ind w:left="4428" w:firstLine="0"/>
      </w:pPr>
      <w:rPr>
        <w:rFonts w:ascii="Segoe UI Symbol" w:hAnsi="Segoe UI Symbol" w:cs="Segoe UI Symbol" w:hint="default"/>
      </w:rPr>
    </w:lvl>
    <w:lvl w:ilvl="6">
      <w:start w:val="1"/>
      <w:numFmt w:val="bullet"/>
      <w:lvlText w:val="•"/>
      <w:lvlJc w:val="left"/>
      <w:pPr>
        <w:tabs>
          <w:tab w:val="num" w:pos="0"/>
        </w:tabs>
        <w:ind w:left="5148" w:firstLine="0"/>
      </w:pPr>
      <w:rPr>
        <w:rFonts w:ascii="Arial" w:hAnsi="Arial" w:cs="Arial" w:hint="default"/>
      </w:rPr>
    </w:lvl>
    <w:lvl w:ilvl="7">
      <w:start w:val="1"/>
      <w:numFmt w:val="bullet"/>
      <w:lvlText w:val="o"/>
      <w:lvlJc w:val="left"/>
      <w:pPr>
        <w:tabs>
          <w:tab w:val="num" w:pos="0"/>
        </w:tabs>
        <w:ind w:left="5868" w:firstLine="0"/>
      </w:pPr>
      <w:rPr>
        <w:rFonts w:ascii="Segoe UI Symbol" w:hAnsi="Segoe UI Symbol" w:cs="Segoe UI Symbol" w:hint="default"/>
      </w:rPr>
    </w:lvl>
    <w:lvl w:ilvl="8">
      <w:start w:val="1"/>
      <w:numFmt w:val="bullet"/>
      <w:lvlText w:val="▪"/>
      <w:lvlJc w:val="left"/>
      <w:pPr>
        <w:tabs>
          <w:tab w:val="num" w:pos="0"/>
        </w:tabs>
        <w:ind w:left="6588" w:firstLine="0"/>
      </w:pPr>
      <w:rPr>
        <w:rFonts w:ascii="Segoe UI Symbol" w:hAnsi="Segoe UI Symbol" w:cs="Segoe UI Symbol" w:hint="default"/>
      </w:rPr>
    </w:lvl>
  </w:abstractNum>
  <w:abstractNum w:abstractNumId="143" w15:restartNumberingAfterBreak="0">
    <w:nsid w:val="5A314FD8"/>
    <w:multiLevelType w:val="hybridMultilevel"/>
    <w:tmpl w:val="C8C8307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A8450C5"/>
    <w:multiLevelType w:val="multilevel"/>
    <w:tmpl w:val="BC0CBEF8"/>
    <w:lvl w:ilvl="0">
      <w:start w:val="1"/>
      <w:numFmt w:val="bullet"/>
      <w:lvlText w:val=""/>
      <w:lvlJc w:val="left"/>
      <w:pPr>
        <w:tabs>
          <w:tab w:val="num" w:pos="0"/>
        </w:tabs>
        <w:ind w:left="720" w:firstLine="0"/>
      </w:pPr>
      <w:rPr>
        <w:rFonts w:ascii="Wingdings" w:hAnsi="Wingdings" w:cs="Wingdings" w:hint="default"/>
      </w:rPr>
    </w:lvl>
    <w:lvl w:ilvl="1">
      <w:start w:val="1"/>
      <w:numFmt w:val="bullet"/>
      <w:lvlText w:val="o"/>
      <w:lvlJc w:val="left"/>
      <w:pPr>
        <w:tabs>
          <w:tab w:val="num" w:pos="0"/>
        </w:tabs>
        <w:ind w:left="1547" w:firstLine="0"/>
      </w:pPr>
      <w:rPr>
        <w:rFonts w:ascii="Wingdings" w:hAnsi="Wingdings" w:cs="Wingdings" w:hint="default"/>
      </w:rPr>
    </w:lvl>
    <w:lvl w:ilvl="2">
      <w:start w:val="1"/>
      <w:numFmt w:val="bullet"/>
      <w:lvlText w:val="▪"/>
      <w:lvlJc w:val="left"/>
      <w:pPr>
        <w:tabs>
          <w:tab w:val="num" w:pos="0"/>
        </w:tabs>
        <w:ind w:left="2267" w:firstLine="0"/>
      </w:pPr>
      <w:rPr>
        <w:rFonts w:ascii="Wingdings" w:hAnsi="Wingdings" w:cs="Wingdings" w:hint="default"/>
      </w:rPr>
    </w:lvl>
    <w:lvl w:ilvl="3">
      <w:start w:val="1"/>
      <w:numFmt w:val="bullet"/>
      <w:lvlText w:val="•"/>
      <w:lvlJc w:val="left"/>
      <w:pPr>
        <w:tabs>
          <w:tab w:val="num" w:pos="0"/>
        </w:tabs>
        <w:ind w:left="2987" w:firstLine="0"/>
      </w:pPr>
      <w:rPr>
        <w:rFonts w:ascii="Wingdings" w:hAnsi="Wingdings" w:cs="Wingdings" w:hint="default"/>
      </w:rPr>
    </w:lvl>
    <w:lvl w:ilvl="4">
      <w:start w:val="1"/>
      <w:numFmt w:val="bullet"/>
      <w:lvlText w:val="o"/>
      <w:lvlJc w:val="left"/>
      <w:pPr>
        <w:tabs>
          <w:tab w:val="num" w:pos="0"/>
        </w:tabs>
        <w:ind w:left="3707" w:firstLine="0"/>
      </w:pPr>
      <w:rPr>
        <w:rFonts w:ascii="Wingdings" w:hAnsi="Wingdings" w:cs="Wingdings" w:hint="default"/>
      </w:rPr>
    </w:lvl>
    <w:lvl w:ilvl="5">
      <w:start w:val="1"/>
      <w:numFmt w:val="bullet"/>
      <w:lvlText w:val="▪"/>
      <w:lvlJc w:val="left"/>
      <w:pPr>
        <w:tabs>
          <w:tab w:val="num" w:pos="0"/>
        </w:tabs>
        <w:ind w:left="4427" w:firstLine="0"/>
      </w:pPr>
      <w:rPr>
        <w:rFonts w:ascii="Wingdings" w:hAnsi="Wingdings" w:cs="Wingdings" w:hint="default"/>
      </w:rPr>
    </w:lvl>
    <w:lvl w:ilvl="6">
      <w:start w:val="1"/>
      <w:numFmt w:val="bullet"/>
      <w:lvlText w:val="•"/>
      <w:lvlJc w:val="left"/>
      <w:pPr>
        <w:tabs>
          <w:tab w:val="num" w:pos="0"/>
        </w:tabs>
        <w:ind w:left="5147" w:firstLine="0"/>
      </w:pPr>
      <w:rPr>
        <w:rFonts w:ascii="Wingdings" w:hAnsi="Wingdings" w:cs="Wingdings" w:hint="default"/>
      </w:rPr>
    </w:lvl>
    <w:lvl w:ilvl="7">
      <w:start w:val="1"/>
      <w:numFmt w:val="bullet"/>
      <w:lvlText w:val="o"/>
      <w:lvlJc w:val="left"/>
      <w:pPr>
        <w:tabs>
          <w:tab w:val="num" w:pos="0"/>
        </w:tabs>
        <w:ind w:left="5867" w:firstLine="0"/>
      </w:pPr>
      <w:rPr>
        <w:rFonts w:ascii="Wingdings" w:hAnsi="Wingdings" w:cs="Wingdings" w:hint="default"/>
      </w:rPr>
    </w:lvl>
    <w:lvl w:ilvl="8">
      <w:start w:val="1"/>
      <w:numFmt w:val="bullet"/>
      <w:lvlText w:val="▪"/>
      <w:lvlJc w:val="left"/>
      <w:pPr>
        <w:tabs>
          <w:tab w:val="num" w:pos="0"/>
        </w:tabs>
        <w:ind w:left="6587" w:firstLine="0"/>
      </w:pPr>
      <w:rPr>
        <w:rFonts w:ascii="Wingdings" w:hAnsi="Wingdings" w:cs="Wingdings" w:hint="default"/>
      </w:rPr>
    </w:lvl>
  </w:abstractNum>
  <w:abstractNum w:abstractNumId="145" w15:restartNumberingAfterBreak="0">
    <w:nsid w:val="5DC755FE"/>
    <w:multiLevelType w:val="multilevel"/>
    <w:tmpl w:val="755CBB12"/>
    <w:lvl w:ilvl="0">
      <w:start w:val="1"/>
      <w:numFmt w:val="bullet"/>
      <w:lvlText w:val=""/>
      <w:lvlJc w:val="left"/>
      <w:pPr>
        <w:tabs>
          <w:tab w:val="num" w:pos="0"/>
        </w:tabs>
        <w:ind w:left="1191"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146" w15:restartNumberingAfterBreak="0">
    <w:nsid w:val="5DDD2449"/>
    <w:multiLevelType w:val="hybridMultilevel"/>
    <w:tmpl w:val="95928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5F8B2681"/>
    <w:multiLevelType w:val="multilevel"/>
    <w:tmpl w:val="98C68CF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48" w15:restartNumberingAfterBreak="0">
    <w:nsid w:val="5FEE726C"/>
    <w:multiLevelType w:val="multilevel"/>
    <w:tmpl w:val="B99E9228"/>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49" w15:restartNumberingAfterBreak="0">
    <w:nsid w:val="61461201"/>
    <w:multiLevelType w:val="multilevel"/>
    <w:tmpl w:val="DD9408EA"/>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1" w:firstLine="0"/>
      </w:pPr>
      <w:rPr>
        <w:rFonts w:ascii="Wingdings" w:hAnsi="Wingdings" w:cs="Wingdings" w:hint="default"/>
      </w:rPr>
    </w:lvl>
    <w:lvl w:ilvl="2">
      <w:start w:val="1"/>
      <w:numFmt w:val="bullet"/>
      <w:lvlText w:val="▪"/>
      <w:lvlJc w:val="left"/>
      <w:pPr>
        <w:tabs>
          <w:tab w:val="num" w:pos="0"/>
        </w:tabs>
        <w:ind w:left="1951" w:firstLine="0"/>
      </w:pPr>
      <w:rPr>
        <w:rFonts w:ascii="Wingdings" w:hAnsi="Wingdings" w:cs="Wingdings" w:hint="default"/>
      </w:rPr>
    </w:lvl>
    <w:lvl w:ilvl="3">
      <w:start w:val="1"/>
      <w:numFmt w:val="bullet"/>
      <w:lvlText w:val="•"/>
      <w:lvlJc w:val="left"/>
      <w:pPr>
        <w:tabs>
          <w:tab w:val="num" w:pos="0"/>
        </w:tabs>
        <w:ind w:left="2671" w:firstLine="0"/>
      </w:pPr>
      <w:rPr>
        <w:rFonts w:ascii="Wingdings" w:hAnsi="Wingdings" w:cs="Wingdings" w:hint="default"/>
      </w:rPr>
    </w:lvl>
    <w:lvl w:ilvl="4">
      <w:start w:val="1"/>
      <w:numFmt w:val="bullet"/>
      <w:lvlText w:val="o"/>
      <w:lvlJc w:val="left"/>
      <w:pPr>
        <w:tabs>
          <w:tab w:val="num" w:pos="0"/>
        </w:tabs>
        <w:ind w:left="3391" w:firstLine="0"/>
      </w:pPr>
      <w:rPr>
        <w:rFonts w:ascii="Wingdings" w:hAnsi="Wingdings" w:cs="Wingdings" w:hint="default"/>
      </w:rPr>
    </w:lvl>
    <w:lvl w:ilvl="5">
      <w:start w:val="1"/>
      <w:numFmt w:val="bullet"/>
      <w:lvlText w:val="▪"/>
      <w:lvlJc w:val="left"/>
      <w:pPr>
        <w:tabs>
          <w:tab w:val="num" w:pos="0"/>
        </w:tabs>
        <w:ind w:left="4111" w:firstLine="0"/>
      </w:pPr>
      <w:rPr>
        <w:rFonts w:ascii="Wingdings" w:hAnsi="Wingdings" w:cs="Wingdings" w:hint="default"/>
      </w:rPr>
    </w:lvl>
    <w:lvl w:ilvl="6">
      <w:start w:val="1"/>
      <w:numFmt w:val="bullet"/>
      <w:lvlText w:val="•"/>
      <w:lvlJc w:val="left"/>
      <w:pPr>
        <w:tabs>
          <w:tab w:val="num" w:pos="0"/>
        </w:tabs>
        <w:ind w:left="4831" w:firstLine="0"/>
      </w:pPr>
      <w:rPr>
        <w:rFonts w:ascii="Wingdings" w:hAnsi="Wingdings" w:cs="Wingdings" w:hint="default"/>
      </w:rPr>
    </w:lvl>
    <w:lvl w:ilvl="7">
      <w:start w:val="1"/>
      <w:numFmt w:val="bullet"/>
      <w:lvlText w:val="o"/>
      <w:lvlJc w:val="left"/>
      <w:pPr>
        <w:tabs>
          <w:tab w:val="num" w:pos="0"/>
        </w:tabs>
        <w:ind w:left="5551" w:firstLine="0"/>
      </w:pPr>
      <w:rPr>
        <w:rFonts w:ascii="Wingdings" w:hAnsi="Wingdings" w:cs="Wingdings" w:hint="default"/>
      </w:rPr>
    </w:lvl>
    <w:lvl w:ilvl="8">
      <w:start w:val="1"/>
      <w:numFmt w:val="bullet"/>
      <w:lvlText w:val="▪"/>
      <w:lvlJc w:val="left"/>
      <w:pPr>
        <w:tabs>
          <w:tab w:val="num" w:pos="0"/>
        </w:tabs>
        <w:ind w:left="6271" w:firstLine="0"/>
      </w:pPr>
      <w:rPr>
        <w:rFonts w:ascii="Wingdings" w:hAnsi="Wingdings" w:cs="Wingdings" w:hint="default"/>
      </w:rPr>
    </w:lvl>
  </w:abstractNum>
  <w:abstractNum w:abstractNumId="150" w15:restartNumberingAfterBreak="0">
    <w:nsid w:val="61856BFA"/>
    <w:multiLevelType w:val="multilevel"/>
    <w:tmpl w:val="440AC178"/>
    <w:lvl w:ilvl="0">
      <w:start w:val="1"/>
      <w:numFmt w:val="bullet"/>
      <w:lvlText w:val="o"/>
      <w:lvlJc w:val="left"/>
      <w:pPr>
        <w:tabs>
          <w:tab w:val="num" w:pos="0"/>
        </w:tabs>
        <w:ind w:left="720" w:firstLine="0"/>
      </w:pPr>
      <w:rPr>
        <w:rFonts w:ascii="Arial" w:hAnsi="Arial" w:cs="Arial" w:hint="default"/>
      </w:rPr>
    </w:lvl>
    <w:lvl w:ilvl="1">
      <w:start w:val="1"/>
      <w:numFmt w:val="bullet"/>
      <w:lvlText w:val="o"/>
      <w:lvlJc w:val="left"/>
      <w:pPr>
        <w:tabs>
          <w:tab w:val="num" w:pos="0"/>
        </w:tabs>
        <w:ind w:left="1080" w:firstLine="0"/>
      </w:pPr>
      <w:rPr>
        <w:rFonts w:ascii="Arial" w:hAnsi="Arial" w:cs="Arial" w:hint="default"/>
      </w:rPr>
    </w:lvl>
    <w:lvl w:ilvl="2">
      <w:start w:val="1"/>
      <w:numFmt w:val="bullet"/>
      <w:lvlText w:val="▪"/>
      <w:lvlJc w:val="left"/>
      <w:pPr>
        <w:tabs>
          <w:tab w:val="num" w:pos="0"/>
        </w:tabs>
        <w:ind w:left="1800" w:firstLine="0"/>
      </w:pPr>
      <w:rPr>
        <w:rFonts w:ascii="Arial" w:hAnsi="Arial" w:cs="Arial" w:hint="default"/>
      </w:rPr>
    </w:lvl>
    <w:lvl w:ilvl="3">
      <w:start w:val="1"/>
      <w:numFmt w:val="bullet"/>
      <w:lvlText w:val="•"/>
      <w:lvlJc w:val="left"/>
      <w:pPr>
        <w:tabs>
          <w:tab w:val="num" w:pos="0"/>
        </w:tabs>
        <w:ind w:left="2520" w:firstLine="0"/>
      </w:pPr>
      <w:rPr>
        <w:rFonts w:ascii="Arial" w:hAnsi="Arial" w:cs="Arial" w:hint="default"/>
      </w:rPr>
    </w:lvl>
    <w:lvl w:ilvl="4">
      <w:start w:val="1"/>
      <w:numFmt w:val="bullet"/>
      <w:lvlText w:val="o"/>
      <w:lvlJc w:val="left"/>
      <w:pPr>
        <w:tabs>
          <w:tab w:val="num" w:pos="0"/>
        </w:tabs>
        <w:ind w:left="3240" w:firstLine="0"/>
      </w:pPr>
      <w:rPr>
        <w:rFonts w:ascii="Arial" w:hAnsi="Arial" w:cs="Arial" w:hint="default"/>
      </w:rPr>
    </w:lvl>
    <w:lvl w:ilvl="5">
      <w:start w:val="1"/>
      <w:numFmt w:val="bullet"/>
      <w:lvlText w:val="▪"/>
      <w:lvlJc w:val="left"/>
      <w:pPr>
        <w:tabs>
          <w:tab w:val="num" w:pos="0"/>
        </w:tabs>
        <w:ind w:left="3960" w:firstLine="0"/>
      </w:pPr>
      <w:rPr>
        <w:rFonts w:ascii="Arial" w:hAnsi="Arial" w:cs="Arial" w:hint="default"/>
      </w:rPr>
    </w:lvl>
    <w:lvl w:ilvl="6">
      <w:start w:val="1"/>
      <w:numFmt w:val="bullet"/>
      <w:lvlText w:val="•"/>
      <w:lvlJc w:val="left"/>
      <w:pPr>
        <w:tabs>
          <w:tab w:val="num" w:pos="0"/>
        </w:tabs>
        <w:ind w:left="4680" w:firstLine="0"/>
      </w:pPr>
      <w:rPr>
        <w:rFonts w:ascii="Arial" w:hAnsi="Arial" w:cs="Arial" w:hint="default"/>
      </w:rPr>
    </w:lvl>
    <w:lvl w:ilvl="7">
      <w:start w:val="1"/>
      <w:numFmt w:val="bullet"/>
      <w:lvlText w:val="o"/>
      <w:lvlJc w:val="left"/>
      <w:pPr>
        <w:tabs>
          <w:tab w:val="num" w:pos="0"/>
        </w:tabs>
        <w:ind w:left="5400" w:firstLine="0"/>
      </w:pPr>
      <w:rPr>
        <w:rFonts w:ascii="Arial" w:hAnsi="Arial" w:cs="Arial" w:hint="default"/>
      </w:rPr>
    </w:lvl>
    <w:lvl w:ilvl="8">
      <w:start w:val="1"/>
      <w:numFmt w:val="bullet"/>
      <w:lvlText w:val="▪"/>
      <w:lvlJc w:val="left"/>
      <w:pPr>
        <w:tabs>
          <w:tab w:val="num" w:pos="0"/>
        </w:tabs>
        <w:ind w:left="6120" w:firstLine="0"/>
      </w:pPr>
      <w:rPr>
        <w:rFonts w:ascii="Arial" w:hAnsi="Arial" w:cs="Arial" w:hint="default"/>
      </w:rPr>
    </w:lvl>
  </w:abstractNum>
  <w:abstractNum w:abstractNumId="151" w15:restartNumberingAfterBreak="0">
    <w:nsid w:val="61EA2156"/>
    <w:multiLevelType w:val="hybridMultilevel"/>
    <w:tmpl w:val="3C7E03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62D3142D"/>
    <w:multiLevelType w:val="hybridMultilevel"/>
    <w:tmpl w:val="0C8EE3A0"/>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63714191"/>
    <w:multiLevelType w:val="multilevel"/>
    <w:tmpl w:val="37BC8686"/>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154" w15:restartNumberingAfterBreak="0">
    <w:nsid w:val="642A727B"/>
    <w:multiLevelType w:val="hybridMultilevel"/>
    <w:tmpl w:val="73F285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665C1DE3"/>
    <w:multiLevelType w:val="hybridMultilevel"/>
    <w:tmpl w:val="E5B27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8D33C84"/>
    <w:multiLevelType w:val="multilevel"/>
    <w:tmpl w:val="C95C76A0"/>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57" w15:restartNumberingAfterBreak="0">
    <w:nsid w:val="69314067"/>
    <w:multiLevelType w:val="multilevel"/>
    <w:tmpl w:val="02CEE88C"/>
    <w:lvl w:ilvl="0">
      <w:start w:val="1"/>
      <w:numFmt w:val="lowerLetter"/>
      <w:lvlText w:val="%1"/>
      <w:lvlJc w:val="left"/>
      <w:pPr>
        <w:tabs>
          <w:tab w:val="num" w:pos="0"/>
        </w:tabs>
        <w:ind w:left="108" w:firstLine="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315" w:firstLine="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2035" w:firstLine="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755" w:firstLine="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475" w:firstLine="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4195" w:firstLine="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915" w:firstLine="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635" w:firstLine="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355" w:firstLine="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58" w15:restartNumberingAfterBreak="0">
    <w:nsid w:val="6A1A298F"/>
    <w:multiLevelType w:val="hybridMultilevel"/>
    <w:tmpl w:val="BB647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A20277A"/>
    <w:multiLevelType w:val="multilevel"/>
    <w:tmpl w:val="6C86BFA8"/>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60" w15:restartNumberingAfterBreak="0">
    <w:nsid w:val="6ADA0242"/>
    <w:multiLevelType w:val="hybridMultilevel"/>
    <w:tmpl w:val="5D12F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F806CC"/>
    <w:multiLevelType w:val="multilevel"/>
    <w:tmpl w:val="BD8A0884"/>
    <w:lvl w:ilvl="0">
      <w:start w:val="1"/>
      <w:numFmt w:val="bullet"/>
      <w:lvlText w:val=""/>
      <w:lvlJc w:val="left"/>
      <w:pPr>
        <w:tabs>
          <w:tab w:val="num" w:pos="0"/>
        </w:tabs>
        <w:ind w:left="504" w:firstLine="0"/>
      </w:pPr>
      <w:rPr>
        <w:rFonts w:ascii="Wingdings" w:hAnsi="Wingdings" w:cs="Wingdings" w:hint="default"/>
      </w:rPr>
    </w:lvl>
    <w:lvl w:ilvl="1">
      <w:start w:val="1"/>
      <w:numFmt w:val="bullet"/>
      <w:lvlText w:val="o"/>
      <w:lvlJc w:val="left"/>
      <w:pPr>
        <w:tabs>
          <w:tab w:val="num" w:pos="0"/>
        </w:tabs>
        <w:ind w:left="1323" w:firstLine="0"/>
      </w:pPr>
      <w:rPr>
        <w:rFonts w:ascii="Wingdings" w:hAnsi="Wingdings" w:cs="Wingdings" w:hint="default"/>
      </w:rPr>
    </w:lvl>
    <w:lvl w:ilvl="2">
      <w:start w:val="1"/>
      <w:numFmt w:val="bullet"/>
      <w:lvlText w:val="▪"/>
      <w:lvlJc w:val="left"/>
      <w:pPr>
        <w:tabs>
          <w:tab w:val="num" w:pos="0"/>
        </w:tabs>
        <w:ind w:left="2043" w:firstLine="0"/>
      </w:pPr>
      <w:rPr>
        <w:rFonts w:ascii="Wingdings" w:hAnsi="Wingdings" w:cs="Wingdings" w:hint="default"/>
      </w:rPr>
    </w:lvl>
    <w:lvl w:ilvl="3">
      <w:start w:val="1"/>
      <w:numFmt w:val="bullet"/>
      <w:lvlText w:val="•"/>
      <w:lvlJc w:val="left"/>
      <w:pPr>
        <w:tabs>
          <w:tab w:val="num" w:pos="0"/>
        </w:tabs>
        <w:ind w:left="2763" w:firstLine="0"/>
      </w:pPr>
      <w:rPr>
        <w:rFonts w:ascii="Wingdings" w:hAnsi="Wingdings" w:cs="Wingdings" w:hint="default"/>
      </w:rPr>
    </w:lvl>
    <w:lvl w:ilvl="4">
      <w:start w:val="1"/>
      <w:numFmt w:val="bullet"/>
      <w:lvlText w:val="o"/>
      <w:lvlJc w:val="left"/>
      <w:pPr>
        <w:tabs>
          <w:tab w:val="num" w:pos="0"/>
        </w:tabs>
        <w:ind w:left="3483" w:firstLine="0"/>
      </w:pPr>
      <w:rPr>
        <w:rFonts w:ascii="Wingdings" w:hAnsi="Wingdings" w:cs="Wingdings" w:hint="default"/>
      </w:rPr>
    </w:lvl>
    <w:lvl w:ilvl="5">
      <w:start w:val="1"/>
      <w:numFmt w:val="bullet"/>
      <w:lvlText w:val="▪"/>
      <w:lvlJc w:val="left"/>
      <w:pPr>
        <w:tabs>
          <w:tab w:val="num" w:pos="0"/>
        </w:tabs>
        <w:ind w:left="4203" w:firstLine="0"/>
      </w:pPr>
      <w:rPr>
        <w:rFonts w:ascii="Wingdings" w:hAnsi="Wingdings" w:cs="Wingdings" w:hint="default"/>
      </w:rPr>
    </w:lvl>
    <w:lvl w:ilvl="6">
      <w:start w:val="1"/>
      <w:numFmt w:val="bullet"/>
      <w:lvlText w:val="•"/>
      <w:lvlJc w:val="left"/>
      <w:pPr>
        <w:tabs>
          <w:tab w:val="num" w:pos="0"/>
        </w:tabs>
        <w:ind w:left="4923" w:firstLine="0"/>
      </w:pPr>
      <w:rPr>
        <w:rFonts w:ascii="Wingdings" w:hAnsi="Wingdings" w:cs="Wingdings" w:hint="default"/>
      </w:rPr>
    </w:lvl>
    <w:lvl w:ilvl="7">
      <w:start w:val="1"/>
      <w:numFmt w:val="bullet"/>
      <w:lvlText w:val="o"/>
      <w:lvlJc w:val="left"/>
      <w:pPr>
        <w:tabs>
          <w:tab w:val="num" w:pos="0"/>
        </w:tabs>
        <w:ind w:left="5643" w:firstLine="0"/>
      </w:pPr>
      <w:rPr>
        <w:rFonts w:ascii="Wingdings" w:hAnsi="Wingdings" w:cs="Wingdings" w:hint="default"/>
      </w:rPr>
    </w:lvl>
    <w:lvl w:ilvl="8">
      <w:start w:val="1"/>
      <w:numFmt w:val="bullet"/>
      <w:lvlText w:val="▪"/>
      <w:lvlJc w:val="left"/>
      <w:pPr>
        <w:tabs>
          <w:tab w:val="num" w:pos="0"/>
        </w:tabs>
        <w:ind w:left="6363" w:firstLine="0"/>
      </w:pPr>
      <w:rPr>
        <w:rFonts w:ascii="Wingdings" w:hAnsi="Wingdings" w:cs="Wingdings" w:hint="default"/>
      </w:rPr>
    </w:lvl>
  </w:abstractNum>
  <w:abstractNum w:abstractNumId="162" w15:restartNumberingAfterBreak="0">
    <w:nsid w:val="6C0538E1"/>
    <w:multiLevelType w:val="hybridMultilevel"/>
    <w:tmpl w:val="3A0412B6"/>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A41F81"/>
    <w:multiLevelType w:val="hybridMultilevel"/>
    <w:tmpl w:val="B296CD7E"/>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CB3505D"/>
    <w:multiLevelType w:val="hybridMultilevel"/>
    <w:tmpl w:val="F0B85E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6CD4619C"/>
    <w:multiLevelType w:val="multilevel"/>
    <w:tmpl w:val="E424BCE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66" w15:restartNumberingAfterBreak="0">
    <w:nsid w:val="6D617322"/>
    <w:multiLevelType w:val="hybridMultilevel"/>
    <w:tmpl w:val="C8805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7" w15:restartNumberingAfterBreak="0">
    <w:nsid w:val="6D92381B"/>
    <w:multiLevelType w:val="hybridMultilevel"/>
    <w:tmpl w:val="DE8095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F986AF1"/>
    <w:multiLevelType w:val="hybridMultilevel"/>
    <w:tmpl w:val="B14EB54A"/>
    <w:lvl w:ilvl="0" w:tplc="0409000F">
      <w:start w:val="1"/>
      <w:numFmt w:val="decimal"/>
      <w:lvlText w:val="%1."/>
      <w:lvlJc w:val="left"/>
      <w:pPr>
        <w:ind w:left="360" w:hanging="360"/>
      </w:pPr>
      <w:rPr>
        <w:rFonts w:hint="default"/>
      </w:rPr>
    </w:lvl>
    <w:lvl w:ilvl="1" w:tplc="C8AE5DB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0D2086F"/>
    <w:multiLevelType w:val="hybridMultilevel"/>
    <w:tmpl w:val="9670D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0" w15:restartNumberingAfterBreak="0">
    <w:nsid w:val="711C2009"/>
    <w:multiLevelType w:val="hybridMultilevel"/>
    <w:tmpl w:val="2062D9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1" w15:restartNumberingAfterBreak="0">
    <w:nsid w:val="712D0F81"/>
    <w:multiLevelType w:val="hybridMultilevel"/>
    <w:tmpl w:val="2AF0A700"/>
    <w:lvl w:ilvl="0" w:tplc="4830BD4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714F3A94"/>
    <w:multiLevelType w:val="hybridMultilevel"/>
    <w:tmpl w:val="06BCD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15217F2"/>
    <w:multiLevelType w:val="multilevel"/>
    <w:tmpl w:val="99747E82"/>
    <w:lvl w:ilvl="0">
      <w:start w:val="1"/>
      <w:numFmt w:val="bullet"/>
      <w:lvlText w:val=""/>
      <w:lvlJc w:val="left"/>
      <w:pPr>
        <w:tabs>
          <w:tab w:val="num" w:pos="0"/>
        </w:tabs>
        <w:ind w:left="816"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74" w15:restartNumberingAfterBreak="0">
    <w:nsid w:val="72446FCC"/>
    <w:multiLevelType w:val="multilevel"/>
    <w:tmpl w:val="87763D58"/>
    <w:lvl w:ilvl="0">
      <w:start w:val="1"/>
      <w:numFmt w:val="decimal"/>
      <w:lvlText w:val="%1"/>
      <w:lvlJc w:val="left"/>
      <w:pPr>
        <w:tabs>
          <w:tab w:val="num" w:pos="0"/>
        </w:tabs>
        <w:ind w:left="422" w:firstLine="0"/>
      </w:pPr>
      <w:rPr>
        <w:rFonts w:ascii="Arial" w:eastAsia="Arial" w:hAnsi="Arial" w:cs="Arial"/>
        <w:b/>
        <w:bCs/>
        <w:i w:val="0"/>
        <w:strike w:val="0"/>
        <w:dstrike w:val="0"/>
        <w:color w:val="000000"/>
        <w:position w:val="0"/>
        <w:sz w:val="22"/>
        <w:szCs w:val="22"/>
        <w:u w:val="none"/>
        <w:shd w:val="clear" w:color="auto" w:fill="auto"/>
        <w:vertAlign w:val="baseline"/>
      </w:rPr>
    </w:lvl>
    <w:lvl w:ilvl="1">
      <w:start w:val="1"/>
      <w:numFmt w:val="lowerLetter"/>
      <w:lvlText w:val="%1.%2"/>
      <w:lvlJc w:val="left"/>
      <w:pPr>
        <w:tabs>
          <w:tab w:val="num" w:pos="0"/>
        </w:tabs>
        <w:ind w:left="1080"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lowerRoman"/>
      <w:lvlText w:val="%1.%2.%3"/>
      <w:lvlJc w:val="left"/>
      <w:pPr>
        <w:tabs>
          <w:tab w:val="num" w:pos="0"/>
        </w:tabs>
        <w:ind w:left="1800" w:firstLine="0"/>
      </w:pPr>
      <w:rPr>
        <w:rFonts w:ascii="Arial" w:eastAsia="Arial" w:hAnsi="Arial" w:cs="Arial"/>
        <w:b/>
        <w:bCs/>
        <w:i w:val="0"/>
        <w:strike w:val="0"/>
        <w:dstrike w:val="0"/>
        <w:color w:val="000000"/>
        <w:position w:val="0"/>
        <w:sz w:val="22"/>
        <w:szCs w:val="22"/>
        <w:u w:val="none"/>
        <w:shd w:val="clear" w:color="auto" w:fill="auto"/>
        <w:vertAlign w:val="baseline"/>
      </w:rPr>
    </w:lvl>
    <w:lvl w:ilvl="3">
      <w:start w:val="1"/>
      <w:numFmt w:val="decimal"/>
      <w:lvlText w:val="%2.%3.%4"/>
      <w:lvlJc w:val="left"/>
      <w:pPr>
        <w:tabs>
          <w:tab w:val="num" w:pos="0"/>
        </w:tabs>
        <w:ind w:left="2520" w:firstLine="0"/>
      </w:pPr>
      <w:rPr>
        <w:rFonts w:ascii="Arial" w:eastAsia="Arial" w:hAnsi="Arial" w:cs="Arial"/>
        <w:b/>
        <w:bCs/>
        <w:i w:val="0"/>
        <w:strike w:val="0"/>
        <w:dstrike w:val="0"/>
        <w:color w:val="000000"/>
        <w:position w:val="0"/>
        <w:sz w:val="22"/>
        <w:szCs w:val="22"/>
        <w:u w:val="none"/>
        <w:shd w:val="clear" w:color="auto" w:fill="auto"/>
        <w:vertAlign w:val="baseline"/>
      </w:rPr>
    </w:lvl>
    <w:lvl w:ilvl="4">
      <w:start w:val="1"/>
      <w:numFmt w:val="lowerLetter"/>
      <w:lvlText w:val="%3.%4.%5"/>
      <w:lvlJc w:val="left"/>
      <w:pPr>
        <w:tabs>
          <w:tab w:val="num" w:pos="0"/>
        </w:tabs>
        <w:ind w:left="3240" w:firstLine="0"/>
      </w:pPr>
      <w:rPr>
        <w:rFonts w:ascii="Arial" w:eastAsia="Arial" w:hAnsi="Arial" w:cs="Arial"/>
        <w:b/>
        <w:bCs/>
        <w:i w:val="0"/>
        <w:strike w:val="0"/>
        <w:dstrike w:val="0"/>
        <w:color w:val="000000"/>
        <w:position w:val="0"/>
        <w:sz w:val="22"/>
        <w:szCs w:val="22"/>
        <w:u w:val="none"/>
        <w:shd w:val="clear" w:color="auto" w:fill="auto"/>
        <w:vertAlign w:val="baseline"/>
      </w:rPr>
    </w:lvl>
    <w:lvl w:ilvl="5">
      <w:start w:val="1"/>
      <w:numFmt w:val="lowerRoman"/>
      <w:lvlText w:val="%4.%5.%6"/>
      <w:lvlJc w:val="left"/>
      <w:pPr>
        <w:tabs>
          <w:tab w:val="num" w:pos="0"/>
        </w:tabs>
        <w:ind w:left="3960" w:firstLine="0"/>
      </w:pPr>
      <w:rPr>
        <w:rFonts w:ascii="Arial" w:eastAsia="Arial" w:hAnsi="Arial" w:cs="Arial"/>
        <w:b/>
        <w:bCs/>
        <w:i w:val="0"/>
        <w:strike w:val="0"/>
        <w:dstrike w:val="0"/>
        <w:color w:val="000000"/>
        <w:position w:val="0"/>
        <w:sz w:val="22"/>
        <w:szCs w:val="22"/>
        <w:u w:val="none"/>
        <w:shd w:val="clear" w:color="auto" w:fill="auto"/>
        <w:vertAlign w:val="baseline"/>
      </w:rPr>
    </w:lvl>
    <w:lvl w:ilvl="6">
      <w:start w:val="1"/>
      <w:numFmt w:val="decimal"/>
      <w:lvlText w:val="%5.%6.%7"/>
      <w:lvlJc w:val="left"/>
      <w:pPr>
        <w:tabs>
          <w:tab w:val="num" w:pos="0"/>
        </w:tabs>
        <w:ind w:left="4680" w:firstLine="0"/>
      </w:pPr>
      <w:rPr>
        <w:rFonts w:ascii="Arial" w:eastAsia="Arial" w:hAnsi="Arial" w:cs="Arial"/>
        <w:b/>
        <w:bCs/>
        <w:i w:val="0"/>
        <w:strike w:val="0"/>
        <w:dstrike w:val="0"/>
        <w:color w:val="000000"/>
        <w:position w:val="0"/>
        <w:sz w:val="22"/>
        <w:szCs w:val="22"/>
        <w:u w:val="none"/>
        <w:shd w:val="clear" w:color="auto" w:fill="auto"/>
        <w:vertAlign w:val="baseline"/>
      </w:rPr>
    </w:lvl>
    <w:lvl w:ilvl="7">
      <w:start w:val="1"/>
      <w:numFmt w:val="lowerLetter"/>
      <w:lvlText w:val="%6.%7.%8"/>
      <w:lvlJc w:val="left"/>
      <w:pPr>
        <w:tabs>
          <w:tab w:val="num" w:pos="0"/>
        </w:tabs>
        <w:ind w:left="5400" w:firstLine="0"/>
      </w:pPr>
      <w:rPr>
        <w:rFonts w:ascii="Arial" w:eastAsia="Arial" w:hAnsi="Arial" w:cs="Arial"/>
        <w:b/>
        <w:bCs/>
        <w:i w:val="0"/>
        <w:strike w:val="0"/>
        <w:dstrike w:val="0"/>
        <w:color w:val="000000"/>
        <w:position w:val="0"/>
        <w:sz w:val="22"/>
        <w:szCs w:val="22"/>
        <w:u w:val="none"/>
        <w:shd w:val="clear" w:color="auto" w:fill="auto"/>
        <w:vertAlign w:val="baseline"/>
      </w:rPr>
    </w:lvl>
    <w:lvl w:ilvl="8">
      <w:start w:val="1"/>
      <w:numFmt w:val="lowerRoman"/>
      <w:lvlText w:val="%7.%8.%9"/>
      <w:lvlJc w:val="left"/>
      <w:pPr>
        <w:tabs>
          <w:tab w:val="num" w:pos="0"/>
        </w:tabs>
        <w:ind w:left="6120" w:firstLine="0"/>
      </w:pPr>
      <w:rPr>
        <w:rFonts w:ascii="Arial" w:eastAsia="Arial" w:hAnsi="Arial" w:cs="Arial"/>
        <w:b/>
        <w:bCs/>
        <w:i w:val="0"/>
        <w:strike w:val="0"/>
        <w:dstrike w:val="0"/>
        <w:color w:val="000000"/>
        <w:position w:val="0"/>
        <w:sz w:val="22"/>
        <w:szCs w:val="22"/>
        <w:u w:val="none"/>
        <w:shd w:val="clear" w:color="auto" w:fill="auto"/>
        <w:vertAlign w:val="baseline"/>
      </w:rPr>
    </w:lvl>
  </w:abstractNum>
  <w:abstractNum w:abstractNumId="175" w15:restartNumberingAfterBreak="0">
    <w:nsid w:val="73CC3BF5"/>
    <w:multiLevelType w:val="hybridMultilevel"/>
    <w:tmpl w:val="E7903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73D03F6F"/>
    <w:multiLevelType w:val="multilevel"/>
    <w:tmpl w:val="758E64CA"/>
    <w:lvl w:ilvl="0">
      <w:start w:val="1"/>
      <w:numFmt w:val="bullet"/>
      <w:lvlText w:val=""/>
      <w:lvlJc w:val="left"/>
      <w:pPr>
        <w:tabs>
          <w:tab w:val="num" w:pos="0"/>
        </w:tabs>
        <w:ind w:left="43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77" w15:restartNumberingAfterBreak="0">
    <w:nsid w:val="74CA496B"/>
    <w:multiLevelType w:val="hybridMultilevel"/>
    <w:tmpl w:val="4B0ED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5017B50"/>
    <w:multiLevelType w:val="multilevel"/>
    <w:tmpl w:val="F1A275A6"/>
    <w:lvl w:ilvl="0">
      <w:start w:val="1"/>
      <w:numFmt w:val="bullet"/>
      <w:lvlText w:val=""/>
      <w:lvlJc w:val="left"/>
      <w:pPr>
        <w:tabs>
          <w:tab w:val="num" w:pos="0"/>
        </w:tabs>
        <w:ind w:left="410" w:firstLine="0"/>
      </w:pPr>
      <w:rPr>
        <w:rFonts w:ascii="Wingdings" w:hAnsi="Wingdings" w:cs="Wingdings" w:hint="default"/>
      </w:rPr>
    </w:lvl>
    <w:lvl w:ilvl="1">
      <w:start w:val="1"/>
      <w:numFmt w:val="bullet"/>
      <w:lvlText w:val="o"/>
      <w:lvlJc w:val="left"/>
      <w:pPr>
        <w:tabs>
          <w:tab w:val="num" w:pos="0"/>
        </w:tabs>
        <w:ind w:left="1434" w:firstLine="0"/>
      </w:pPr>
      <w:rPr>
        <w:rFonts w:ascii="Wingdings" w:hAnsi="Wingdings" w:cs="Wingdings" w:hint="default"/>
      </w:rPr>
    </w:lvl>
    <w:lvl w:ilvl="2">
      <w:start w:val="1"/>
      <w:numFmt w:val="bullet"/>
      <w:lvlText w:val="▪"/>
      <w:lvlJc w:val="left"/>
      <w:pPr>
        <w:tabs>
          <w:tab w:val="num" w:pos="0"/>
        </w:tabs>
        <w:ind w:left="2154" w:firstLine="0"/>
      </w:pPr>
      <w:rPr>
        <w:rFonts w:ascii="Wingdings" w:hAnsi="Wingdings" w:cs="Wingdings" w:hint="default"/>
      </w:rPr>
    </w:lvl>
    <w:lvl w:ilvl="3">
      <w:start w:val="1"/>
      <w:numFmt w:val="bullet"/>
      <w:lvlText w:val="•"/>
      <w:lvlJc w:val="left"/>
      <w:pPr>
        <w:tabs>
          <w:tab w:val="num" w:pos="0"/>
        </w:tabs>
        <w:ind w:left="2874" w:firstLine="0"/>
      </w:pPr>
      <w:rPr>
        <w:rFonts w:ascii="Wingdings" w:hAnsi="Wingdings" w:cs="Wingdings" w:hint="default"/>
      </w:rPr>
    </w:lvl>
    <w:lvl w:ilvl="4">
      <w:start w:val="1"/>
      <w:numFmt w:val="bullet"/>
      <w:lvlText w:val="o"/>
      <w:lvlJc w:val="left"/>
      <w:pPr>
        <w:tabs>
          <w:tab w:val="num" w:pos="0"/>
        </w:tabs>
        <w:ind w:left="3594" w:firstLine="0"/>
      </w:pPr>
      <w:rPr>
        <w:rFonts w:ascii="Wingdings" w:hAnsi="Wingdings" w:cs="Wingdings" w:hint="default"/>
      </w:rPr>
    </w:lvl>
    <w:lvl w:ilvl="5">
      <w:start w:val="1"/>
      <w:numFmt w:val="bullet"/>
      <w:lvlText w:val="▪"/>
      <w:lvlJc w:val="left"/>
      <w:pPr>
        <w:tabs>
          <w:tab w:val="num" w:pos="0"/>
        </w:tabs>
        <w:ind w:left="4314" w:firstLine="0"/>
      </w:pPr>
      <w:rPr>
        <w:rFonts w:ascii="Wingdings" w:hAnsi="Wingdings" w:cs="Wingdings" w:hint="default"/>
      </w:rPr>
    </w:lvl>
    <w:lvl w:ilvl="6">
      <w:start w:val="1"/>
      <w:numFmt w:val="bullet"/>
      <w:lvlText w:val="•"/>
      <w:lvlJc w:val="left"/>
      <w:pPr>
        <w:tabs>
          <w:tab w:val="num" w:pos="0"/>
        </w:tabs>
        <w:ind w:left="5034" w:firstLine="0"/>
      </w:pPr>
      <w:rPr>
        <w:rFonts w:ascii="Wingdings" w:hAnsi="Wingdings" w:cs="Wingdings" w:hint="default"/>
      </w:rPr>
    </w:lvl>
    <w:lvl w:ilvl="7">
      <w:start w:val="1"/>
      <w:numFmt w:val="bullet"/>
      <w:lvlText w:val="o"/>
      <w:lvlJc w:val="left"/>
      <w:pPr>
        <w:tabs>
          <w:tab w:val="num" w:pos="0"/>
        </w:tabs>
        <w:ind w:left="5754" w:firstLine="0"/>
      </w:pPr>
      <w:rPr>
        <w:rFonts w:ascii="Wingdings" w:hAnsi="Wingdings" w:cs="Wingdings" w:hint="default"/>
      </w:rPr>
    </w:lvl>
    <w:lvl w:ilvl="8">
      <w:start w:val="1"/>
      <w:numFmt w:val="bullet"/>
      <w:lvlText w:val="▪"/>
      <w:lvlJc w:val="left"/>
      <w:pPr>
        <w:tabs>
          <w:tab w:val="num" w:pos="0"/>
        </w:tabs>
        <w:ind w:left="6474" w:firstLine="0"/>
      </w:pPr>
      <w:rPr>
        <w:rFonts w:ascii="Wingdings" w:hAnsi="Wingdings" w:cs="Wingdings" w:hint="default"/>
      </w:rPr>
    </w:lvl>
  </w:abstractNum>
  <w:abstractNum w:abstractNumId="179" w15:restartNumberingAfterBreak="0">
    <w:nsid w:val="754654CC"/>
    <w:multiLevelType w:val="multilevel"/>
    <w:tmpl w:val="DBB8D602"/>
    <w:lvl w:ilvl="0">
      <w:start w:val="1"/>
      <w:numFmt w:val="bullet"/>
      <w:lvlText w:val=""/>
      <w:lvlJc w:val="left"/>
      <w:pPr>
        <w:tabs>
          <w:tab w:val="num" w:pos="0"/>
        </w:tabs>
        <w:ind w:left="119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180" w15:restartNumberingAfterBreak="0">
    <w:nsid w:val="76585D50"/>
    <w:multiLevelType w:val="hybridMultilevel"/>
    <w:tmpl w:val="1612262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6961BF3"/>
    <w:multiLevelType w:val="multilevel"/>
    <w:tmpl w:val="F2C40596"/>
    <w:lvl w:ilvl="0">
      <w:start w:val="4"/>
      <w:numFmt w:val="decimal"/>
      <w:lvlText w:val="%1"/>
      <w:lvlJc w:val="left"/>
      <w:pPr>
        <w:tabs>
          <w:tab w:val="num" w:pos="0"/>
        </w:tabs>
        <w:ind w:left="415" w:firstLine="0"/>
      </w:pPr>
      <w:rPr>
        <w:rFonts w:ascii="Arial" w:eastAsia="Arial" w:hAnsi="Arial" w:cs="Arial"/>
        <w:b/>
        <w:bCs/>
        <w:i w:val="0"/>
        <w:strike w:val="0"/>
        <w:dstrike w:val="0"/>
        <w:color w:val="523178"/>
        <w:position w:val="0"/>
        <w:sz w:val="22"/>
        <w:szCs w:val="22"/>
        <w:u w:val="single" w:color="523178"/>
        <w:shd w:val="clear" w:color="auto" w:fill="auto"/>
        <w:vertAlign w:val="baseline"/>
      </w:rPr>
    </w:lvl>
    <w:lvl w:ilvl="1">
      <w:start w:val="1"/>
      <w:numFmt w:val="decimal"/>
      <w:lvlText w:val="%1.%2"/>
      <w:lvlJc w:val="left"/>
      <w:pPr>
        <w:tabs>
          <w:tab w:val="num" w:pos="0"/>
        </w:tabs>
        <w:ind w:left="547" w:firstLine="0"/>
      </w:pPr>
      <w:rPr>
        <w:rFonts w:ascii="Arial" w:eastAsia="Arial" w:hAnsi="Arial" w:cs="Arial"/>
        <w:b/>
        <w:bCs/>
        <w:i w:val="0"/>
        <w:strike w:val="0"/>
        <w:dstrike w:val="0"/>
        <w:color w:val="000000"/>
        <w:position w:val="0"/>
        <w:sz w:val="22"/>
        <w:szCs w:val="22"/>
        <w:u w:val="none"/>
        <w:shd w:val="clear" w:color="auto" w:fill="auto"/>
        <w:vertAlign w:val="baseline"/>
      </w:rPr>
    </w:lvl>
    <w:lvl w:ilvl="2">
      <w:start w:val="1"/>
      <w:numFmt w:val="decimal"/>
      <w:lvlText w:val="%1.%2.%3"/>
      <w:lvlJc w:val="left"/>
      <w:pPr>
        <w:tabs>
          <w:tab w:val="num" w:pos="0"/>
        </w:tabs>
        <w:ind w:left="730" w:firstLine="0"/>
      </w:pPr>
      <w:rPr>
        <w:rFonts w:ascii="Arial" w:eastAsia="Arial" w:hAnsi="Arial" w:cs="Arial"/>
        <w:b w:val="0"/>
        <w:i/>
        <w:iCs/>
        <w:strike w:val="0"/>
        <w:dstrike w:val="0"/>
        <w:color w:val="808080"/>
        <w:position w:val="0"/>
        <w:sz w:val="22"/>
        <w:szCs w:val="22"/>
        <w:u w:val="none"/>
        <w:shd w:val="clear" w:color="auto" w:fill="auto"/>
        <w:vertAlign w:val="baseline"/>
      </w:rPr>
    </w:lvl>
    <w:lvl w:ilvl="3">
      <w:start w:val="1"/>
      <w:numFmt w:val="decimal"/>
      <w:lvlText w:val="%2.%3.%4"/>
      <w:lvlJc w:val="left"/>
      <w:pPr>
        <w:tabs>
          <w:tab w:val="num" w:pos="0"/>
        </w:tabs>
        <w:ind w:left="1080" w:firstLine="0"/>
      </w:pPr>
      <w:rPr>
        <w:rFonts w:ascii="Arial" w:eastAsia="Arial" w:hAnsi="Arial" w:cs="Arial"/>
        <w:b w:val="0"/>
        <w:i/>
        <w:iCs/>
        <w:strike w:val="0"/>
        <w:dstrike w:val="0"/>
        <w:color w:val="808080"/>
        <w:position w:val="0"/>
        <w:sz w:val="22"/>
        <w:szCs w:val="22"/>
        <w:u w:val="none"/>
        <w:shd w:val="clear" w:color="auto" w:fill="auto"/>
        <w:vertAlign w:val="baseline"/>
      </w:rPr>
    </w:lvl>
    <w:lvl w:ilvl="4">
      <w:start w:val="1"/>
      <w:numFmt w:val="lowerLetter"/>
      <w:lvlText w:val="%3.%4.%5"/>
      <w:lvlJc w:val="left"/>
      <w:pPr>
        <w:tabs>
          <w:tab w:val="num" w:pos="0"/>
        </w:tabs>
        <w:ind w:left="1800" w:firstLine="0"/>
      </w:pPr>
      <w:rPr>
        <w:rFonts w:ascii="Arial" w:eastAsia="Arial" w:hAnsi="Arial" w:cs="Arial"/>
        <w:b w:val="0"/>
        <w:i/>
        <w:iCs/>
        <w:strike w:val="0"/>
        <w:dstrike w:val="0"/>
        <w:color w:val="808080"/>
        <w:position w:val="0"/>
        <w:sz w:val="22"/>
        <w:szCs w:val="22"/>
        <w:u w:val="none"/>
        <w:shd w:val="clear" w:color="auto" w:fill="auto"/>
        <w:vertAlign w:val="baseline"/>
      </w:rPr>
    </w:lvl>
    <w:lvl w:ilvl="5">
      <w:start w:val="1"/>
      <w:numFmt w:val="lowerRoman"/>
      <w:lvlText w:val="%4.%5.%6"/>
      <w:lvlJc w:val="left"/>
      <w:pPr>
        <w:tabs>
          <w:tab w:val="num" w:pos="0"/>
        </w:tabs>
        <w:ind w:left="2520" w:firstLine="0"/>
      </w:pPr>
      <w:rPr>
        <w:rFonts w:ascii="Arial" w:eastAsia="Arial" w:hAnsi="Arial" w:cs="Arial"/>
        <w:b w:val="0"/>
        <w:i/>
        <w:iCs/>
        <w:strike w:val="0"/>
        <w:dstrike w:val="0"/>
        <w:color w:val="808080"/>
        <w:position w:val="0"/>
        <w:sz w:val="22"/>
        <w:szCs w:val="22"/>
        <w:u w:val="none"/>
        <w:shd w:val="clear" w:color="auto" w:fill="auto"/>
        <w:vertAlign w:val="baseline"/>
      </w:rPr>
    </w:lvl>
    <w:lvl w:ilvl="6">
      <w:start w:val="1"/>
      <w:numFmt w:val="decimal"/>
      <w:lvlText w:val="%5.%6.%7"/>
      <w:lvlJc w:val="left"/>
      <w:pPr>
        <w:tabs>
          <w:tab w:val="num" w:pos="0"/>
        </w:tabs>
        <w:ind w:left="3240" w:firstLine="0"/>
      </w:pPr>
      <w:rPr>
        <w:rFonts w:ascii="Arial" w:eastAsia="Arial" w:hAnsi="Arial" w:cs="Arial"/>
        <w:b w:val="0"/>
        <w:i/>
        <w:iCs/>
        <w:strike w:val="0"/>
        <w:dstrike w:val="0"/>
        <w:color w:val="808080"/>
        <w:position w:val="0"/>
        <w:sz w:val="22"/>
        <w:szCs w:val="22"/>
        <w:u w:val="none"/>
        <w:shd w:val="clear" w:color="auto" w:fill="auto"/>
        <w:vertAlign w:val="baseline"/>
      </w:rPr>
    </w:lvl>
    <w:lvl w:ilvl="7">
      <w:start w:val="1"/>
      <w:numFmt w:val="lowerLetter"/>
      <w:lvlText w:val="%6.%7.%8"/>
      <w:lvlJc w:val="left"/>
      <w:pPr>
        <w:tabs>
          <w:tab w:val="num" w:pos="0"/>
        </w:tabs>
        <w:ind w:left="3960" w:firstLine="0"/>
      </w:pPr>
      <w:rPr>
        <w:rFonts w:ascii="Arial" w:eastAsia="Arial" w:hAnsi="Arial" w:cs="Arial"/>
        <w:b w:val="0"/>
        <w:i/>
        <w:iCs/>
        <w:strike w:val="0"/>
        <w:dstrike w:val="0"/>
        <w:color w:val="808080"/>
        <w:position w:val="0"/>
        <w:sz w:val="22"/>
        <w:szCs w:val="22"/>
        <w:u w:val="none"/>
        <w:shd w:val="clear" w:color="auto" w:fill="auto"/>
        <w:vertAlign w:val="baseline"/>
      </w:rPr>
    </w:lvl>
    <w:lvl w:ilvl="8">
      <w:start w:val="1"/>
      <w:numFmt w:val="lowerRoman"/>
      <w:lvlText w:val="%7.%8.%9"/>
      <w:lvlJc w:val="left"/>
      <w:pPr>
        <w:tabs>
          <w:tab w:val="num" w:pos="0"/>
        </w:tabs>
        <w:ind w:left="4680" w:firstLine="0"/>
      </w:pPr>
      <w:rPr>
        <w:rFonts w:ascii="Arial" w:eastAsia="Arial" w:hAnsi="Arial" w:cs="Arial"/>
        <w:b w:val="0"/>
        <w:i/>
        <w:iCs/>
        <w:strike w:val="0"/>
        <w:dstrike w:val="0"/>
        <w:color w:val="808080"/>
        <w:position w:val="0"/>
        <w:sz w:val="22"/>
        <w:szCs w:val="22"/>
        <w:u w:val="none"/>
        <w:shd w:val="clear" w:color="auto" w:fill="auto"/>
        <w:vertAlign w:val="baseline"/>
      </w:rPr>
    </w:lvl>
  </w:abstractNum>
  <w:abstractNum w:abstractNumId="182" w15:restartNumberingAfterBreak="0">
    <w:nsid w:val="771400BB"/>
    <w:multiLevelType w:val="hybridMultilevel"/>
    <w:tmpl w:val="DCBCB562"/>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3" w15:restartNumberingAfterBreak="0">
    <w:nsid w:val="773278E0"/>
    <w:multiLevelType w:val="multilevel"/>
    <w:tmpl w:val="F6548F14"/>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184" w15:restartNumberingAfterBreak="0">
    <w:nsid w:val="77B35D1A"/>
    <w:multiLevelType w:val="hybridMultilevel"/>
    <w:tmpl w:val="CDA0F884"/>
    <w:lvl w:ilvl="0" w:tplc="B4F6C056">
      <w:start w:val="4"/>
      <w:numFmt w:val="bullet"/>
      <w:lvlText w:val="•"/>
      <w:lvlJc w:val="left"/>
      <w:pPr>
        <w:ind w:left="1080" w:hanging="360"/>
      </w:pPr>
      <w:rPr>
        <w:rFonts w:ascii="Verdana" w:eastAsiaTheme="minorHAnsi" w:hAnsi="Verdana" w:cs="Verdana" w:hint="default"/>
      </w:rPr>
    </w:lvl>
    <w:lvl w:ilvl="1" w:tplc="C8AE5DB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780223E1"/>
    <w:multiLevelType w:val="multilevel"/>
    <w:tmpl w:val="3E907692"/>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33" w:firstLine="0"/>
      </w:pPr>
      <w:rPr>
        <w:rFonts w:ascii="Wingdings" w:hAnsi="Wingdings" w:cs="Wingdings" w:hint="default"/>
      </w:rPr>
    </w:lvl>
    <w:lvl w:ilvl="2">
      <w:start w:val="1"/>
      <w:numFmt w:val="bullet"/>
      <w:lvlText w:val="▪"/>
      <w:lvlJc w:val="left"/>
      <w:pPr>
        <w:tabs>
          <w:tab w:val="num" w:pos="0"/>
        </w:tabs>
        <w:ind w:left="2153" w:firstLine="0"/>
      </w:pPr>
      <w:rPr>
        <w:rFonts w:ascii="Wingdings" w:hAnsi="Wingdings" w:cs="Wingdings" w:hint="default"/>
      </w:rPr>
    </w:lvl>
    <w:lvl w:ilvl="3">
      <w:start w:val="1"/>
      <w:numFmt w:val="bullet"/>
      <w:lvlText w:val="•"/>
      <w:lvlJc w:val="left"/>
      <w:pPr>
        <w:tabs>
          <w:tab w:val="num" w:pos="0"/>
        </w:tabs>
        <w:ind w:left="2873" w:firstLine="0"/>
      </w:pPr>
      <w:rPr>
        <w:rFonts w:ascii="Wingdings" w:hAnsi="Wingdings" w:cs="Wingdings" w:hint="default"/>
      </w:rPr>
    </w:lvl>
    <w:lvl w:ilvl="4">
      <w:start w:val="1"/>
      <w:numFmt w:val="bullet"/>
      <w:lvlText w:val="o"/>
      <w:lvlJc w:val="left"/>
      <w:pPr>
        <w:tabs>
          <w:tab w:val="num" w:pos="0"/>
        </w:tabs>
        <w:ind w:left="3593" w:firstLine="0"/>
      </w:pPr>
      <w:rPr>
        <w:rFonts w:ascii="Wingdings" w:hAnsi="Wingdings" w:cs="Wingdings" w:hint="default"/>
      </w:rPr>
    </w:lvl>
    <w:lvl w:ilvl="5">
      <w:start w:val="1"/>
      <w:numFmt w:val="bullet"/>
      <w:lvlText w:val="▪"/>
      <w:lvlJc w:val="left"/>
      <w:pPr>
        <w:tabs>
          <w:tab w:val="num" w:pos="0"/>
        </w:tabs>
        <w:ind w:left="4313" w:firstLine="0"/>
      </w:pPr>
      <w:rPr>
        <w:rFonts w:ascii="Wingdings" w:hAnsi="Wingdings" w:cs="Wingdings" w:hint="default"/>
      </w:rPr>
    </w:lvl>
    <w:lvl w:ilvl="6">
      <w:start w:val="1"/>
      <w:numFmt w:val="bullet"/>
      <w:lvlText w:val="•"/>
      <w:lvlJc w:val="left"/>
      <w:pPr>
        <w:tabs>
          <w:tab w:val="num" w:pos="0"/>
        </w:tabs>
        <w:ind w:left="5033" w:firstLine="0"/>
      </w:pPr>
      <w:rPr>
        <w:rFonts w:ascii="Wingdings" w:hAnsi="Wingdings" w:cs="Wingdings" w:hint="default"/>
      </w:rPr>
    </w:lvl>
    <w:lvl w:ilvl="7">
      <w:start w:val="1"/>
      <w:numFmt w:val="bullet"/>
      <w:lvlText w:val="o"/>
      <w:lvlJc w:val="left"/>
      <w:pPr>
        <w:tabs>
          <w:tab w:val="num" w:pos="0"/>
        </w:tabs>
        <w:ind w:left="5753" w:firstLine="0"/>
      </w:pPr>
      <w:rPr>
        <w:rFonts w:ascii="Wingdings" w:hAnsi="Wingdings" w:cs="Wingdings" w:hint="default"/>
      </w:rPr>
    </w:lvl>
    <w:lvl w:ilvl="8">
      <w:start w:val="1"/>
      <w:numFmt w:val="bullet"/>
      <w:lvlText w:val="▪"/>
      <w:lvlJc w:val="left"/>
      <w:pPr>
        <w:tabs>
          <w:tab w:val="num" w:pos="0"/>
        </w:tabs>
        <w:ind w:left="6473" w:firstLine="0"/>
      </w:pPr>
      <w:rPr>
        <w:rFonts w:ascii="Wingdings" w:hAnsi="Wingdings" w:cs="Wingdings" w:hint="default"/>
      </w:rPr>
    </w:lvl>
  </w:abstractNum>
  <w:abstractNum w:abstractNumId="186" w15:restartNumberingAfterBreak="0">
    <w:nsid w:val="78AE70BF"/>
    <w:multiLevelType w:val="multilevel"/>
    <w:tmpl w:val="26EA2F64"/>
    <w:lvl w:ilvl="0">
      <w:start w:val="1"/>
      <w:numFmt w:val="bullet"/>
      <w:lvlText w:val=""/>
      <w:lvlJc w:val="left"/>
      <w:pPr>
        <w:tabs>
          <w:tab w:val="num" w:pos="0"/>
        </w:tabs>
        <w:ind w:left="405" w:firstLine="0"/>
      </w:pPr>
      <w:rPr>
        <w:rFonts w:ascii="Wingdings" w:hAnsi="Wingdings" w:cs="Wingdings" w:hint="default"/>
      </w:rPr>
    </w:lvl>
    <w:lvl w:ilvl="1">
      <w:start w:val="1"/>
      <w:numFmt w:val="bullet"/>
      <w:lvlText w:val="o"/>
      <w:lvlJc w:val="left"/>
      <w:pPr>
        <w:tabs>
          <w:tab w:val="num" w:pos="0"/>
        </w:tabs>
        <w:ind w:left="1232" w:firstLine="0"/>
      </w:pPr>
      <w:rPr>
        <w:rFonts w:ascii="Wingdings" w:hAnsi="Wingdings" w:cs="Wingdings" w:hint="default"/>
      </w:rPr>
    </w:lvl>
    <w:lvl w:ilvl="2">
      <w:start w:val="1"/>
      <w:numFmt w:val="bullet"/>
      <w:lvlText w:val="▪"/>
      <w:lvlJc w:val="left"/>
      <w:pPr>
        <w:tabs>
          <w:tab w:val="num" w:pos="0"/>
        </w:tabs>
        <w:ind w:left="1952" w:firstLine="0"/>
      </w:pPr>
      <w:rPr>
        <w:rFonts w:ascii="Wingdings" w:hAnsi="Wingdings" w:cs="Wingdings" w:hint="default"/>
      </w:rPr>
    </w:lvl>
    <w:lvl w:ilvl="3">
      <w:start w:val="1"/>
      <w:numFmt w:val="bullet"/>
      <w:lvlText w:val="•"/>
      <w:lvlJc w:val="left"/>
      <w:pPr>
        <w:tabs>
          <w:tab w:val="num" w:pos="0"/>
        </w:tabs>
        <w:ind w:left="2672" w:firstLine="0"/>
      </w:pPr>
      <w:rPr>
        <w:rFonts w:ascii="Wingdings" w:hAnsi="Wingdings" w:cs="Wingdings" w:hint="default"/>
      </w:rPr>
    </w:lvl>
    <w:lvl w:ilvl="4">
      <w:start w:val="1"/>
      <w:numFmt w:val="bullet"/>
      <w:lvlText w:val="o"/>
      <w:lvlJc w:val="left"/>
      <w:pPr>
        <w:tabs>
          <w:tab w:val="num" w:pos="0"/>
        </w:tabs>
        <w:ind w:left="3392" w:firstLine="0"/>
      </w:pPr>
      <w:rPr>
        <w:rFonts w:ascii="Wingdings" w:hAnsi="Wingdings" w:cs="Wingdings" w:hint="default"/>
      </w:rPr>
    </w:lvl>
    <w:lvl w:ilvl="5">
      <w:start w:val="1"/>
      <w:numFmt w:val="bullet"/>
      <w:lvlText w:val="▪"/>
      <w:lvlJc w:val="left"/>
      <w:pPr>
        <w:tabs>
          <w:tab w:val="num" w:pos="0"/>
        </w:tabs>
        <w:ind w:left="4112" w:firstLine="0"/>
      </w:pPr>
      <w:rPr>
        <w:rFonts w:ascii="Wingdings" w:hAnsi="Wingdings" w:cs="Wingdings" w:hint="default"/>
      </w:rPr>
    </w:lvl>
    <w:lvl w:ilvl="6">
      <w:start w:val="1"/>
      <w:numFmt w:val="bullet"/>
      <w:lvlText w:val="•"/>
      <w:lvlJc w:val="left"/>
      <w:pPr>
        <w:tabs>
          <w:tab w:val="num" w:pos="0"/>
        </w:tabs>
        <w:ind w:left="4832" w:firstLine="0"/>
      </w:pPr>
      <w:rPr>
        <w:rFonts w:ascii="Wingdings" w:hAnsi="Wingdings" w:cs="Wingdings" w:hint="default"/>
      </w:rPr>
    </w:lvl>
    <w:lvl w:ilvl="7">
      <w:start w:val="1"/>
      <w:numFmt w:val="bullet"/>
      <w:lvlText w:val="o"/>
      <w:lvlJc w:val="left"/>
      <w:pPr>
        <w:tabs>
          <w:tab w:val="num" w:pos="0"/>
        </w:tabs>
        <w:ind w:left="5552" w:firstLine="0"/>
      </w:pPr>
      <w:rPr>
        <w:rFonts w:ascii="Wingdings" w:hAnsi="Wingdings" w:cs="Wingdings" w:hint="default"/>
      </w:rPr>
    </w:lvl>
    <w:lvl w:ilvl="8">
      <w:start w:val="1"/>
      <w:numFmt w:val="bullet"/>
      <w:lvlText w:val="▪"/>
      <w:lvlJc w:val="left"/>
      <w:pPr>
        <w:tabs>
          <w:tab w:val="num" w:pos="0"/>
        </w:tabs>
        <w:ind w:left="6272" w:firstLine="0"/>
      </w:pPr>
      <w:rPr>
        <w:rFonts w:ascii="Wingdings" w:hAnsi="Wingdings" w:cs="Wingdings" w:hint="default"/>
      </w:rPr>
    </w:lvl>
  </w:abstractNum>
  <w:abstractNum w:abstractNumId="187" w15:restartNumberingAfterBreak="0">
    <w:nsid w:val="796C056E"/>
    <w:multiLevelType w:val="multilevel"/>
    <w:tmpl w:val="EC728FBE"/>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188" w15:restartNumberingAfterBreak="0">
    <w:nsid w:val="798361B7"/>
    <w:multiLevelType w:val="multilevel"/>
    <w:tmpl w:val="E42ABE0C"/>
    <w:lvl w:ilvl="0">
      <w:start w:val="1"/>
      <w:numFmt w:val="bullet"/>
      <w:lvlText w:val=""/>
      <w:lvlJc w:val="left"/>
      <w:pPr>
        <w:tabs>
          <w:tab w:val="num" w:pos="0"/>
        </w:tabs>
        <w:ind w:left="440"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89" w15:restartNumberingAfterBreak="0">
    <w:nsid w:val="79BA32C4"/>
    <w:multiLevelType w:val="hybridMultilevel"/>
    <w:tmpl w:val="99A4B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9EA4E34"/>
    <w:multiLevelType w:val="hybridMultilevel"/>
    <w:tmpl w:val="BD96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A7B0D35"/>
    <w:multiLevelType w:val="hybridMultilevel"/>
    <w:tmpl w:val="CEC88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7A7C323F"/>
    <w:multiLevelType w:val="multilevel"/>
    <w:tmpl w:val="BC3CDAF6"/>
    <w:lvl w:ilvl="0">
      <w:start w:val="1"/>
      <w:numFmt w:val="bullet"/>
      <w:lvlText w:val=""/>
      <w:lvlJc w:val="left"/>
      <w:pPr>
        <w:tabs>
          <w:tab w:val="num" w:pos="0"/>
        </w:tabs>
        <w:ind w:left="514" w:firstLine="0"/>
      </w:pPr>
      <w:rPr>
        <w:rFonts w:ascii="Wingdings" w:hAnsi="Wingdings" w:cs="Wingdings" w:hint="default"/>
      </w:rPr>
    </w:lvl>
    <w:lvl w:ilvl="1">
      <w:start w:val="1"/>
      <w:numFmt w:val="bullet"/>
      <w:lvlText w:val="o"/>
      <w:lvlJc w:val="left"/>
      <w:pPr>
        <w:tabs>
          <w:tab w:val="num" w:pos="0"/>
        </w:tabs>
        <w:ind w:left="1330" w:firstLine="0"/>
      </w:pPr>
      <w:rPr>
        <w:rFonts w:ascii="Wingdings" w:hAnsi="Wingdings" w:cs="Wingdings" w:hint="default"/>
      </w:rPr>
    </w:lvl>
    <w:lvl w:ilvl="2">
      <w:start w:val="1"/>
      <w:numFmt w:val="bullet"/>
      <w:lvlText w:val="▪"/>
      <w:lvlJc w:val="left"/>
      <w:pPr>
        <w:tabs>
          <w:tab w:val="num" w:pos="0"/>
        </w:tabs>
        <w:ind w:left="2050" w:firstLine="0"/>
      </w:pPr>
      <w:rPr>
        <w:rFonts w:ascii="Wingdings" w:hAnsi="Wingdings" w:cs="Wingdings" w:hint="default"/>
      </w:rPr>
    </w:lvl>
    <w:lvl w:ilvl="3">
      <w:start w:val="1"/>
      <w:numFmt w:val="bullet"/>
      <w:lvlText w:val="•"/>
      <w:lvlJc w:val="left"/>
      <w:pPr>
        <w:tabs>
          <w:tab w:val="num" w:pos="0"/>
        </w:tabs>
        <w:ind w:left="2770" w:firstLine="0"/>
      </w:pPr>
      <w:rPr>
        <w:rFonts w:ascii="Wingdings" w:hAnsi="Wingdings" w:cs="Wingdings" w:hint="default"/>
      </w:rPr>
    </w:lvl>
    <w:lvl w:ilvl="4">
      <w:start w:val="1"/>
      <w:numFmt w:val="bullet"/>
      <w:lvlText w:val="o"/>
      <w:lvlJc w:val="left"/>
      <w:pPr>
        <w:tabs>
          <w:tab w:val="num" w:pos="0"/>
        </w:tabs>
        <w:ind w:left="3490" w:firstLine="0"/>
      </w:pPr>
      <w:rPr>
        <w:rFonts w:ascii="Wingdings" w:hAnsi="Wingdings" w:cs="Wingdings" w:hint="default"/>
      </w:rPr>
    </w:lvl>
    <w:lvl w:ilvl="5">
      <w:start w:val="1"/>
      <w:numFmt w:val="bullet"/>
      <w:lvlText w:val="▪"/>
      <w:lvlJc w:val="left"/>
      <w:pPr>
        <w:tabs>
          <w:tab w:val="num" w:pos="0"/>
        </w:tabs>
        <w:ind w:left="4210" w:firstLine="0"/>
      </w:pPr>
      <w:rPr>
        <w:rFonts w:ascii="Wingdings" w:hAnsi="Wingdings" w:cs="Wingdings" w:hint="default"/>
      </w:rPr>
    </w:lvl>
    <w:lvl w:ilvl="6">
      <w:start w:val="1"/>
      <w:numFmt w:val="bullet"/>
      <w:lvlText w:val="•"/>
      <w:lvlJc w:val="left"/>
      <w:pPr>
        <w:tabs>
          <w:tab w:val="num" w:pos="0"/>
        </w:tabs>
        <w:ind w:left="4930" w:firstLine="0"/>
      </w:pPr>
      <w:rPr>
        <w:rFonts w:ascii="Wingdings" w:hAnsi="Wingdings" w:cs="Wingdings" w:hint="default"/>
      </w:rPr>
    </w:lvl>
    <w:lvl w:ilvl="7">
      <w:start w:val="1"/>
      <w:numFmt w:val="bullet"/>
      <w:lvlText w:val="o"/>
      <w:lvlJc w:val="left"/>
      <w:pPr>
        <w:tabs>
          <w:tab w:val="num" w:pos="0"/>
        </w:tabs>
        <w:ind w:left="5650" w:firstLine="0"/>
      </w:pPr>
      <w:rPr>
        <w:rFonts w:ascii="Wingdings" w:hAnsi="Wingdings" w:cs="Wingdings" w:hint="default"/>
      </w:rPr>
    </w:lvl>
    <w:lvl w:ilvl="8">
      <w:start w:val="1"/>
      <w:numFmt w:val="bullet"/>
      <w:lvlText w:val="▪"/>
      <w:lvlJc w:val="left"/>
      <w:pPr>
        <w:tabs>
          <w:tab w:val="num" w:pos="0"/>
        </w:tabs>
        <w:ind w:left="6370" w:firstLine="0"/>
      </w:pPr>
      <w:rPr>
        <w:rFonts w:ascii="Wingdings" w:hAnsi="Wingdings" w:cs="Wingdings" w:hint="default"/>
      </w:rPr>
    </w:lvl>
  </w:abstractNum>
  <w:abstractNum w:abstractNumId="193" w15:restartNumberingAfterBreak="0">
    <w:nsid w:val="7B012213"/>
    <w:multiLevelType w:val="multilevel"/>
    <w:tmpl w:val="D52C8EB4"/>
    <w:lvl w:ilvl="0">
      <w:start w:val="4"/>
      <w:numFmt w:val="decimal"/>
      <w:lvlText w:val="%1"/>
      <w:lvlJc w:val="left"/>
      <w:pPr>
        <w:tabs>
          <w:tab w:val="num" w:pos="0"/>
        </w:tabs>
        <w:ind w:left="573" w:firstLine="0"/>
      </w:pPr>
      <w:rPr>
        <w:rFonts w:ascii="Arial" w:eastAsia="Arial" w:hAnsi="Arial" w:cs="Arial"/>
        <w:b w:val="0"/>
        <w:i w:val="0"/>
        <w:strike w:val="0"/>
        <w:dstrike w:val="0"/>
        <w:color w:val="000000"/>
        <w:sz w:val="16"/>
        <w:szCs w:val="16"/>
        <w:u w:val="none"/>
        <w:shd w:val="clear" w:color="auto" w:fill="auto"/>
        <w:vertAlign w:val="superscript"/>
      </w:rPr>
    </w:lvl>
    <w:lvl w:ilvl="1">
      <w:start w:val="1"/>
      <w:numFmt w:val="lowerLetter"/>
      <w:lvlText w:val="%1.%2"/>
      <w:lvlJc w:val="left"/>
      <w:pPr>
        <w:tabs>
          <w:tab w:val="num" w:pos="0"/>
        </w:tabs>
        <w:ind w:left="1550" w:firstLine="0"/>
      </w:pPr>
      <w:rPr>
        <w:rFonts w:ascii="Arial" w:eastAsia="Arial" w:hAnsi="Arial" w:cs="Arial"/>
        <w:b w:val="0"/>
        <w:i w:val="0"/>
        <w:strike w:val="0"/>
        <w:dstrike w:val="0"/>
        <w:color w:val="000000"/>
        <w:sz w:val="16"/>
        <w:szCs w:val="16"/>
        <w:u w:val="none"/>
        <w:shd w:val="clear" w:color="auto" w:fill="auto"/>
        <w:vertAlign w:val="superscript"/>
      </w:rPr>
    </w:lvl>
    <w:lvl w:ilvl="2">
      <w:start w:val="1"/>
      <w:numFmt w:val="lowerRoman"/>
      <w:lvlText w:val="%1.%2.%3"/>
      <w:lvlJc w:val="left"/>
      <w:pPr>
        <w:tabs>
          <w:tab w:val="num" w:pos="0"/>
        </w:tabs>
        <w:ind w:left="2270" w:firstLine="0"/>
      </w:pPr>
      <w:rPr>
        <w:rFonts w:ascii="Arial" w:eastAsia="Arial" w:hAnsi="Arial" w:cs="Arial"/>
        <w:b w:val="0"/>
        <w:i w:val="0"/>
        <w:strike w:val="0"/>
        <w:dstrike w:val="0"/>
        <w:color w:val="000000"/>
        <w:sz w:val="16"/>
        <w:szCs w:val="16"/>
        <w:u w:val="none"/>
        <w:shd w:val="clear" w:color="auto" w:fill="auto"/>
        <w:vertAlign w:val="superscript"/>
      </w:rPr>
    </w:lvl>
    <w:lvl w:ilvl="3">
      <w:start w:val="1"/>
      <w:numFmt w:val="decimal"/>
      <w:lvlText w:val="%2.%3.%4"/>
      <w:lvlJc w:val="left"/>
      <w:pPr>
        <w:tabs>
          <w:tab w:val="num" w:pos="0"/>
        </w:tabs>
        <w:ind w:left="2990" w:firstLine="0"/>
      </w:pPr>
      <w:rPr>
        <w:rFonts w:ascii="Arial" w:eastAsia="Arial" w:hAnsi="Arial" w:cs="Arial"/>
        <w:b w:val="0"/>
        <w:i w:val="0"/>
        <w:strike w:val="0"/>
        <w:dstrike w:val="0"/>
        <w:color w:val="000000"/>
        <w:sz w:val="16"/>
        <w:szCs w:val="16"/>
        <w:u w:val="none"/>
        <w:shd w:val="clear" w:color="auto" w:fill="auto"/>
        <w:vertAlign w:val="superscript"/>
      </w:rPr>
    </w:lvl>
    <w:lvl w:ilvl="4">
      <w:start w:val="1"/>
      <w:numFmt w:val="lowerLetter"/>
      <w:lvlText w:val="%3.%4.%5"/>
      <w:lvlJc w:val="left"/>
      <w:pPr>
        <w:tabs>
          <w:tab w:val="num" w:pos="0"/>
        </w:tabs>
        <w:ind w:left="3710" w:firstLine="0"/>
      </w:pPr>
      <w:rPr>
        <w:rFonts w:ascii="Arial" w:eastAsia="Arial" w:hAnsi="Arial" w:cs="Arial"/>
        <w:b w:val="0"/>
        <w:i w:val="0"/>
        <w:strike w:val="0"/>
        <w:dstrike w:val="0"/>
        <w:color w:val="000000"/>
        <w:sz w:val="16"/>
        <w:szCs w:val="16"/>
        <w:u w:val="none"/>
        <w:shd w:val="clear" w:color="auto" w:fill="auto"/>
        <w:vertAlign w:val="superscript"/>
      </w:rPr>
    </w:lvl>
    <w:lvl w:ilvl="5">
      <w:start w:val="1"/>
      <w:numFmt w:val="lowerRoman"/>
      <w:lvlText w:val="%4.%5.%6"/>
      <w:lvlJc w:val="left"/>
      <w:pPr>
        <w:tabs>
          <w:tab w:val="num" w:pos="0"/>
        </w:tabs>
        <w:ind w:left="4430" w:firstLine="0"/>
      </w:pPr>
      <w:rPr>
        <w:rFonts w:ascii="Arial" w:eastAsia="Arial" w:hAnsi="Arial" w:cs="Arial"/>
        <w:b w:val="0"/>
        <w:i w:val="0"/>
        <w:strike w:val="0"/>
        <w:dstrike w:val="0"/>
        <w:color w:val="000000"/>
        <w:sz w:val="16"/>
        <w:szCs w:val="16"/>
        <w:u w:val="none"/>
        <w:shd w:val="clear" w:color="auto" w:fill="auto"/>
        <w:vertAlign w:val="superscript"/>
      </w:rPr>
    </w:lvl>
    <w:lvl w:ilvl="6">
      <w:start w:val="1"/>
      <w:numFmt w:val="decimal"/>
      <w:lvlText w:val="%5.%6.%7"/>
      <w:lvlJc w:val="left"/>
      <w:pPr>
        <w:tabs>
          <w:tab w:val="num" w:pos="0"/>
        </w:tabs>
        <w:ind w:left="5150" w:firstLine="0"/>
      </w:pPr>
      <w:rPr>
        <w:rFonts w:ascii="Arial" w:eastAsia="Arial" w:hAnsi="Arial" w:cs="Arial"/>
        <w:b w:val="0"/>
        <w:i w:val="0"/>
        <w:strike w:val="0"/>
        <w:dstrike w:val="0"/>
        <w:color w:val="000000"/>
        <w:sz w:val="16"/>
        <w:szCs w:val="16"/>
        <w:u w:val="none"/>
        <w:shd w:val="clear" w:color="auto" w:fill="auto"/>
        <w:vertAlign w:val="superscript"/>
      </w:rPr>
    </w:lvl>
    <w:lvl w:ilvl="7">
      <w:start w:val="1"/>
      <w:numFmt w:val="lowerLetter"/>
      <w:lvlText w:val="%6.%7.%8"/>
      <w:lvlJc w:val="left"/>
      <w:pPr>
        <w:tabs>
          <w:tab w:val="num" w:pos="0"/>
        </w:tabs>
        <w:ind w:left="5870" w:firstLine="0"/>
      </w:pPr>
      <w:rPr>
        <w:rFonts w:ascii="Arial" w:eastAsia="Arial" w:hAnsi="Arial" w:cs="Arial"/>
        <w:b w:val="0"/>
        <w:i w:val="0"/>
        <w:strike w:val="0"/>
        <w:dstrike w:val="0"/>
        <w:color w:val="000000"/>
        <w:sz w:val="16"/>
        <w:szCs w:val="16"/>
        <w:u w:val="none"/>
        <w:shd w:val="clear" w:color="auto" w:fill="auto"/>
        <w:vertAlign w:val="superscript"/>
      </w:rPr>
    </w:lvl>
    <w:lvl w:ilvl="8">
      <w:start w:val="1"/>
      <w:numFmt w:val="lowerRoman"/>
      <w:lvlText w:val="%7.%8.%9"/>
      <w:lvlJc w:val="left"/>
      <w:pPr>
        <w:tabs>
          <w:tab w:val="num" w:pos="0"/>
        </w:tabs>
        <w:ind w:left="6590" w:firstLine="0"/>
      </w:pPr>
      <w:rPr>
        <w:rFonts w:ascii="Arial" w:eastAsia="Arial" w:hAnsi="Arial" w:cs="Arial"/>
        <w:b w:val="0"/>
        <w:i w:val="0"/>
        <w:strike w:val="0"/>
        <w:dstrike w:val="0"/>
        <w:color w:val="000000"/>
        <w:sz w:val="16"/>
        <w:szCs w:val="16"/>
        <w:u w:val="none"/>
        <w:shd w:val="clear" w:color="auto" w:fill="auto"/>
        <w:vertAlign w:val="superscript"/>
      </w:rPr>
    </w:lvl>
  </w:abstractNum>
  <w:abstractNum w:abstractNumId="194" w15:restartNumberingAfterBreak="0">
    <w:nsid w:val="7B624437"/>
    <w:multiLevelType w:val="hybridMultilevel"/>
    <w:tmpl w:val="0D12B2B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B886D18"/>
    <w:multiLevelType w:val="hybridMultilevel"/>
    <w:tmpl w:val="6A00E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6" w15:restartNumberingAfterBreak="0">
    <w:nsid w:val="7BAE266F"/>
    <w:multiLevelType w:val="hybridMultilevel"/>
    <w:tmpl w:val="9C7260E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7" w15:restartNumberingAfterBreak="0">
    <w:nsid w:val="7C3F5060"/>
    <w:multiLevelType w:val="hybridMultilevel"/>
    <w:tmpl w:val="D2C0B376"/>
    <w:lvl w:ilvl="0" w:tplc="0409000F">
      <w:start w:val="1"/>
      <w:numFmt w:val="decimal"/>
      <w:lvlText w:val="%1."/>
      <w:lvlJc w:val="left"/>
      <w:pPr>
        <w:ind w:left="720" w:hanging="360"/>
      </w:pPr>
      <w:rPr>
        <w:rFonts w:hint="default"/>
      </w:rPr>
    </w:lvl>
    <w:lvl w:ilvl="1" w:tplc="C8AE5DB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E3F1771"/>
    <w:multiLevelType w:val="hybridMultilevel"/>
    <w:tmpl w:val="22DA7F3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15:restartNumberingAfterBreak="0">
    <w:nsid w:val="7EB244F6"/>
    <w:multiLevelType w:val="hybridMultilevel"/>
    <w:tmpl w:val="8FB6C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7EB54996"/>
    <w:multiLevelType w:val="multilevel"/>
    <w:tmpl w:val="7AFCAF10"/>
    <w:lvl w:ilvl="0">
      <w:start w:val="1"/>
      <w:numFmt w:val="bullet"/>
      <w:lvlText w:val=""/>
      <w:lvlJc w:val="left"/>
      <w:pPr>
        <w:tabs>
          <w:tab w:val="num" w:pos="0"/>
        </w:tabs>
        <w:ind w:left="516" w:firstLine="0"/>
      </w:pPr>
      <w:rPr>
        <w:rFonts w:ascii="Wingdings" w:hAnsi="Wingdings" w:cs="Wingdings" w:hint="default"/>
      </w:rPr>
    </w:lvl>
    <w:lvl w:ilvl="1">
      <w:start w:val="1"/>
      <w:numFmt w:val="bullet"/>
      <w:lvlText w:val="o"/>
      <w:lvlJc w:val="left"/>
      <w:pPr>
        <w:tabs>
          <w:tab w:val="num" w:pos="0"/>
        </w:tabs>
        <w:ind w:left="1343" w:firstLine="0"/>
      </w:pPr>
      <w:rPr>
        <w:rFonts w:ascii="Wingdings" w:hAnsi="Wingdings" w:cs="Wingdings" w:hint="default"/>
      </w:rPr>
    </w:lvl>
    <w:lvl w:ilvl="2">
      <w:start w:val="1"/>
      <w:numFmt w:val="bullet"/>
      <w:lvlText w:val="▪"/>
      <w:lvlJc w:val="left"/>
      <w:pPr>
        <w:tabs>
          <w:tab w:val="num" w:pos="0"/>
        </w:tabs>
        <w:ind w:left="2063" w:firstLine="0"/>
      </w:pPr>
      <w:rPr>
        <w:rFonts w:ascii="Wingdings" w:hAnsi="Wingdings" w:cs="Wingdings" w:hint="default"/>
      </w:rPr>
    </w:lvl>
    <w:lvl w:ilvl="3">
      <w:start w:val="1"/>
      <w:numFmt w:val="bullet"/>
      <w:lvlText w:val="•"/>
      <w:lvlJc w:val="left"/>
      <w:pPr>
        <w:tabs>
          <w:tab w:val="num" w:pos="0"/>
        </w:tabs>
        <w:ind w:left="2783" w:firstLine="0"/>
      </w:pPr>
      <w:rPr>
        <w:rFonts w:ascii="Wingdings" w:hAnsi="Wingdings" w:cs="Wingdings" w:hint="default"/>
      </w:rPr>
    </w:lvl>
    <w:lvl w:ilvl="4">
      <w:start w:val="1"/>
      <w:numFmt w:val="bullet"/>
      <w:lvlText w:val="o"/>
      <w:lvlJc w:val="left"/>
      <w:pPr>
        <w:tabs>
          <w:tab w:val="num" w:pos="0"/>
        </w:tabs>
        <w:ind w:left="3503" w:firstLine="0"/>
      </w:pPr>
      <w:rPr>
        <w:rFonts w:ascii="Wingdings" w:hAnsi="Wingdings" w:cs="Wingdings" w:hint="default"/>
      </w:rPr>
    </w:lvl>
    <w:lvl w:ilvl="5">
      <w:start w:val="1"/>
      <w:numFmt w:val="bullet"/>
      <w:lvlText w:val="▪"/>
      <w:lvlJc w:val="left"/>
      <w:pPr>
        <w:tabs>
          <w:tab w:val="num" w:pos="0"/>
        </w:tabs>
        <w:ind w:left="4223" w:firstLine="0"/>
      </w:pPr>
      <w:rPr>
        <w:rFonts w:ascii="Wingdings" w:hAnsi="Wingdings" w:cs="Wingdings" w:hint="default"/>
      </w:rPr>
    </w:lvl>
    <w:lvl w:ilvl="6">
      <w:start w:val="1"/>
      <w:numFmt w:val="bullet"/>
      <w:lvlText w:val="•"/>
      <w:lvlJc w:val="left"/>
      <w:pPr>
        <w:tabs>
          <w:tab w:val="num" w:pos="0"/>
        </w:tabs>
        <w:ind w:left="4943" w:firstLine="0"/>
      </w:pPr>
      <w:rPr>
        <w:rFonts w:ascii="Wingdings" w:hAnsi="Wingdings" w:cs="Wingdings" w:hint="default"/>
      </w:rPr>
    </w:lvl>
    <w:lvl w:ilvl="7">
      <w:start w:val="1"/>
      <w:numFmt w:val="bullet"/>
      <w:lvlText w:val="o"/>
      <w:lvlJc w:val="left"/>
      <w:pPr>
        <w:tabs>
          <w:tab w:val="num" w:pos="0"/>
        </w:tabs>
        <w:ind w:left="5663" w:firstLine="0"/>
      </w:pPr>
      <w:rPr>
        <w:rFonts w:ascii="Wingdings" w:hAnsi="Wingdings" w:cs="Wingdings" w:hint="default"/>
      </w:rPr>
    </w:lvl>
    <w:lvl w:ilvl="8">
      <w:start w:val="1"/>
      <w:numFmt w:val="bullet"/>
      <w:lvlText w:val="▪"/>
      <w:lvlJc w:val="left"/>
      <w:pPr>
        <w:tabs>
          <w:tab w:val="num" w:pos="0"/>
        </w:tabs>
        <w:ind w:left="6383" w:firstLine="0"/>
      </w:pPr>
      <w:rPr>
        <w:rFonts w:ascii="Wingdings" w:hAnsi="Wingdings" w:cs="Wingdings" w:hint="default"/>
      </w:rPr>
    </w:lvl>
  </w:abstractNum>
  <w:abstractNum w:abstractNumId="201" w15:restartNumberingAfterBreak="0">
    <w:nsid w:val="7EE4539C"/>
    <w:multiLevelType w:val="multilevel"/>
    <w:tmpl w:val="7EC264A4"/>
    <w:lvl w:ilvl="0">
      <w:start w:val="1"/>
      <w:numFmt w:val="bullet"/>
      <w:lvlText w:val=""/>
      <w:lvlJc w:val="left"/>
      <w:pPr>
        <w:tabs>
          <w:tab w:val="num" w:pos="0"/>
        </w:tabs>
        <w:ind w:left="519" w:firstLine="0"/>
      </w:pPr>
      <w:rPr>
        <w:rFonts w:ascii="Wingdings" w:hAnsi="Wingdings" w:cs="Wingdings" w:hint="default"/>
      </w:rPr>
    </w:lvl>
    <w:lvl w:ilvl="1">
      <w:start w:val="1"/>
      <w:numFmt w:val="bullet"/>
      <w:lvlText w:val="o"/>
      <w:lvlJc w:val="left"/>
      <w:pPr>
        <w:tabs>
          <w:tab w:val="num" w:pos="0"/>
        </w:tabs>
        <w:ind w:left="1440" w:firstLine="0"/>
      </w:pPr>
      <w:rPr>
        <w:rFonts w:ascii="Wingdings" w:hAnsi="Wingdings" w:cs="Wingdings" w:hint="default"/>
      </w:rPr>
    </w:lvl>
    <w:lvl w:ilvl="2">
      <w:start w:val="1"/>
      <w:numFmt w:val="bullet"/>
      <w:lvlText w:val="▪"/>
      <w:lvlJc w:val="left"/>
      <w:pPr>
        <w:tabs>
          <w:tab w:val="num" w:pos="0"/>
        </w:tabs>
        <w:ind w:left="2160" w:firstLine="0"/>
      </w:pPr>
      <w:rPr>
        <w:rFonts w:ascii="Wingdings" w:hAnsi="Wingdings" w:cs="Wingdings" w:hint="default"/>
      </w:rPr>
    </w:lvl>
    <w:lvl w:ilvl="3">
      <w:start w:val="1"/>
      <w:numFmt w:val="bullet"/>
      <w:lvlText w:val="•"/>
      <w:lvlJc w:val="left"/>
      <w:pPr>
        <w:tabs>
          <w:tab w:val="num" w:pos="0"/>
        </w:tabs>
        <w:ind w:left="2880" w:firstLine="0"/>
      </w:pPr>
      <w:rPr>
        <w:rFonts w:ascii="Wingdings" w:hAnsi="Wingdings" w:cs="Wingdings" w:hint="default"/>
      </w:rPr>
    </w:lvl>
    <w:lvl w:ilvl="4">
      <w:start w:val="1"/>
      <w:numFmt w:val="bullet"/>
      <w:lvlText w:val="o"/>
      <w:lvlJc w:val="left"/>
      <w:pPr>
        <w:tabs>
          <w:tab w:val="num" w:pos="0"/>
        </w:tabs>
        <w:ind w:left="3600" w:firstLine="0"/>
      </w:pPr>
      <w:rPr>
        <w:rFonts w:ascii="Wingdings" w:hAnsi="Wingdings" w:cs="Wingdings" w:hint="default"/>
      </w:rPr>
    </w:lvl>
    <w:lvl w:ilvl="5">
      <w:start w:val="1"/>
      <w:numFmt w:val="bullet"/>
      <w:lvlText w:val="▪"/>
      <w:lvlJc w:val="left"/>
      <w:pPr>
        <w:tabs>
          <w:tab w:val="num" w:pos="0"/>
        </w:tabs>
        <w:ind w:left="4320" w:firstLine="0"/>
      </w:pPr>
      <w:rPr>
        <w:rFonts w:ascii="Wingdings" w:hAnsi="Wingdings" w:cs="Wingdings" w:hint="default"/>
      </w:rPr>
    </w:lvl>
    <w:lvl w:ilvl="6">
      <w:start w:val="1"/>
      <w:numFmt w:val="bullet"/>
      <w:lvlText w:val="•"/>
      <w:lvlJc w:val="left"/>
      <w:pPr>
        <w:tabs>
          <w:tab w:val="num" w:pos="0"/>
        </w:tabs>
        <w:ind w:left="5040" w:firstLine="0"/>
      </w:pPr>
      <w:rPr>
        <w:rFonts w:ascii="Wingdings" w:hAnsi="Wingdings" w:cs="Wingdings" w:hint="default"/>
      </w:rPr>
    </w:lvl>
    <w:lvl w:ilvl="7">
      <w:start w:val="1"/>
      <w:numFmt w:val="bullet"/>
      <w:lvlText w:val="o"/>
      <w:lvlJc w:val="left"/>
      <w:pPr>
        <w:tabs>
          <w:tab w:val="num" w:pos="0"/>
        </w:tabs>
        <w:ind w:left="5760" w:firstLine="0"/>
      </w:pPr>
      <w:rPr>
        <w:rFonts w:ascii="Wingdings" w:hAnsi="Wingdings" w:cs="Wingdings" w:hint="default"/>
      </w:rPr>
    </w:lvl>
    <w:lvl w:ilvl="8">
      <w:start w:val="1"/>
      <w:numFmt w:val="bullet"/>
      <w:lvlText w:val="▪"/>
      <w:lvlJc w:val="left"/>
      <w:pPr>
        <w:tabs>
          <w:tab w:val="num" w:pos="0"/>
        </w:tabs>
        <w:ind w:left="6480" w:firstLine="0"/>
      </w:pPr>
      <w:rPr>
        <w:rFonts w:ascii="Wingdings" w:hAnsi="Wingdings" w:cs="Wingdings" w:hint="default"/>
      </w:rPr>
    </w:lvl>
  </w:abstractNum>
  <w:abstractNum w:abstractNumId="202" w15:restartNumberingAfterBreak="0">
    <w:nsid w:val="7F5365B7"/>
    <w:multiLevelType w:val="multilevel"/>
    <w:tmpl w:val="EB888580"/>
    <w:lvl w:ilvl="0">
      <w:start w:val="1"/>
      <w:numFmt w:val="bullet"/>
      <w:lvlText w:val=""/>
      <w:lvlJc w:val="left"/>
      <w:pPr>
        <w:tabs>
          <w:tab w:val="num" w:pos="0"/>
        </w:tabs>
        <w:ind w:left="722" w:firstLine="0"/>
      </w:pPr>
      <w:rPr>
        <w:rFonts w:ascii="Wingdings" w:hAnsi="Wingdings" w:cs="Wingdings" w:hint="default"/>
      </w:rPr>
    </w:lvl>
    <w:lvl w:ilvl="1">
      <w:start w:val="1"/>
      <w:numFmt w:val="bullet"/>
      <w:lvlText w:val="o"/>
      <w:lvlJc w:val="left"/>
      <w:pPr>
        <w:tabs>
          <w:tab w:val="num" w:pos="0"/>
        </w:tabs>
        <w:ind w:left="1441" w:firstLine="0"/>
      </w:pPr>
      <w:rPr>
        <w:rFonts w:ascii="Wingdings" w:hAnsi="Wingdings" w:cs="Wingdings" w:hint="default"/>
      </w:rPr>
    </w:lvl>
    <w:lvl w:ilvl="2">
      <w:start w:val="1"/>
      <w:numFmt w:val="bullet"/>
      <w:lvlText w:val="▪"/>
      <w:lvlJc w:val="left"/>
      <w:pPr>
        <w:tabs>
          <w:tab w:val="num" w:pos="0"/>
        </w:tabs>
        <w:ind w:left="2161" w:firstLine="0"/>
      </w:pPr>
      <w:rPr>
        <w:rFonts w:ascii="Wingdings" w:hAnsi="Wingdings" w:cs="Wingdings" w:hint="default"/>
      </w:rPr>
    </w:lvl>
    <w:lvl w:ilvl="3">
      <w:start w:val="1"/>
      <w:numFmt w:val="bullet"/>
      <w:lvlText w:val="•"/>
      <w:lvlJc w:val="left"/>
      <w:pPr>
        <w:tabs>
          <w:tab w:val="num" w:pos="0"/>
        </w:tabs>
        <w:ind w:left="2881" w:firstLine="0"/>
      </w:pPr>
      <w:rPr>
        <w:rFonts w:ascii="Wingdings" w:hAnsi="Wingdings" w:cs="Wingdings" w:hint="default"/>
      </w:rPr>
    </w:lvl>
    <w:lvl w:ilvl="4">
      <w:start w:val="1"/>
      <w:numFmt w:val="bullet"/>
      <w:lvlText w:val="o"/>
      <w:lvlJc w:val="left"/>
      <w:pPr>
        <w:tabs>
          <w:tab w:val="num" w:pos="0"/>
        </w:tabs>
        <w:ind w:left="3601" w:firstLine="0"/>
      </w:pPr>
      <w:rPr>
        <w:rFonts w:ascii="Wingdings" w:hAnsi="Wingdings" w:cs="Wingdings" w:hint="default"/>
      </w:rPr>
    </w:lvl>
    <w:lvl w:ilvl="5">
      <w:start w:val="1"/>
      <w:numFmt w:val="bullet"/>
      <w:lvlText w:val="▪"/>
      <w:lvlJc w:val="left"/>
      <w:pPr>
        <w:tabs>
          <w:tab w:val="num" w:pos="0"/>
        </w:tabs>
        <w:ind w:left="4321" w:firstLine="0"/>
      </w:pPr>
      <w:rPr>
        <w:rFonts w:ascii="Wingdings" w:hAnsi="Wingdings" w:cs="Wingdings" w:hint="default"/>
      </w:rPr>
    </w:lvl>
    <w:lvl w:ilvl="6">
      <w:start w:val="1"/>
      <w:numFmt w:val="bullet"/>
      <w:lvlText w:val="•"/>
      <w:lvlJc w:val="left"/>
      <w:pPr>
        <w:tabs>
          <w:tab w:val="num" w:pos="0"/>
        </w:tabs>
        <w:ind w:left="5041" w:firstLine="0"/>
      </w:pPr>
      <w:rPr>
        <w:rFonts w:ascii="Wingdings" w:hAnsi="Wingdings" w:cs="Wingdings" w:hint="default"/>
      </w:rPr>
    </w:lvl>
    <w:lvl w:ilvl="7">
      <w:start w:val="1"/>
      <w:numFmt w:val="bullet"/>
      <w:lvlText w:val="o"/>
      <w:lvlJc w:val="left"/>
      <w:pPr>
        <w:tabs>
          <w:tab w:val="num" w:pos="0"/>
        </w:tabs>
        <w:ind w:left="5761" w:firstLine="0"/>
      </w:pPr>
      <w:rPr>
        <w:rFonts w:ascii="Wingdings" w:hAnsi="Wingdings" w:cs="Wingdings" w:hint="default"/>
      </w:rPr>
    </w:lvl>
    <w:lvl w:ilvl="8">
      <w:start w:val="1"/>
      <w:numFmt w:val="bullet"/>
      <w:lvlText w:val="▪"/>
      <w:lvlJc w:val="left"/>
      <w:pPr>
        <w:tabs>
          <w:tab w:val="num" w:pos="0"/>
        </w:tabs>
        <w:ind w:left="6481" w:firstLine="0"/>
      </w:pPr>
      <w:rPr>
        <w:rFonts w:ascii="Wingdings" w:hAnsi="Wingdings" w:cs="Wingdings" w:hint="default"/>
      </w:rPr>
    </w:lvl>
  </w:abstractNum>
  <w:abstractNum w:abstractNumId="203" w15:restartNumberingAfterBreak="0">
    <w:nsid w:val="7F900286"/>
    <w:multiLevelType w:val="hybridMultilevel"/>
    <w:tmpl w:val="990E3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FCF6B16"/>
    <w:multiLevelType w:val="hybridMultilevel"/>
    <w:tmpl w:val="16C86994"/>
    <w:lvl w:ilvl="0" w:tplc="047A3C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11227511">
    <w:abstractNumId w:val="31"/>
  </w:num>
  <w:num w:numId="2" w16cid:durableId="379983087">
    <w:abstractNumId w:val="181"/>
  </w:num>
  <w:num w:numId="3" w16cid:durableId="1036737203">
    <w:abstractNumId w:val="174"/>
  </w:num>
  <w:num w:numId="4" w16cid:durableId="765467661">
    <w:abstractNumId w:val="37"/>
  </w:num>
  <w:num w:numId="5" w16cid:durableId="1851555787">
    <w:abstractNumId w:val="85"/>
  </w:num>
  <w:num w:numId="6" w16cid:durableId="1739209432">
    <w:abstractNumId w:val="179"/>
  </w:num>
  <w:num w:numId="7" w16cid:durableId="1369259224">
    <w:abstractNumId w:val="145"/>
  </w:num>
  <w:num w:numId="8" w16cid:durableId="448280363">
    <w:abstractNumId w:val="193"/>
  </w:num>
  <w:num w:numId="9" w16cid:durableId="472675529">
    <w:abstractNumId w:val="72"/>
  </w:num>
  <w:num w:numId="10" w16cid:durableId="595484852">
    <w:abstractNumId w:val="129"/>
  </w:num>
  <w:num w:numId="11" w16cid:durableId="1701197369">
    <w:abstractNumId w:val="9"/>
  </w:num>
  <w:num w:numId="12" w16cid:durableId="1609972844">
    <w:abstractNumId w:val="202"/>
  </w:num>
  <w:num w:numId="13" w16cid:durableId="1280455695">
    <w:abstractNumId w:val="150"/>
  </w:num>
  <w:num w:numId="14" w16cid:durableId="40176655">
    <w:abstractNumId w:val="81"/>
  </w:num>
  <w:num w:numId="15" w16cid:durableId="1912738690">
    <w:abstractNumId w:val="91"/>
  </w:num>
  <w:num w:numId="16" w16cid:durableId="390927726">
    <w:abstractNumId w:val="105"/>
  </w:num>
  <w:num w:numId="17" w16cid:durableId="1574123735">
    <w:abstractNumId w:val="138"/>
  </w:num>
  <w:num w:numId="18" w16cid:durableId="1518034933">
    <w:abstractNumId w:val="114"/>
  </w:num>
  <w:num w:numId="19" w16cid:durableId="925573163">
    <w:abstractNumId w:val="106"/>
  </w:num>
  <w:num w:numId="20" w16cid:durableId="1026760757">
    <w:abstractNumId w:val="61"/>
  </w:num>
  <w:num w:numId="21" w16cid:durableId="1395738798">
    <w:abstractNumId w:val="3"/>
  </w:num>
  <w:num w:numId="22" w16cid:durableId="653722359">
    <w:abstractNumId w:val="49"/>
  </w:num>
  <w:num w:numId="23" w16cid:durableId="100802528">
    <w:abstractNumId w:val="33"/>
  </w:num>
  <w:num w:numId="24" w16cid:durableId="1664973100">
    <w:abstractNumId w:val="66"/>
  </w:num>
  <w:num w:numId="25" w16cid:durableId="1846748506">
    <w:abstractNumId w:val="83"/>
  </w:num>
  <w:num w:numId="26" w16cid:durableId="875242094">
    <w:abstractNumId w:val="173"/>
  </w:num>
  <w:num w:numId="27" w16cid:durableId="1250576282">
    <w:abstractNumId w:val="79"/>
  </w:num>
  <w:num w:numId="28" w16cid:durableId="689570254">
    <w:abstractNumId w:val="157"/>
  </w:num>
  <w:num w:numId="29" w16cid:durableId="1365204334">
    <w:abstractNumId w:val="51"/>
  </w:num>
  <w:num w:numId="30" w16cid:durableId="554581258">
    <w:abstractNumId w:val="130"/>
  </w:num>
  <w:num w:numId="31" w16cid:durableId="923414610">
    <w:abstractNumId w:val="10"/>
  </w:num>
  <w:num w:numId="32" w16cid:durableId="1208757061">
    <w:abstractNumId w:val="142"/>
  </w:num>
  <w:num w:numId="33" w16cid:durableId="1960523019">
    <w:abstractNumId w:val="0"/>
  </w:num>
  <w:num w:numId="34" w16cid:durableId="271284150">
    <w:abstractNumId w:val="149"/>
  </w:num>
  <w:num w:numId="35" w16cid:durableId="1828983873">
    <w:abstractNumId w:val="137"/>
  </w:num>
  <w:num w:numId="36" w16cid:durableId="727150031">
    <w:abstractNumId w:val="186"/>
  </w:num>
  <w:num w:numId="37" w16cid:durableId="908224444">
    <w:abstractNumId w:val="21"/>
  </w:num>
  <w:num w:numId="38" w16cid:durableId="1239245500">
    <w:abstractNumId w:val="135"/>
  </w:num>
  <w:num w:numId="39" w16cid:durableId="2068531081">
    <w:abstractNumId w:val="44"/>
  </w:num>
  <w:num w:numId="40" w16cid:durableId="1527479935">
    <w:abstractNumId w:val="88"/>
  </w:num>
  <w:num w:numId="41" w16cid:durableId="942305692">
    <w:abstractNumId w:val="120"/>
  </w:num>
  <w:num w:numId="42" w16cid:durableId="1155099036">
    <w:abstractNumId w:val="35"/>
  </w:num>
  <w:num w:numId="43" w16cid:durableId="1690372197">
    <w:abstractNumId w:val="102"/>
  </w:num>
  <w:num w:numId="44" w16cid:durableId="1114595784">
    <w:abstractNumId w:val="132"/>
  </w:num>
  <w:num w:numId="45" w16cid:durableId="51271456">
    <w:abstractNumId w:val="159"/>
  </w:num>
  <w:num w:numId="46" w16cid:durableId="586235606">
    <w:abstractNumId w:val="148"/>
  </w:num>
  <w:num w:numId="47" w16cid:durableId="1607809478">
    <w:abstractNumId w:val="200"/>
  </w:num>
  <w:num w:numId="48" w16cid:durableId="141704058">
    <w:abstractNumId w:val="183"/>
  </w:num>
  <w:num w:numId="49" w16cid:durableId="475487586">
    <w:abstractNumId w:val="156"/>
  </w:num>
  <w:num w:numId="50" w16cid:durableId="964432446">
    <w:abstractNumId w:val="67"/>
  </w:num>
  <w:num w:numId="51" w16cid:durableId="971011439">
    <w:abstractNumId w:val="46"/>
  </w:num>
  <w:num w:numId="52" w16cid:durableId="1110124174">
    <w:abstractNumId w:val="38"/>
  </w:num>
  <w:num w:numId="53" w16cid:durableId="1379160854">
    <w:abstractNumId w:val="29"/>
  </w:num>
  <w:num w:numId="54" w16cid:durableId="1719086323">
    <w:abstractNumId w:val="176"/>
  </w:num>
  <w:num w:numId="55" w16cid:durableId="1883401672">
    <w:abstractNumId w:val="94"/>
  </w:num>
  <w:num w:numId="56" w16cid:durableId="1351104526">
    <w:abstractNumId w:val="90"/>
  </w:num>
  <w:num w:numId="57" w16cid:durableId="555896524">
    <w:abstractNumId w:val="24"/>
  </w:num>
  <w:num w:numId="58" w16cid:durableId="1954511261">
    <w:abstractNumId w:val="178"/>
  </w:num>
  <w:num w:numId="59" w16cid:durableId="1450202443">
    <w:abstractNumId w:val="26"/>
  </w:num>
  <w:num w:numId="60" w16cid:durableId="30764489">
    <w:abstractNumId w:val="2"/>
  </w:num>
  <w:num w:numId="61" w16cid:durableId="416367818">
    <w:abstractNumId w:val="13"/>
  </w:num>
  <w:num w:numId="62" w16cid:durableId="1274820838">
    <w:abstractNumId w:val="126"/>
  </w:num>
  <w:num w:numId="63" w16cid:durableId="2082024373">
    <w:abstractNumId w:val="47"/>
  </w:num>
  <w:num w:numId="64" w16cid:durableId="2146392829">
    <w:abstractNumId w:val="95"/>
  </w:num>
  <w:num w:numId="65" w16cid:durableId="2010592540">
    <w:abstractNumId w:val="185"/>
  </w:num>
  <w:num w:numId="66" w16cid:durableId="1709914760">
    <w:abstractNumId w:val="127"/>
  </w:num>
  <w:num w:numId="67" w16cid:durableId="818107371">
    <w:abstractNumId w:val="18"/>
  </w:num>
  <w:num w:numId="68" w16cid:durableId="1599827836">
    <w:abstractNumId w:val="68"/>
  </w:num>
  <w:num w:numId="69" w16cid:durableId="832185590">
    <w:abstractNumId w:val="30"/>
  </w:num>
  <w:num w:numId="70" w16cid:durableId="2009014014">
    <w:abstractNumId w:val="187"/>
  </w:num>
  <w:num w:numId="71" w16cid:durableId="565648797">
    <w:abstractNumId w:val="165"/>
  </w:num>
  <w:num w:numId="72" w16cid:durableId="194661021">
    <w:abstractNumId w:val="23"/>
  </w:num>
  <w:num w:numId="73" w16cid:durableId="1851674490">
    <w:abstractNumId w:val="192"/>
  </w:num>
  <w:num w:numId="74" w16cid:durableId="978462355">
    <w:abstractNumId w:val="42"/>
  </w:num>
  <w:num w:numId="75" w16cid:durableId="304775110">
    <w:abstractNumId w:val="78"/>
  </w:num>
  <w:num w:numId="76" w16cid:durableId="266474101">
    <w:abstractNumId w:val="17"/>
  </w:num>
  <w:num w:numId="77" w16cid:durableId="609505981">
    <w:abstractNumId w:val="96"/>
  </w:num>
  <w:num w:numId="78" w16cid:durableId="145974019">
    <w:abstractNumId w:val="147"/>
  </w:num>
  <w:num w:numId="79" w16cid:durableId="1223978586">
    <w:abstractNumId w:val="201"/>
  </w:num>
  <w:num w:numId="80" w16cid:durableId="1728382699">
    <w:abstractNumId w:val="153"/>
  </w:num>
  <w:num w:numId="81" w16cid:durableId="76681606">
    <w:abstractNumId w:val="6"/>
  </w:num>
  <w:num w:numId="82" w16cid:durableId="623775113">
    <w:abstractNumId w:val="188"/>
  </w:num>
  <w:num w:numId="83" w16cid:durableId="908156054">
    <w:abstractNumId w:val="57"/>
  </w:num>
  <w:num w:numId="84" w16cid:durableId="854464258">
    <w:abstractNumId w:val="141"/>
  </w:num>
  <w:num w:numId="85" w16cid:durableId="1978463">
    <w:abstractNumId w:val="56"/>
  </w:num>
  <w:num w:numId="86" w16cid:durableId="717242575">
    <w:abstractNumId w:val="50"/>
  </w:num>
  <w:num w:numId="87" w16cid:durableId="1039669446">
    <w:abstractNumId w:val="119"/>
  </w:num>
  <w:num w:numId="88" w16cid:durableId="1116095010">
    <w:abstractNumId w:val="144"/>
  </w:num>
  <w:num w:numId="89" w16cid:durableId="235406381">
    <w:abstractNumId w:val="121"/>
  </w:num>
  <w:num w:numId="90" w16cid:durableId="940257572">
    <w:abstractNumId w:val="4"/>
  </w:num>
  <w:num w:numId="91" w16cid:durableId="474956796">
    <w:abstractNumId w:val="161"/>
  </w:num>
  <w:num w:numId="92" w16cid:durableId="373043605">
    <w:abstractNumId w:val="112"/>
  </w:num>
  <w:num w:numId="93" w16cid:durableId="751587367">
    <w:abstractNumId w:val="28"/>
  </w:num>
  <w:num w:numId="94" w16cid:durableId="89157614">
    <w:abstractNumId w:val="19"/>
  </w:num>
  <w:num w:numId="95" w16cid:durableId="164787129">
    <w:abstractNumId w:val="171"/>
  </w:num>
  <w:num w:numId="96" w16cid:durableId="1738624618">
    <w:abstractNumId w:val="190"/>
  </w:num>
  <w:num w:numId="97" w16cid:durableId="583926073">
    <w:abstractNumId w:val="123"/>
  </w:num>
  <w:num w:numId="98" w16cid:durableId="201020881">
    <w:abstractNumId w:val="11"/>
  </w:num>
  <w:num w:numId="99" w16cid:durableId="2134640335">
    <w:abstractNumId w:val="158"/>
  </w:num>
  <w:num w:numId="100" w16cid:durableId="1917278580">
    <w:abstractNumId w:val="155"/>
  </w:num>
  <w:num w:numId="101" w16cid:durableId="242490484">
    <w:abstractNumId w:val="108"/>
  </w:num>
  <w:num w:numId="102" w16cid:durableId="1184247036">
    <w:abstractNumId w:val="104"/>
  </w:num>
  <w:num w:numId="103" w16cid:durableId="2088502315">
    <w:abstractNumId w:val="203"/>
  </w:num>
  <w:num w:numId="104" w16cid:durableId="243539824">
    <w:abstractNumId w:val="54"/>
  </w:num>
  <w:num w:numId="105" w16cid:durableId="943536400">
    <w:abstractNumId w:val="167"/>
  </w:num>
  <w:num w:numId="106" w16cid:durableId="1470441790">
    <w:abstractNumId w:val="60"/>
  </w:num>
  <w:num w:numId="107" w16cid:durableId="1656296252">
    <w:abstractNumId w:val="87"/>
  </w:num>
  <w:num w:numId="108" w16cid:durableId="381100005">
    <w:abstractNumId w:val="189"/>
  </w:num>
  <w:num w:numId="109" w16cid:durableId="1403989922">
    <w:abstractNumId w:val="63"/>
  </w:num>
  <w:num w:numId="110" w16cid:durableId="272440545">
    <w:abstractNumId w:val="117"/>
  </w:num>
  <w:num w:numId="111" w16cid:durableId="290356743">
    <w:abstractNumId w:val="163"/>
  </w:num>
  <w:num w:numId="112" w16cid:durableId="908199578">
    <w:abstractNumId w:val="197"/>
  </w:num>
  <w:num w:numId="113" w16cid:durableId="47653735">
    <w:abstractNumId w:val="162"/>
  </w:num>
  <w:num w:numId="114" w16cid:durableId="1609508467">
    <w:abstractNumId w:val="133"/>
  </w:num>
  <w:num w:numId="115" w16cid:durableId="965279973">
    <w:abstractNumId w:val="52"/>
  </w:num>
  <w:num w:numId="116" w16cid:durableId="2146508580">
    <w:abstractNumId w:val="74"/>
  </w:num>
  <w:num w:numId="117" w16cid:durableId="1370644873">
    <w:abstractNumId w:val="80"/>
  </w:num>
  <w:num w:numId="118" w16cid:durableId="13458066">
    <w:abstractNumId w:val="194"/>
  </w:num>
  <w:num w:numId="119" w16cid:durableId="1395737837">
    <w:abstractNumId w:val="5"/>
  </w:num>
  <w:num w:numId="120" w16cid:durableId="30153714">
    <w:abstractNumId w:val="110"/>
  </w:num>
  <w:num w:numId="121" w16cid:durableId="1480002245">
    <w:abstractNumId w:val="45"/>
  </w:num>
  <w:num w:numId="122" w16cid:durableId="1513182318">
    <w:abstractNumId w:val="53"/>
  </w:num>
  <w:num w:numId="123" w16cid:durableId="994067552">
    <w:abstractNumId w:val="164"/>
  </w:num>
  <w:num w:numId="124" w16cid:durableId="1413820137">
    <w:abstractNumId w:val="65"/>
  </w:num>
  <w:num w:numId="125" w16cid:durableId="1874682687">
    <w:abstractNumId w:val="136"/>
  </w:num>
  <w:num w:numId="126" w16cid:durableId="1094011979">
    <w:abstractNumId w:val="143"/>
  </w:num>
  <w:num w:numId="127" w16cid:durableId="735082699">
    <w:abstractNumId w:val="40"/>
  </w:num>
  <w:num w:numId="128" w16cid:durableId="1259633215">
    <w:abstractNumId w:val="160"/>
  </w:num>
  <w:num w:numId="129" w16cid:durableId="232087241">
    <w:abstractNumId w:val="16"/>
  </w:num>
  <w:num w:numId="130" w16cid:durableId="42948109">
    <w:abstractNumId w:val="103"/>
  </w:num>
  <w:num w:numId="131" w16cid:durableId="132842221">
    <w:abstractNumId w:val="73"/>
  </w:num>
  <w:num w:numId="132" w16cid:durableId="1650399622">
    <w:abstractNumId w:val="109"/>
  </w:num>
  <w:num w:numId="133" w16cid:durableId="1790196323">
    <w:abstractNumId w:val="41"/>
  </w:num>
  <w:num w:numId="134" w16cid:durableId="835801816">
    <w:abstractNumId w:val="154"/>
  </w:num>
  <w:num w:numId="135" w16cid:durableId="1595551994">
    <w:abstractNumId w:val="1"/>
  </w:num>
  <w:num w:numId="136" w16cid:durableId="313722165">
    <w:abstractNumId w:val="180"/>
  </w:num>
  <w:num w:numId="137" w16cid:durableId="1764448349">
    <w:abstractNumId w:val="93"/>
  </w:num>
  <w:num w:numId="138" w16cid:durableId="1108961427">
    <w:abstractNumId w:val="111"/>
  </w:num>
  <w:num w:numId="139" w16cid:durableId="651376679">
    <w:abstractNumId w:val="168"/>
  </w:num>
  <w:num w:numId="140" w16cid:durableId="2098818375">
    <w:abstractNumId w:val="100"/>
  </w:num>
  <w:num w:numId="141" w16cid:durableId="199900801">
    <w:abstractNumId w:val="70"/>
  </w:num>
  <w:num w:numId="142" w16cid:durableId="294601722">
    <w:abstractNumId w:val="71"/>
  </w:num>
  <w:num w:numId="143" w16cid:durableId="88279189">
    <w:abstractNumId w:val="184"/>
  </w:num>
  <w:num w:numId="144" w16cid:durableId="1871525832">
    <w:abstractNumId w:val="172"/>
  </w:num>
  <w:num w:numId="145" w16cid:durableId="1167358305">
    <w:abstractNumId w:val="128"/>
  </w:num>
  <w:num w:numId="146" w16cid:durableId="1638299950">
    <w:abstractNumId w:val="84"/>
  </w:num>
  <w:num w:numId="147" w16cid:durableId="1008017487">
    <w:abstractNumId w:val="122"/>
  </w:num>
  <w:num w:numId="148" w16cid:durableId="1026756645">
    <w:abstractNumId w:val="177"/>
  </w:num>
  <w:num w:numId="149" w16cid:durableId="298539834">
    <w:abstractNumId w:val="77"/>
  </w:num>
  <w:num w:numId="150" w16cid:durableId="2000184980">
    <w:abstractNumId w:val="15"/>
  </w:num>
  <w:num w:numId="151" w16cid:durableId="59180242">
    <w:abstractNumId w:val="113"/>
  </w:num>
  <w:num w:numId="152" w16cid:durableId="157235058">
    <w:abstractNumId w:val="43"/>
  </w:num>
  <w:num w:numId="153" w16cid:durableId="1299190478">
    <w:abstractNumId w:val="134"/>
  </w:num>
  <w:num w:numId="154" w16cid:durableId="675961470">
    <w:abstractNumId w:val="125"/>
  </w:num>
  <w:num w:numId="155" w16cid:durableId="430642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168515433">
    <w:abstractNumId w:val="59"/>
    <w:lvlOverride w:ilvl="0"/>
    <w:lvlOverride w:ilvl="1"/>
    <w:lvlOverride w:ilvl="2"/>
    <w:lvlOverride w:ilvl="3"/>
    <w:lvlOverride w:ilvl="4"/>
    <w:lvlOverride w:ilvl="5"/>
    <w:lvlOverride w:ilvl="6"/>
    <w:lvlOverride w:ilvl="7"/>
    <w:lvlOverride w:ilvl="8"/>
  </w:num>
  <w:num w:numId="157" w16cid:durableId="5350485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921481488">
    <w:abstractNumId w:val="170"/>
    <w:lvlOverride w:ilvl="0"/>
    <w:lvlOverride w:ilvl="1"/>
    <w:lvlOverride w:ilvl="2"/>
    <w:lvlOverride w:ilvl="3"/>
    <w:lvlOverride w:ilvl="4"/>
    <w:lvlOverride w:ilvl="5"/>
    <w:lvlOverride w:ilvl="6"/>
    <w:lvlOverride w:ilvl="7"/>
    <w:lvlOverride w:ilvl="8"/>
  </w:num>
  <w:num w:numId="159" w16cid:durableId="379089923">
    <w:abstractNumId w:val="146"/>
    <w:lvlOverride w:ilvl="0"/>
    <w:lvlOverride w:ilvl="1"/>
    <w:lvlOverride w:ilvl="2"/>
    <w:lvlOverride w:ilvl="3"/>
    <w:lvlOverride w:ilvl="4"/>
    <w:lvlOverride w:ilvl="5"/>
    <w:lvlOverride w:ilvl="6"/>
    <w:lvlOverride w:ilvl="7"/>
    <w:lvlOverride w:ilvl="8"/>
  </w:num>
  <w:num w:numId="160" w16cid:durableId="1365524264">
    <w:abstractNumId w:val="131"/>
    <w:lvlOverride w:ilvl="0"/>
    <w:lvlOverride w:ilvl="1"/>
    <w:lvlOverride w:ilvl="2"/>
    <w:lvlOverride w:ilvl="3"/>
    <w:lvlOverride w:ilvl="4"/>
    <w:lvlOverride w:ilvl="5"/>
    <w:lvlOverride w:ilvl="6"/>
    <w:lvlOverride w:ilvl="7"/>
    <w:lvlOverride w:ilvl="8"/>
  </w:num>
  <w:num w:numId="161" w16cid:durableId="1682464677">
    <w:abstractNumId w:val="39"/>
    <w:lvlOverride w:ilvl="0"/>
    <w:lvlOverride w:ilvl="1"/>
    <w:lvlOverride w:ilvl="2"/>
    <w:lvlOverride w:ilvl="3"/>
    <w:lvlOverride w:ilvl="4"/>
    <w:lvlOverride w:ilvl="5"/>
    <w:lvlOverride w:ilvl="6"/>
    <w:lvlOverride w:ilvl="7"/>
    <w:lvlOverride w:ilvl="8"/>
  </w:num>
  <w:num w:numId="162" w16cid:durableId="1733625060">
    <w:abstractNumId w:val="86"/>
    <w:lvlOverride w:ilvl="0"/>
    <w:lvlOverride w:ilvl="1"/>
    <w:lvlOverride w:ilvl="2"/>
    <w:lvlOverride w:ilvl="3"/>
    <w:lvlOverride w:ilvl="4"/>
    <w:lvlOverride w:ilvl="5"/>
    <w:lvlOverride w:ilvl="6"/>
    <w:lvlOverride w:ilvl="7"/>
    <w:lvlOverride w:ilvl="8"/>
  </w:num>
  <w:num w:numId="163" w16cid:durableId="662313745">
    <w:abstractNumId w:val="166"/>
    <w:lvlOverride w:ilvl="0"/>
    <w:lvlOverride w:ilvl="1"/>
    <w:lvlOverride w:ilvl="2"/>
    <w:lvlOverride w:ilvl="3"/>
    <w:lvlOverride w:ilvl="4"/>
    <w:lvlOverride w:ilvl="5"/>
    <w:lvlOverride w:ilvl="6"/>
    <w:lvlOverride w:ilvl="7"/>
    <w:lvlOverride w:ilvl="8"/>
  </w:num>
  <w:num w:numId="164" w16cid:durableId="1779907950">
    <w:abstractNumId w:val="98"/>
    <w:lvlOverride w:ilvl="0"/>
    <w:lvlOverride w:ilvl="1"/>
    <w:lvlOverride w:ilvl="2"/>
    <w:lvlOverride w:ilvl="3"/>
    <w:lvlOverride w:ilvl="4"/>
    <w:lvlOverride w:ilvl="5"/>
    <w:lvlOverride w:ilvl="6"/>
    <w:lvlOverride w:ilvl="7"/>
    <w:lvlOverride w:ilvl="8"/>
  </w:num>
  <w:num w:numId="165" w16cid:durableId="1575046538">
    <w:abstractNumId w:val="199"/>
    <w:lvlOverride w:ilvl="0"/>
    <w:lvlOverride w:ilvl="1"/>
    <w:lvlOverride w:ilvl="2"/>
    <w:lvlOverride w:ilvl="3"/>
    <w:lvlOverride w:ilvl="4"/>
    <w:lvlOverride w:ilvl="5"/>
    <w:lvlOverride w:ilvl="6"/>
    <w:lvlOverride w:ilvl="7"/>
    <w:lvlOverride w:ilvl="8"/>
  </w:num>
  <w:num w:numId="166" w16cid:durableId="1648050322">
    <w:abstractNumId w:val="32"/>
    <w:lvlOverride w:ilvl="0"/>
    <w:lvlOverride w:ilvl="1"/>
    <w:lvlOverride w:ilvl="2"/>
    <w:lvlOverride w:ilvl="3"/>
    <w:lvlOverride w:ilvl="4"/>
    <w:lvlOverride w:ilvl="5"/>
    <w:lvlOverride w:ilvl="6"/>
    <w:lvlOverride w:ilvl="7"/>
    <w:lvlOverride w:ilvl="8"/>
  </w:num>
  <w:num w:numId="167" w16cid:durableId="1855338093">
    <w:abstractNumId w:val="58"/>
    <w:lvlOverride w:ilvl="0"/>
    <w:lvlOverride w:ilvl="1"/>
    <w:lvlOverride w:ilvl="2"/>
    <w:lvlOverride w:ilvl="3"/>
    <w:lvlOverride w:ilvl="4"/>
    <w:lvlOverride w:ilvl="5"/>
    <w:lvlOverride w:ilvl="6"/>
    <w:lvlOverride w:ilvl="7"/>
    <w:lvlOverride w:ilvl="8"/>
  </w:num>
  <w:num w:numId="168" w16cid:durableId="1384207234">
    <w:abstractNumId w:val="107"/>
    <w:lvlOverride w:ilvl="0"/>
    <w:lvlOverride w:ilvl="1"/>
    <w:lvlOverride w:ilvl="2"/>
    <w:lvlOverride w:ilvl="3"/>
    <w:lvlOverride w:ilvl="4"/>
    <w:lvlOverride w:ilvl="5"/>
    <w:lvlOverride w:ilvl="6"/>
    <w:lvlOverride w:ilvl="7"/>
    <w:lvlOverride w:ilvl="8"/>
  </w:num>
  <w:num w:numId="169" w16cid:durableId="96515995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67531232">
    <w:abstractNumId w:val="92"/>
    <w:lvlOverride w:ilvl="0"/>
    <w:lvlOverride w:ilvl="1"/>
    <w:lvlOverride w:ilvl="2"/>
    <w:lvlOverride w:ilvl="3"/>
    <w:lvlOverride w:ilvl="4"/>
    <w:lvlOverride w:ilvl="5"/>
    <w:lvlOverride w:ilvl="6"/>
    <w:lvlOverride w:ilvl="7"/>
    <w:lvlOverride w:ilvl="8"/>
  </w:num>
  <w:num w:numId="171" w16cid:durableId="657076197">
    <w:abstractNumId w:val="191"/>
    <w:lvlOverride w:ilvl="0"/>
    <w:lvlOverride w:ilvl="1"/>
    <w:lvlOverride w:ilvl="2"/>
    <w:lvlOverride w:ilvl="3"/>
    <w:lvlOverride w:ilvl="4"/>
    <w:lvlOverride w:ilvl="5"/>
    <w:lvlOverride w:ilvl="6"/>
    <w:lvlOverride w:ilvl="7"/>
    <w:lvlOverride w:ilvl="8"/>
  </w:num>
  <w:num w:numId="172" w16cid:durableId="1421220627">
    <w:abstractNumId w:val="89"/>
    <w:lvlOverride w:ilvl="0"/>
    <w:lvlOverride w:ilvl="1"/>
    <w:lvlOverride w:ilvl="2"/>
    <w:lvlOverride w:ilvl="3"/>
    <w:lvlOverride w:ilvl="4"/>
    <w:lvlOverride w:ilvl="5"/>
    <w:lvlOverride w:ilvl="6"/>
    <w:lvlOverride w:ilvl="7"/>
    <w:lvlOverride w:ilvl="8"/>
  </w:num>
  <w:num w:numId="173" w16cid:durableId="71634303">
    <w:abstractNumId w:val="25"/>
    <w:lvlOverride w:ilvl="0"/>
    <w:lvlOverride w:ilvl="1"/>
    <w:lvlOverride w:ilvl="2"/>
    <w:lvlOverride w:ilvl="3"/>
    <w:lvlOverride w:ilvl="4"/>
    <w:lvlOverride w:ilvl="5"/>
    <w:lvlOverride w:ilvl="6"/>
    <w:lvlOverride w:ilvl="7"/>
    <w:lvlOverride w:ilvl="8"/>
  </w:num>
  <w:num w:numId="174" w16cid:durableId="1868062133">
    <w:abstractNumId w:val="140"/>
    <w:lvlOverride w:ilvl="0"/>
    <w:lvlOverride w:ilvl="1"/>
    <w:lvlOverride w:ilvl="2"/>
    <w:lvlOverride w:ilvl="3"/>
    <w:lvlOverride w:ilvl="4"/>
    <w:lvlOverride w:ilvl="5"/>
    <w:lvlOverride w:ilvl="6"/>
    <w:lvlOverride w:ilvl="7"/>
    <w:lvlOverride w:ilvl="8"/>
  </w:num>
  <w:num w:numId="175" w16cid:durableId="1665206632">
    <w:abstractNumId w:val="7"/>
    <w:lvlOverride w:ilvl="0"/>
    <w:lvlOverride w:ilvl="1"/>
    <w:lvlOverride w:ilvl="2"/>
    <w:lvlOverride w:ilvl="3"/>
    <w:lvlOverride w:ilvl="4"/>
    <w:lvlOverride w:ilvl="5"/>
    <w:lvlOverride w:ilvl="6"/>
    <w:lvlOverride w:ilvl="7"/>
    <w:lvlOverride w:ilvl="8"/>
  </w:num>
  <w:num w:numId="176" w16cid:durableId="75787532">
    <w:abstractNumId w:val="115"/>
    <w:lvlOverride w:ilvl="0"/>
    <w:lvlOverride w:ilvl="1"/>
    <w:lvlOverride w:ilvl="2"/>
    <w:lvlOverride w:ilvl="3"/>
    <w:lvlOverride w:ilvl="4"/>
    <w:lvlOverride w:ilvl="5"/>
    <w:lvlOverride w:ilvl="6"/>
    <w:lvlOverride w:ilvl="7"/>
    <w:lvlOverride w:ilvl="8"/>
  </w:num>
  <w:num w:numId="177" w16cid:durableId="1741520515">
    <w:abstractNumId w:val="101"/>
    <w:lvlOverride w:ilvl="0"/>
    <w:lvlOverride w:ilvl="1"/>
    <w:lvlOverride w:ilvl="2"/>
    <w:lvlOverride w:ilvl="3"/>
    <w:lvlOverride w:ilvl="4"/>
    <w:lvlOverride w:ilvl="5"/>
    <w:lvlOverride w:ilvl="6"/>
    <w:lvlOverride w:ilvl="7"/>
    <w:lvlOverride w:ilvl="8"/>
  </w:num>
  <w:num w:numId="178" w16cid:durableId="611790529">
    <w:abstractNumId w:val="12"/>
    <w:lvlOverride w:ilvl="0"/>
    <w:lvlOverride w:ilvl="1"/>
    <w:lvlOverride w:ilvl="2"/>
    <w:lvlOverride w:ilvl="3"/>
    <w:lvlOverride w:ilvl="4"/>
    <w:lvlOverride w:ilvl="5"/>
    <w:lvlOverride w:ilvl="6"/>
    <w:lvlOverride w:ilvl="7"/>
    <w:lvlOverride w:ilvl="8"/>
  </w:num>
  <w:num w:numId="179" w16cid:durableId="650910427">
    <w:abstractNumId w:val="34"/>
    <w:lvlOverride w:ilvl="0"/>
    <w:lvlOverride w:ilvl="1"/>
    <w:lvlOverride w:ilvl="2"/>
    <w:lvlOverride w:ilvl="3"/>
    <w:lvlOverride w:ilvl="4"/>
    <w:lvlOverride w:ilvl="5"/>
    <w:lvlOverride w:ilvl="6"/>
    <w:lvlOverride w:ilvl="7"/>
    <w:lvlOverride w:ilvl="8"/>
  </w:num>
  <w:num w:numId="180" w16cid:durableId="416709462">
    <w:abstractNumId w:val="151"/>
    <w:lvlOverride w:ilvl="0"/>
    <w:lvlOverride w:ilvl="1"/>
    <w:lvlOverride w:ilvl="2"/>
    <w:lvlOverride w:ilvl="3"/>
    <w:lvlOverride w:ilvl="4"/>
    <w:lvlOverride w:ilvl="5"/>
    <w:lvlOverride w:ilvl="6"/>
    <w:lvlOverride w:ilvl="7"/>
    <w:lvlOverride w:ilvl="8"/>
  </w:num>
  <w:num w:numId="181" w16cid:durableId="223880624">
    <w:abstractNumId w:val="69"/>
    <w:lvlOverride w:ilvl="0"/>
    <w:lvlOverride w:ilvl="1"/>
    <w:lvlOverride w:ilvl="2"/>
    <w:lvlOverride w:ilvl="3"/>
    <w:lvlOverride w:ilvl="4"/>
    <w:lvlOverride w:ilvl="5"/>
    <w:lvlOverride w:ilvl="6"/>
    <w:lvlOverride w:ilvl="7"/>
    <w:lvlOverride w:ilvl="8"/>
  </w:num>
  <w:num w:numId="182" w16cid:durableId="13484877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45155866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65700606">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69790045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8364221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5816031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068407568">
    <w:abstractNumId w:val="97"/>
    <w:lvlOverride w:ilvl="0"/>
    <w:lvlOverride w:ilvl="1"/>
    <w:lvlOverride w:ilvl="2"/>
    <w:lvlOverride w:ilvl="3"/>
    <w:lvlOverride w:ilvl="4"/>
    <w:lvlOverride w:ilvl="5"/>
    <w:lvlOverride w:ilvl="6"/>
    <w:lvlOverride w:ilvl="7"/>
    <w:lvlOverride w:ilvl="8"/>
  </w:num>
  <w:num w:numId="189" w16cid:durableId="20528038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6495589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1043860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727460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58741934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8674052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589279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981031044">
    <w:abstractNumId w:val="22"/>
    <w:lvlOverride w:ilvl="0"/>
    <w:lvlOverride w:ilvl="1"/>
    <w:lvlOverride w:ilvl="2"/>
    <w:lvlOverride w:ilvl="3"/>
    <w:lvlOverride w:ilvl="4"/>
    <w:lvlOverride w:ilvl="5"/>
    <w:lvlOverride w:ilvl="6"/>
    <w:lvlOverride w:ilvl="7"/>
    <w:lvlOverride w:ilvl="8"/>
  </w:num>
  <w:num w:numId="197" w16cid:durableId="1396585485">
    <w:abstractNumId w:val="139"/>
    <w:lvlOverride w:ilvl="0"/>
    <w:lvlOverride w:ilvl="1"/>
    <w:lvlOverride w:ilvl="2"/>
    <w:lvlOverride w:ilvl="3"/>
    <w:lvlOverride w:ilvl="4"/>
    <w:lvlOverride w:ilvl="5"/>
    <w:lvlOverride w:ilvl="6"/>
    <w:lvlOverride w:ilvl="7"/>
    <w:lvlOverride w:ilvl="8"/>
  </w:num>
  <w:num w:numId="198" w16cid:durableId="20484886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653220349">
    <w:abstractNumId w:val="124"/>
    <w:lvlOverride w:ilvl="0"/>
    <w:lvlOverride w:ilvl="1"/>
    <w:lvlOverride w:ilvl="2"/>
    <w:lvlOverride w:ilvl="3"/>
    <w:lvlOverride w:ilvl="4"/>
    <w:lvlOverride w:ilvl="5"/>
    <w:lvlOverride w:ilvl="6"/>
    <w:lvlOverride w:ilvl="7"/>
    <w:lvlOverride w:ilvl="8"/>
  </w:num>
  <w:num w:numId="200" w16cid:durableId="46223569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700278975">
    <w:abstractNumId w:val="8"/>
    <w:lvlOverride w:ilvl="0"/>
    <w:lvlOverride w:ilvl="1"/>
    <w:lvlOverride w:ilvl="2"/>
    <w:lvlOverride w:ilvl="3"/>
    <w:lvlOverride w:ilvl="4"/>
    <w:lvlOverride w:ilvl="5"/>
    <w:lvlOverride w:ilvl="6"/>
    <w:lvlOverride w:ilvl="7"/>
    <w:lvlOverride w:ilvl="8"/>
  </w:num>
  <w:num w:numId="202" w16cid:durableId="17000880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784543478">
    <w:abstractNumId w:val="64"/>
    <w:lvlOverride w:ilvl="0"/>
    <w:lvlOverride w:ilvl="1"/>
    <w:lvlOverride w:ilvl="2"/>
    <w:lvlOverride w:ilvl="3"/>
    <w:lvlOverride w:ilvl="4"/>
    <w:lvlOverride w:ilvl="5"/>
    <w:lvlOverride w:ilvl="6"/>
    <w:lvlOverride w:ilvl="7"/>
    <w:lvlOverride w:ilvl="8"/>
  </w:num>
  <w:num w:numId="204" w16cid:durableId="644623350">
    <w:abstractNumId w:val="36"/>
    <w:lvlOverride w:ilvl="0"/>
    <w:lvlOverride w:ilvl="1"/>
    <w:lvlOverride w:ilvl="2"/>
    <w:lvlOverride w:ilvl="3"/>
    <w:lvlOverride w:ilvl="4"/>
    <w:lvlOverride w:ilvl="5"/>
    <w:lvlOverride w:ilvl="6"/>
    <w:lvlOverride w:ilvl="7"/>
    <w:lvlOverride w:ilvl="8"/>
  </w:num>
  <w:num w:numId="205" w16cid:durableId="1080909804">
    <w:abstractNumId w:val="169"/>
    <w:lvlOverride w:ilvl="0"/>
    <w:lvlOverride w:ilvl="1"/>
    <w:lvlOverride w:ilvl="2"/>
    <w:lvlOverride w:ilvl="3"/>
    <w:lvlOverride w:ilvl="4"/>
    <w:lvlOverride w:ilvl="5"/>
    <w:lvlOverride w:ilvl="6"/>
    <w:lvlOverride w:ilvl="7"/>
    <w:lvlOverride w:ilvl="8"/>
  </w:num>
  <w:num w:numId="206" w16cid:durableId="137619697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5DB"/>
    <w:rsid w:val="000205DB"/>
    <w:rsid w:val="0004681B"/>
    <w:rsid w:val="00086191"/>
    <w:rsid w:val="000877D4"/>
    <w:rsid w:val="000C3BD2"/>
    <w:rsid w:val="001273AF"/>
    <w:rsid w:val="001C07FC"/>
    <w:rsid w:val="001E07C8"/>
    <w:rsid w:val="00287764"/>
    <w:rsid w:val="002D5F08"/>
    <w:rsid w:val="002E7273"/>
    <w:rsid w:val="002F4FFE"/>
    <w:rsid w:val="0030622B"/>
    <w:rsid w:val="00316AEB"/>
    <w:rsid w:val="003357DB"/>
    <w:rsid w:val="003B0799"/>
    <w:rsid w:val="003C1394"/>
    <w:rsid w:val="003E44B9"/>
    <w:rsid w:val="00442B10"/>
    <w:rsid w:val="00477C8D"/>
    <w:rsid w:val="00493872"/>
    <w:rsid w:val="004C0045"/>
    <w:rsid w:val="00550D4A"/>
    <w:rsid w:val="00560D36"/>
    <w:rsid w:val="005C04C0"/>
    <w:rsid w:val="006545B0"/>
    <w:rsid w:val="00665683"/>
    <w:rsid w:val="006675AB"/>
    <w:rsid w:val="00697F67"/>
    <w:rsid w:val="00736040"/>
    <w:rsid w:val="0078381B"/>
    <w:rsid w:val="007A64BC"/>
    <w:rsid w:val="007C523C"/>
    <w:rsid w:val="007D1689"/>
    <w:rsid w:val="007E47CF"/>
    <w:rsid w:val="007F032B"/>
    <w:rsid w:val="007F5A33"/>
    <w:rsid w:val="008879F2"/>
    <w:rsid w:val="008E5581"/>
    <w:rsid w:val="008F0D5E"/>
    <w:rsid w:val="00980BA3"/>
    <w:rsid w:val="009C7D40"/>
    <w:rsid w:val="009F1CC5"/>
    <w:rsid w:val="00A06B6B"/>
    <w:rsid w:val="00A32FCF"/>
    <w:rsid w:val="00A33F30"/>
    <w:rsid w:val="00A746D1"/>
    <w:rsid w:val="00B03540"/>
    <w:rsid w:val="00B50B7A"/>
    <w:rsid w:val="00BB0F50"/>
    <w:rsid w:val="00C37DED"/>
    <w:rsid w:val="00CA62BF"/>
    <w:rsid w:val="00D34F65"/>
    <w:rsid w:val="00D53F38"/>
    <w:rsid w:val="00E36C72"/>
    <w:rsid w:val="00E42BD3"/>
    <w:rsid w:val="00E90773"/>
    <w:rsid w:val="00EA1B67"/>
    <w:rsid w:val="00EF3FCE"/>
    <w:rsid w:val="00F10DAE"/>
    <w:rsid w:val="00F15356"/>
    <w:rsid w:val="00F53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A3BB5"/>
  <w15:docId w15:val="{C2639878-C6BF-4710-8708-4C9D0419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egoe UI" w:hAnsi="Calibri" w:cs="Tahoma"/>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next w:val="Normal"/>
    <w:uiPriority w:val="9"/>
    <w:qFormat/>
    <w:pPr>
      <w:keepNext/>
      <w:keepLines/>
      <w:spacing w:line="264" w:lineRule="auto"/>
      <w:ind w:left="10" w:hanging="10"/>
      <w:outlineLvl w:val="0"/>
    </w:pPr>
    <w:rPr>
      <w:rFonts w:ascii="Arial" w:eastAsia="Arial" w:hAnsi="Arial" w:cs="Arial"/>
      <w:b/>
      <w:color w:val="523178"/>
      <w:sz w:val="48"/>
    </w:rPr>
  </w:style>
  <w:style w:type="paragraph" w:styleId="Heading2">
    <w:name w:val="heading 2"/>
    <w:next w:val="Normal"/>
    <w:uiPriority w:val="9"/>
    <w:unhideWhenUsed/>
    <w:qFormat/>
    <w:pPr>
      <w:keepNext/>
      <w:keepLines/>
      <w:spacing w:after="214" w:line="259" w:lineRule="auto"/>
      <w:ind w:left="480" w:hanging="10"/>
      <w:outlineLvl w:val="1"/>
    </w:pPr>
    <w:rPr>
      <w:rFonts w:ascii="Arial" w:eastAsia="Arial" w:hAnsi="Arial" w:cs="Arial"/>
      <w:b/>
      <w:color w:val="000000"/>
      <w:sz w:val="32"/>
    </w:rPr>
  </w:style>
  <w:style w:type="paragraph" w:styleId="Heading3">
    <w:name w:val="heading 3"/>
    <w:next w:val="Normal"/>
    <w:uiPriority w:val="9"/>
    <w:unhideWhenUsed/>
    <w:qFormat/>
    <w:pPr>
      <w:keepNext/>
      <w:keepLines/>
      <w:spacing w:after="244" w:line="259" w:lineRule="auto"/>
      <w:ind w:left="480" w:hanging="10"/>
      <w:outlineLvl w:val="2"/>
    </w:pPr>
    <w:rPr>
      <w:rFonts w:ascii="Arial" w:eastAsia="Arial" w:hAnsi="Arial" w:cs="Arial"/>
      <w:color w:val="7030A0"/>
      <w:sz w:val="28"/>
    </w:rPr>
  </w:style>
  <w:style w:type="paragraph" w:styleId="Heading4">
    <w:name w:val="heading 4"/>
    <w:next w:val="Normal"/>
    <w:uiPriority w:val="9"/>
    <w:unhideWhenUsed/>
    <w:qFormat/>
    <w:pPr>
      <w:keepNext/>
      <w:keepLines/>
      <w:spacing w:after="20" w:line="264" w:lineRule="auto"/>
      <w:ind w:left="10" w:hanging="10"/>
      <w:outlineLvl w:val="3"/>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Arial" w:eastAsia="Arial" w:hAnsi="Arial" w:cs="Arial"/>
      <w:b/>
      <w:color w:val="523178"/>
      <w:sz w:val="48"/>
    </w:rPr>
  </w:style>
  <w:style w:type="character" w:customStyle="1" w:styleId="footnotedescriptionChar">
    <w:name w:val="footnote description Char"/>
    <w:qFormat/>
    <w:rPr>
      <w:rFonts w:ascii="Arial" w:eastAsia="Arial" w:hAnsi="Arial" w:cs="Arial"/>
      <w:color w:val="000000"/>
      <w:sz w:val="16"/>
    </w:rPr>
  </w:style>
  <w:style w:type="character" w:customStyle="1" w:styleId="Heading2Char">
    <w:name w:val="Heading 2 Char"/>
    <w:qFormat/>
    <w:rPr>
      <w:rFonts w:ascii="Arial" w:eastAsia="Arial" w:hAnsi="Arial" w:cs="Arial"/>
      <w:b/>
      <w:color w:val="000000"/>
      <w:sz w:val="32"/>
    </w:rPr>
  </w:style>
  <w:style w:type="character" w:customStyle="1" w:styleId="Heading4Char">
    <w:name w:val="Heading 4 Char"/>
    <w:qFormat/>
    <w:rPr>
      <w:rFonts w:ascii="Arial" w:eastAsia="Arial" w:hAnsi="Arial" w:cs="Arial"/>
      <w:b/>
      <w:color w:val="000000"/>
      <w:sz w:val="22"/>
    </w:rPr>
  </w:style>
  <w:style w:type="character" w:customStyle="1" w:styleId="Heading3Char">
    <w:name w:val="Heading 3 Char"/>
    <w:qFormat/>
    <w:rPr>
      <w:rFonts w:ascii="Arial" w:eastAsia="Arial" w:hAnsi="Arial" w:cs="Arial"/>
      <w:color w:val="7030A0"/>
      <w:sz w:val="28"/>
    </w:rPr>
  </w:style>
  <w:style w:type="character" w:customStyle="1" w:styleId="footnotemark">
    <w:name w:val="footnote mark"/>
    <w:qFormat/>
    <w:rPr>
      <w:rFonts w:ascii="Arial" w:eastAsia="Arial" w:hAnsi="Arial" w:cs="Arial"/>
      <w:color w:val="000000"/>
      <w:sz w:val="16"/>
      <w:vertAlign w:val="superscript"/>
    </w:rPr>
  </w:style>
  <w:style w:type="character" w:customStyle="1" w:styleId="BalloonTextChar">
    <w:name w:val="Balloon Text Char"/>
    <w:basedOn w:val="DefaultParagraphFont"/>
    <w:uiPriority w:val="99"/>
    <w:qFormat/>
    <w:rPr>
      <w:rFonts w:ascii="Tahoma" w:eastAsia="Arial" w:hAnsi="Tahoma" w:cs="Tahoma"/>
      <w:color w:val="000000"/>
      <w:sz w:val="16"/>
      <w:szCs w:val="16"/>
    </w:rPr>
  </w:style>
  <w:style w:type="character" w:styleId="Hyperlink">
    <w:name w:val="Hyperlink"/>
    <w:basedOn w:val="DefaultParagraphFont"/>
    <w:uiPriority w:val="99"/>
    <w:rPr>
      <w:color w:val="0563C1"/>
      <w:u w:val="single"/>
    </w:rPr>
  </w:style>
  <w:style w:type="character" w:styleId="UnresolvedMention">
    <w:name w:val="Unresolved Mention"/>
    <w:basedOn w:val="DefaultParagraphFont"/>
    <w:uiPriority w:val="99"/>
    <w:qFormat/>
    <w:rPr>
      <w:color w:val="605E5C"/>
      <w:shd w:val="clear" w:color="auto" w:fill="E1DFDD"/>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footnotedescription">
    <w:name w:val="footnote description"/>
    <w:next w:val="Normal"/>
    <w:qFormat/>
    <w:pPr>
      <w:spacing w:line="259" w:lineRule="auto"/>
      <w:ind w:left="464"/>
    </w:pPr>
    <w:rPr>
      <w:rFonts w:ascii="Arial" w:eastAsia="Arial" w:hAnsi="Arial" w:cs="Arial"/>
      <w:color w:val="000000"/>
      <w:sz w:val="16"/>
    </w:rPr>
  </w:style>
  <w:style w:type="paragraph" w:styleId="BalloonText">
    <w:name w:val="Balloon Text"/>
    <w:basedOn w:val="Normal"/>
    <w:uiPriority w:val="99"/>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FootnoteText">
    <w:name w:val="footnote text"/>
    <w:basedOn w:val="Normal"/>
  </w:style>
  <w:style w:type="paragraph" w:customStyle="1" w:styleId="HeaderandFooter">
    <w:name w:val="Header and Footer"/>
    <w:basedOn w:val="Normal"/>
    <w:qFormat/>
  </w:style>
  <w:style w:type="paragraph" w:styleId="Header">
    <w:name w:val="header"/>
    <w:basedOn w:val="HeaderandFooter"/>
    <w:link w:val="HeaderChar"/>
    <w:uiPriority w:val="99"/>
  </w:style>
  <w:style w:type="paragraph" w:styleId="Footer">
    <w:name w:val="footer"/>
    <w:basedOn w:val="HeaderandFooter"/>
    <w:link w:val="FooterChar"/>
    <w:uiPriority w:val="99"/>
  </w:style>
  <w:style w:type="paragraph" w:customStyle="1" w:styleId="HeaderLeft">
    <w:name w:val="Header Left"/>
    <w:basedOn w:val="Header"/>
    <w:qFormat/>
  </w:style>
  <w:style w:type="paragraph" w:customStyle="1" w:styleId="TableContents">
    <w:name w:val="Table Contents"/>
    <w:basedOn w:val="Normal"/>
    <w:qFormat/>
    <w:pPr>
      <w:widowControl w:val="0"/>
      <w:suppressLineNumbers/>
    </w:pPr>
  </w:style>
  <w:style w:type="numbering" w:customStyle="1" w:styleId="NoList1">
    <w:name w:val="No List1"/>
    <w:next w:val="NoList"/>
    <w:uiPriority w:val="99"/>
    <w:semiHidden/>
    <w:unhideWhenUsed/>
    <w:rsid w:val="00F5320B"/>
  </w:style>
  <w:style w:type="paragraph" w:customStyle="1" w:styleId="Default">
    <w:name w:val="Default"/>
    <w:rsid w:val="00F5320B"/>
    <w:pPr>
      <w:suppressAutoHyphens w:val="0"/>
      <w:autoSpaceDE w:val="0"/>
      <w:autoSpaceDN w:val="0"/>
      <w:adjustRightInd w:val="0"/>
      <w:ind w:left="1080" w:hanging="360"/>
    </w:pPr>
    <w:rPr>
      <w:rFonts w:ascii="Garamond" w:eastAsia="Calibri" w:hAnsi="Garamond" w:cs="Garamond"/>
      <w:color w:val="000000"/>
      <w:sz w:val="24"/>
      <w:szCs w:val="24"/>
    </w:rPr>
  </w:style>
  <w:style w:type="paragraph" w:customStyle="1" w:styleId="NoSpacing1">
    <w:name w:val="No Spacing1"/>
    <w:next w:val="NoSpacing"/>
    <w:uiPriority w:val="1"/>
    <w:qFormat/>
    <w:rsid w:val="00F5320B"/>
    <w:pPr>
      <w:suppressAutoHyphens w:val="0"/>
      <w:spacing w:after="120" w:line="276" w:lineRule="auto"/>
      <w:ind w:left="1080" w:hanging="360"/>
    </w:pPr>
    <w:rPr>
      <w:rFonts w:eastAsia="Calibri" w:cs="Times New Roman"/>
    </w:rPr>
  </w:style>
  <w:style w:type="character" w:customStyle="1" w:styleId="HeaderChar">
    <w:name w:val="Header Char"/>
    <w:basedOn w:val="DefaultParagraphFont"/>
    <w:link w:val="Header"/>
    <w:uiPriority w:val="99"/>
    <w:rsid w:val="00F5320B"/>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5320B"/>
    <w:rPr>
      <w:rFonts w:ascii="Times New Roman" w:eastAsia="Times New Roman" w:hAnsi="Times New Roman" w:cs="Times New Roman"/>
      <w:sz w:val="24"/>
      <w:szCs w:val="24"/>
    </w:rPr>
  </w:style>
  <w:style w:type="numbering" w:customStyle="1" w:styleId="CurrentList1">
    <w:name w:val="Current List1"/>
    <w:uiPriority w:val="99"/>
    <w:rsid w:val="00F5320B"/>
    <w:pPr>
      <w:numPr>
        <w:numId w:val="151"/>
      </w:numPr>
    </w:pPr>
  </w:style>
  <w:style w:type="paragraph" w:styleId="NoSpacing">
    <w:name w:val="No Spacing"/>
    <w:uiPriority w:val="1"/>
    <w:qFormat/>
    <w:rsid w:val="00F5320B"/>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086191"/>
    <w:pPr>
      <w:suppressAutoHyphens w:val="0"/>
    </w:pPr>
    <w:rPr>
      <w:rFonts w:asciiTheme="minorHAnsi" w:eastAsiaTheme="minorHAnsi" w:hAnsiTheme="minorHAnsi" w:cstheme="minorBidi"/>
      <w:kern w:val="2"/>
      <w:sz w:val="20"/>
      <w:szCs w:val="20"/>
      <w14:ligatures w14:val="standardContextual"/>
    </w:rPr>
  </w:style>
  <w:style w:type="character" w:customStyle="1" w:styleId="EndnoteTextChar">
    <w:name w:val="Endnote Text Char"/>
    <w:basedOn w:val="DefaultParagraphFont"/>
    <w:link w:val="EndnoteText"/>
    <w:uiPriority w:val="99"/>
    <w:semiHidden/>
    <w:rsid w:val="00086191"/>
    <w:rPr>
      <w:rFonts w:asciiTheme="minorHAnsi" w:eastAsiaTheme="minorHAnsi" w:hAnsiTheme="minorHAnsi" w:cstheme="minorBid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993478">
      <w:bodyDiv w:val="1"/>
      <w:marLeft w:val="0"/>
      <w:marRight w:val="0"/>
      <w:marTop w:val="0"/>
      <w:marBottom w:val="0"/>
      <w:divBdr>
        <w:top w:val="none" w:sz="0" w:space="0" w:color="auto"/>
        <w:left w:val="none" w:sz="0" w:space="0" w:color="auto"/>
        <w:bottom w:val="none" w:sz="0" w:space="0" w:color="auto"/>
        <w:right w:val="none" w:sz="0" w:space="0" w:color="auto"/>
      </w:divBdr>
    </w:div>
    <w:div w:id="167406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dc.gov/coronavirus/2019-ncov/your-health/covid-by-county.html" TargetMode="External"/><Relationship Id="rId21" Type="http://schemas.openxmlformats.org/officeDocument/2006/relationships/hyperlink" Target="https://www.nylearnsph.com/Public/Catalog/Description.aspx?u=kM6WW0gCRplwHgMUpjs4FMeAgOKHScntXkgpb%2FDSIhWufKjdubKYEe%2FdrfdOYd4QJLIECJwyoVM%3D" TargetMode="External"/><Relationship Id="rId42" Type="http://schemas.openxmlformats.org/officeDocument/2006/relationships/image" Target="media/image22.png"/><Relationship Id="rId63" Type="http://schemas.openxmlformats.org/officeDocument/2006/relationships/footer" Target="footer8.xml"/><Relationship Id="rId84" Type="http://schemas.openxmlformats.org/officeDocument/2006/relationships/hyperlink" Target="https://www.health.ny.gov/forms/doh-4018.pdf" TargetMode="External"/><Relationship Id="rId138" Type="http://schemas.openxmlformats.org/officeDocument/2006/relationships/hyperlink" Target="https://www.cdc.gov/coronavirus/2019-ncov/hcp/duration-isolation.html" TargetMode="External"/><Relationship Id="rId159" Type="http://schemas.openxmlformats.org/officeDocument/2006/relationships/hyperlink" Target="https://www.cdc.gov/coronavirus/2019-ncov/hcp/infection-control-recommendations.html" TargetMode="External"/><Relationship Id="rId170" Type="http://schemas.openxmlformats.org/officeDocument/2006/relationships/footer" Target="footer17.xml"/><Relationship Id="rId107" Type="http://schemas.openxmlformats.org/officeDocument/2006/relationships/hyperlink" Target="https://www.cdc.gov/coronavirus/2019-ncov/hcp/guidance-risk-assesment-hcp.html" TargetMode="External"/><Relationship Id="rId11" Type="http://schemas.openxmlformats.org/officeDocument/2006/relationships/hyperlink" Target="https://training.fema.gov/is/courseoverview.aspx?code=IS-100.c" TargetMode="External"/><Relationship Id="rId32" Type="http://schemas.openxmlformats.org/officeDocument/2006/relationships/image" Target="media/image12.png"/><Relationship Id="rId53" Type="http://schemas.openxmlformats.org/officeDocument/2006/relationships/header" Target="header6.xml"/><Relationship Id="rId74" Type="http://schemas.openxmlformats.org/officeDocument/2006/relationships/header" Target="header11.xml"/><Relationship Id="rId128" Type="http://schemas.openxmlformats.org/officeDocument/2006/relationships/hyperlink" Target="https://www.cdc.gov/infectioncontrol/guidelines/core-practices/index.html?CDC_AA_refVal=https%3A%2F%2Fwww.cdc.gov%2Fhicpac%2Frecommendations%2Fcore-practices.html" TargetMode="External"/><Relationship Id="rId149" Type="http://schemas.openxmlformats.org/officeDocument/2006/relationships/hyperlink" Target="https://www.cdc.gov/coronavirus/2019-ncov/hcp/guidance-risk-assesment-hcp.html" TargetMode="External"/><Relationship Id="rId5" Type="http://schemas.openxmlformats.org/officeDocument/2006/relationships/footnotes" Target="footnotes.xml"/><Relationship Id="rId95" Type="http://schemas.openxmlformats.org/officeDocument/2006/relationships/hyperlink" Target="http://www.nyc.gov/health/nycmed" TargetMode="External"/><Relationship Id="rId160" Type="http://schemas.openxmlformats.org/officeDocument/2006/relationships/hyperlink" Target="https://www.cdc.gov/coronavirus/2019-ncov/symptoms-testing/symptoms.html" TargetMode="External"/><Relationship Id="rId22" Type="http://schemas.openxmlformats.org/officeDocument/2006/relationships/image" Target="media/image5.png"/><Relationship Id="rId43" Type="http://schemas.openxmlformats.org/officeDocument/2006/relationships/image" Target="media/image23.png"/><Relationship Id="rId64" Type="http://schemas.openxmlformats.org/officeDocument/2006/relationships/footer" Target="footer9.xml"/><Relationship Id="rId118" Type="http://schemas.openxmlformats.org/officeDocument/2006/relationships/hyperlink" Target="https://www.cdc.gov/infectioncontrol/guidelines/core-practices/index.html?CDC_AA_refVal=https%3A%2F%2Fwww.cdc.gov%2Fhicpac%2Frecommendations%2Fcore-practices.html" TargetMode="External"/><Relationship Id="rId139" Type="http://schemas.openxmlformats.org/officeDocument/2006/relationships/hyperlink" Target="https://www.cdc.gov/coronavirus/2019-ncov/hcp/infection-control-recommendations.html" TargetMode="External"/><Relationship Id="rId85" Type="http://schemas.openxmlformats.org/officeDocument/2006/relationships/hyperlink" Target="https://www.health.ny.gov/forms/instructions/doh-389_instructions.pdf" TargetMode="External"/><Relationship Id="rId150" Type="http://schemas.openxmlformats.org/officeDocument/2006/relationships/hyperlink" Target="https://www.cdc.gov/coronavirus/2019-ncov/hcp/guidance-risk-assesment-hcp.html" TargetMode="External"/><Relationship Id="rId171" Type="http://schemas.openxmlformats.org/officeDocument/2006/relationships/footer" Target="footer18.xml"/><Relationship Id="rId12" Type="http://schemas.openxmlformats.org/officeDocument/2006/relationships/hyperlink" Target="https://training.fema.gov/is/courseoverview.aspx?code=IS-100.c" TargetMode="External"/><Relationship Id="rId33" Type="http://schemas.openxmlformats.org/officeDocument/2006/relationships/image" Target="media/image13.png"/><Relationship Id="rId108" Type="http://schemas.openxmlformats.org/officeDocument/2006/relationships/hyperlink" Target="https://www.cdc.gov/coronavirus/2019-ncov/your-health/risks-exposure.html" TargetMode="External"/><Relationship Id="rId129" Type="http://schemas.openxmlformats.org/officeDocument/2006/relationships/hyperlink" Target="https://www.osha.gov/laws-regs/regulations/standardnumber/1910/1910.134" TargetMode="External"/><Relationship Id="rId54" Type="http://schemas.openxmlformats.org/officeDocument/2006/relationships/header" Target="header7.xml"/><Relationship Id="rId75" Type="http://schemas.openxmlformats.org/officeDocument/2006/relationships/footer" Target="footer10.xml"/><Relationship Id="rId96" Type="http://schemas.openxmlformats.org/officeDocument/2006/relationships/hyperlink" Target="http://www.nyc.gov/health/nycmed" TargetMode="External"/><Relationship Id="rId140" Type="http://schemas.openxmlformats.org/officeDocument/2006/relationships/hyperlink" Target="https://www.epa.gov/coronavirus/about-list-n-disinfectants-coronavirus-covid-19-0" TargetMode="External"/><Relationship Id="rId161" Type="http://schemas.openxmlformats.org/officeDocument/2006/relationships/hyperlink" Target="https://www.cdc.gov/coronavirus/2019-ncov/symptoms-testing/symptoms.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image" Target="media/image8.png"/><Relationship Id="rId49" Type="http://schemas.openxmlformats.org/officeDocument/2006/relationships/footer" Target="footer3.xml"/><Relationship Id="rId114" Type="http://schemas.openxmlformats.org/officeDocument/2006/relationships/hyperlink" Target="https://www.cdc.gov/coronavirus/2019-ncov/hcp/infection-control-recommendations.html" TargetMode="External"/><Relationship Id="rId119" Type="http://schemas.openxmlformats.org/officeDocument/2006/relationships/hyperlink" Target="https://www.cdc.gov/coronavirus/2019-ncov/hcp/infection-control-recommendations.html" TargetMode="External"/><Relationship Id="rId44" Type="http://schemas.openxmlformats.org/officeDocument/2006/relationships/hyperlink" Target="http://WWW.ONSIFT.COM/" TargetMode="External"/><Relationship Id="rId60" Type="http://schemas.openxmlformats.org/officeDocument/2006/relationships/image" Target="media/image31.png"/><Relationship Id="rId65" Type="http://schemas.openxmlformats.org/officeDocument/2006/relationships/image" Target="media/image29.png"/><Relationship Id="rId81" Type="http://schemas.openxmlformats.org/officeDocument/2006/relationships/footer" Target="footer13.xml"/><Relationship Id="rId86" Type="http://schemas.openxmlformats.org/officeDocument/2006/relationships/hyperlink" Target="https://www.health.ny.gov/forms/doh-4018.pdf" TargetMode="External"/><Relationship Id="rId130" Type="http://schemas.openxmlformats.org/officeDocument/2006/relationships/hyperlink" Target="https://www.osha.gov/laws-regs/regulations/standardnumber/1910/1910.134" TargetMode="External"/><Relationship Id="rId135" Type="http://schemas.openxmlformats.org/officeDocument/2006/relationships/hyperlink" Target="https://www.cdc.gov/coronavirus/2019-ncov/hcp/infection-control-recommendations.html" TargetMode="External"/><Relationship Id="rId151" Type="http://schemas.openxmlformats.org/officeDocument/2006/relationships/hyperlink" Target="https://www.cdc.gov/coronavirus/2019-ncov/hcp/guidance-risk-assesment-hcp.html" TargetMode="External"/><Relationship Id="rId156" Type="http://schemas.openxmlformats.org/officeDocument/2006/relationships/hyperlink" Target="https://www.cdc.gov/coronavirus/2019-ncov/hcp/infection-control-recommendations.html" TargetMode="External"/><Relationship Id="rId172" Type="http://schemas.openxmlformats.org/officeDocument/2006/relationships/fontTable" Target="fontTable.xml"/><Relationship Id="rId13" Type="http://schemas.openxmlformats.org/officeDocument/2006/relationships/hyperlink" Target="https://training.fema.gov/is/courseoverview.aspx?code=IS-100.c" TargetMode="External"/><Relationship Id="rId18" Type="http://schemas.openxmlformats.org/officeDocument/2006/relationships/hyperlink" Target="http://www.nylearnsph.com/" TargetMode="External"/><Relationship Id="rId39" Type="http://schemas.openxmlformats.org/officeDocument/2006/relationships/image" Target="media/image19.png"/><Relationship Id="rId109" Type="http://schemas.openxmlformats.org/officeDocument/2006/relationships/hyperlink" Target="https://www.cms.gov/Medicare/Provider-Enrollment-and-Certification/SurveyCertificationGenInfo/Policy-and-Memos-to-States-and-Regions" TargetMode="External"/><Relationship Id="rId34" Type="http://schemas.openxmlformats.org/officeDocument/2006/relationships/image" Target="media/image14.png"/><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footer" Target="footer11.xml"/><Relationship Id="rId97" Type="http://schemas.openxmlformats.org/officeDocument/2006/relationships/hyperlink" Target="https://www.cdc.gov/coronavirus/2019-ncov/hcp/ppe-strategy/index.html" TargetMode="External"/><Relationship Id="rId104" Type="http://schemas.openxmlformats.org/officeDocument/2006/relationships/hyperlink" Target="https://www.cdc.gov/flu/pdf/protect/cdc_cough.pdf" TargetMode="External"/><Relationship Id="rId120" Type="http://schemas.openxmlformats.org/officeDocument/2006/relationships/hyperlink" Target="https://www.cdc.gov/coronavirus/2019-ncov/prevent-getting-sick/prevention.html" TargetMode="External"/><Relationship Id="rId125" Type="http://schemas.openxmlformats.org/officeDocument/2006/relationships/hyperlink" Target="https://www.cdc.gov/coronavirus/2019-ncov/hcp/infection-control-recommendations.html" TargetMode="External"/><Relationship Id="rId141" Type="http://schemas.openxmlformats.org/officeDocument/2006/relationships/hyperlink" Target="https://www.cms.gov/files/document/qso-20-29-nh.pdf" TargetMode="External"/><Relationship Id="rId146" Type="http://schemas.openxmlformats.org/officeDocument/2006/relationships/hyperlink" Target="https://www.cdc.gov/infectioncontrol/guidelines/core-practices/index.html" TargetMode="External"/><Relationship Id="rId167" Type="http://schemas.openxmlformats.org/officeDocument/2006/relationships/footer" Target="footer16.xml"/><Relationship Id="rId7" Type="http://schemas.openxmlformats.org/officeDocument/2006/relationships/image" Target="media/image1.jpeg"/><Relationship Id="rId71" Type="http://schemas.openxmlformats.org/officeDocument/2006/relationships/hyperlink" Target="https://emilms.fema.gov/is0042/curriculum/1.html" TargetMode="External"/><Relationship Id="rId92" Type="http://schemas.openxmlformats.org/officeDocument/2006/relationships/hyperlink" Target="https://www.health.ny.gov/professionals/diseases/reporting/communicable/infection/regional_epi_staff.htm" TargetMode="External"/><Relationship Id="rId162" Type="http://schemas.openxmlformats.org/officeDocument/2006/relationships/hyperlink" Target="https://data.ny.gov/widgets/jwkb-x5v6?mobile_redirect=true"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2.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0.png"/><Relationship Id="rId87" Type="http://schemas.openxmlformats.org/officeDocument/2006/relationships/hyperlink" Target="https://www.health.ny.gov/forms/doh-4018.pdf" TargetMode="External"/><Relationship Id="rId110" Type="http://schemas.openxmlformats.org/officeDocument/2006/relationships/hyperlink" Target="https://www.cdc.gov/coronavirus/2019-ncov/hcp/infection-control-recommendations.html" TargetMode="External"/><Relationship Id="rId115" Type="http://schemas.openxmlformats.org/officeDocument/2006/relationships/hyperlink" Target="https://www.cdc.gov/coronavirus/2019-ncov/hcp/guidance-risk-assesment-hcp.html" TargetMode="External"/><Relationship Id="rId131" Type="http://schemas.openxmlformats.org/officeDocument/2006/relationships/hyperlink" Target="https://www.cdc.gov/infectioncontrol/oai-hcp.html?CDC_AA_refVal=https%3A%2F%2Fwww.cdc.gov%2Fhai%2Fprevent%2Fppe.html" TargetMode="External"/><Relationship Id="rId136" Type="http://schemas.openxmlformats.org/officeDocument/2006/relationships/hyperlink" Target="https://www.cdc.gov/coronavirus/2019-ncov/hcp/infection-control-recommendations.html" TargetMode="External"/><Relationship Id="rId157" Type="http://schemas.openxmlformats.org/officeDocument/2006/relationships/hyperlink" Target="https://www.cdc.gov/coronavirus/2019-ncov/symptoms-testing/symptoms.html" TargetMode="External"/><Relationship Id="rId61" Type="http://schemas.openxmlformats.org/officeDocument/2006/relationships/header" Target="header8.xml"/><Relationship Id="rId82" Type="http://schemas.openxmlformats.org/officeDocument/2006/relationships/footer" Target="footer14.xml"/><Relationship Id="rId152" Type="http://schemas.openxmlformats.org/officeDocument/2006/relationships/hyperlink" Target="https://www.cdc.gov/coronavirus/2019-ncov/hcp/guidance-risk-assesment-hcp.html" TargetMode="External"/><Relationship Id="rId173" Type="http://schemas.openxmlformats.org/officeDocument/2006/relationships/theme" Target="theme/theme1.xml"/><Relationship Id="rId19" Type="http://schemas.openxmlformats.org/officeDocument/2006/relationships/hyperlink" Target="http://www.nylearnsph.com/" TargetMode="External"/><Relationship Id="rId14" Type="http://schemas.openxmlformats.org/officeDocument/2006/relationships/hyperlink" Target="https://training.fema.gov/is/courseoverview.aspx?code=IS-100.c"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footer" Target="footer7.xml"/><Relationship Id="rId77" Type="http://schemas.openxmlformats.org/officeDocument/2006/relationships/header" Target="header12.xml"/><Relationship Id="rId100" Type="http://schemas.openxmlformats.org/officeDocument/2006/relationships/hyperlink" Target="https://www.epa.gov/pesticide-registration/list-n-disinfectants-use-against-sars-cov-2-covid-19f" TargetMode="External"/><Relationship Id="rId105" Type="http://schemas.openxmlformats.org/officeDocument/2006/relationships/hyperlink" Target="https://www.cdc.gov/coronavirus/2019-ncov/symptoms-testing/symptoms.html" TargetMode="External"/><Relationship Id="rId126" Type="http://schemas.openxmlformats.org/officeDocument/2006/relationships/hyperlink" Target="https://www.cdc.gov/coronavirus/2019-ncov/hcp/infection-control-recommendations.html" TargetMode="External"/><Relationship Id="rId147" Type="http://schemas.openxmlformats.org/officeDocument/2006/relationships/hyperlink" Target="https://www.cdc.gov/coronavirus/2019-ncov/hcp/clinical-care/underlyingconditions.html" TargetMode="External"/><Relationship Id="rId168"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header" Target="header5.xml"/><Relationship Id="rId72" Type="http://schemas.openxmlformats.org/officeDocument/2006/relationships/hyperlink" Target="https://emilms.fema.gov/is0042/curriculum/1.html" TargetMode="External"/><Relationship Id="rId93" Type="http://schemas.openxmlformats.org/officeDocument/2006/relationships/hyperlink" Target="https://www1.nyc.gov/assets/doh/downloads/pdf/hcp/urf-0803.pdf" TargetMode="External"/><Relationship Id="rId98" Type="http://schemas.openxmlformats.org/officeDocument/2006/relationships/hyperlink" Target="https://www.cdc.gov/coronavirus/2019-ncov/hcp/ppe-strategy/index.html" TargetMode="External"/><Relationship Id="rId121" Type="http://schemas.openxmlformats.org/officeDocument/2006/relationships/hyperlink" Target="https://www.cdc.gov/coronavirus/2019-ncov/hcp/guidance-risk-assesment-hcp.html" TargetMode="External"/><Relationship Id="rId142" Type="http://schemas.openxmlformats.org/officeDocument/2006/relationships/hyperlink" Target="https://www.cdc.gov/coronavirus/2019-ncov/hcp/infection-control-recommendations.html" TargetMode="External"/><Relationship Id="rId163" Type="http://schemas.openxmlformats.org/officeDocument/2006/relationships/hyperlink" Target="https://data.ny.gov/Public-Safety/County-Emergency-Management-Offices/jwkb-x5v6" TargetMode="External"/><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image" Target="media/image25.png"/><Relationship Id="rId67" Type="http://schemas.openxmlformats.org/officeDocument/2006/relationships/hyperlink" Target="http://www.dhses.ny.gov/oem/contact/map.cfm" TargetMode="External"/><Relationship Id="rId116" Type="http://schemas.openxmlformats.org/officeDocument/2006/relationships/hyperlink" Target="https://www.cdc.gov/infectioncontrol/guidelines/core-practices/index.html?CDC_AA_refVal=https%3A%2F%2Fwww.cdc.gov%2Fhicpac%2Frecommendations%2Fcore-practices.html" TargetMode="External"/><Relationship Id="rId137" Type="http://schemas.openxmlformats.org/officeDocument/2006/relationships/hyperlink" Target="https://www.cdc.gov/coronavirus/2019-ncov/hcp/infection-control-recommendations.html" TargetMode="External"/><Relationship Id="rId158" Type="http://schemas.openxmlformats.org/officeDocument/2006/relationships/hyperlink" Target="https://www.cdc.gov/coronavirus/2019-ncov/symptoms-testing/symptoms.html" TargetMode="External"/><Relationship Id="rId20" Type="http://schemas.openxmlformats.org/officeDocument/2006/relationships/hyperlink" Target="https://www.nylearnsph.com/Public/Catalog/Description.aspx?u=kM6WW0gCRplwHgMUpjs4FMeAgOKHScntXkgpb%2FDSIhWufKjdubKYEe%2FdrfdOYd4QJLIECJwyoVM%3D" TargetMode="External"/><Relationship Id="rId41" Type="http://schemas.openxmlformats.org/officeDocument/2006/relationships/image" Target="media/image21.png"/><Relationship Id="rId62" Type="http://schemas.openxmlformats.org/officeDocument/2006/relationships/header" Target="header9.xml"/><Relationship Id="rId83" Type="http://schemas.openxmlformats.org/officeDocument/2006/relationships/hyperlink" Target="https://www.health.ny.gov/forms/doh-4018.pdf" TargetMode="External"/><Relationship Id="rId88" Type="http://schemas.openxmlformats.org/officeDocument/2006/relationships/hyperlink" Target="https://www.health.ny.gov/forms/doh-4018.pdf" TargetMode="External"/><Relationship Id="rId111" Type="http://schemas.openxmlformats.org/officeDocument/2006/relationships/hyperlink" Target="https://www.cdc.gov/coronavirus/2019-ncov/prevent-getting-sick/types-of-masks.html" TargetMode="External"/><Relationship Id="rId132" Type="http://schemas.openxmlformats.org/officeDocument/2006/relationships/hyperlink" Target="https://www.cdc.gov/coronavirus/2019-ncov/hcp/infection-control-recommendations.html?CDC_AA_refVal=https%3A%2F%2Fwww.cdc.gov%2Fcoronavirus%2F2019-ncov%2Fhcp%2Finfection-control-after-vaccination.html&amp;cm_ven=ExactTarget&amp;cm_cat=Member+Email+5.8.23&amp;cm_pla=Marks+Memos+2023+Marketing+List&amp;cm_ite=Interim+Infection+Prevention+and+Control+recommendations+for+Healthcare+Personnel+During+the+Coronavirus+Disease+2019+(COVID-19)+Pandemic&amp;cm_lm=1275142994&amp;cm_ainfo=&amp;&amp;&amp;&amp;&amp;" TargetMode="External"/><Relationship Id="rId153" Type="http://schemas.openxmlformats.org/officeDocument/2006/relationships/hyperlink" Target="https://www.cdc.gov/coronavirus/2019-ncov/hcp/guidance-risk-assesment-hcp.html" TargetMode="External"/><Relationship Id="rId15" Type="http://schemas.openxmlformats.org/officeDocument/2006/relationships/hyperlink" Target="https://www.nylearnsph.com/Public/Catalog/Description.aspx?u=kM6WW0gCRplwHgMUpjs4FMeAgOKHScntXkgpb%2FDSIhWufKjdubKYEe%2FdrfdOYd4QJLIECJwyoVM%3D" TargetMode="External"/><Relationship Id="rId36" Type="http://schemas.openxmlformats.org/officeDocument/2006/relationships/image" Target="media/image16.png"/><Relationship Id="rId57" Type="http://schemas.openxmlformats.org/officeDocument/2006/relationships/image" Target="media/image26.png"/><Relationship Id="rId106" Type="http://schemas.openxmlformats.org/officeDocument/2006/relationships/hyperlink" Target="https://www.cdc.gov/coronavirus/2019-ncov/hcp/guidance-risk-assesment-hcp.html" TargetMode="External"/><Relationship Id="rId127" Type="http://schemas.openxmlformats.org/officeDocument/2006/relationships/hyperlink" Target="https://www.cdc.gov/coronavirus/2019-ncov/hcp/infection-control-recommendations.html" TargetMode="External"/><Relationship Id="rId10"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footer" Target="footer5.xml"/><Relationship Id="rId73" Type="http://schemas.openxmlformats.org/officeDocument/2006/relationships/header" Target="header10.xml"/><Relationship Id="rId78" Type="http://schemas.openxmlformats.org/officeDocument/2006/relationships/footer" Target="footer12.xml"/><Relationship Id="rId94" Type="http://schemas.openxmlformats.org/officeDocument/2006/relationships/hyperlink" Target="https://www1.nyc.gov/assets/doh/downloads/pdf/hcp/urf-0803.pdf" TargetMode="External"/><Relationship Id="rId99" Type="http://schemas.openxmlformats.org/officeDocument/2006/relationships/hyperlink" Target="https://www.epa.gov/pesticide-registration/list-n-disinfectants-use-against-sars-cov-2-covid-19f" TargetMode="External"/><Relationship Id="rId101" Type="http://schemas.openxmlformats.org/officeDocument/2006/relationships/hyperlink" Target="https://www.covid19treatmentguidelines.nih.gov/overview/clinical-spectrum/" TargetMode="External"/><Relationship Id="rId122" Type="http://schemas.openxmlformats.org/officeDocument/2006/relationships/hyperlink" Target="https://www.fda.gov/medical-devices/safety-communications/home-covid-19-antigen-tests-take-steps-reduce-your-risk-false-negative-results-fda-safety" TargetMode="External"/><Relationship Id="rId143" Type="http://schemas.openxmlformats.org/officeDocument/2006/relationships/hyperlink" Target="https://www.cdc.gov/coronavirus/2019-ncov/hcp/guidance-risk-assesment-hcp.html" TargetMode="External"/><Relationship Id="rId148" Type="http://schemas.openxmlformats.org/officeDocument/2006/relationships/hyperlink" Target="https://covid.cdc.gov/covid-data-tracker/" TargetMode="External"/><Relationship Id="rId164" Type="http://schemas.openxmlformats.org/officeDocument/2006/relationships/header" Target="header15.xml"/><Relationship Id="rId169"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2.xml"/><Relationship Id="rId47" Type="http://schemas.openxmlformats.org/officeDocument/2006/relationships/header" Target="header3.xml"/><Relationship Id="rId68" Type="http://schemas.openxmlformats.org/officeDocument/2006/relationships/hyperlink" Target="http://www.dhses.ny.gov/oem/contact/map.cfm" TargetMode="External"/><Relationship Id="rId89" Type="http://schemas.openxmlformats.org/officeDocument/2006/relationships/hyperlink" Target="https://www.health.ny.gov/forms/doh-4018.pdf" TargetMode="External"/><Relationship Id="rId112" Type="http://schemas.openxmlformats.org/officeDocument/2006/relationships/hyperlink" Target="https://www.cdc.gov/coronavirus/2019-ncov/prevent-getting-sick/types-of-masks.html" TargetMode="External"/><Relationship Id="rId133" Type="http://schemas.openxmlformats.org/officeDocument/2006/relationships/hyperlink" Target="https://www.cms.gov/Medicare/Provider-Enrollment-and-Certification/SurveyCertificationGenInfo/Policy-and-Memos-to-States-and-Regions" TargetMode="External"/><Relationship Id="rId154" Type="http://schemas.openxmlformats.org/officeDocument/2006/relationships/hyperlink" Target="https://www.cdc.gov/coronavirus/2019-ncov/hcp/duration-isolation.html" TargetMode="External"/><Relationship Id="rId16" Type="http://schemas.openxmlformats.org/officeDocument/2006/relationships/hyperlink" Target="https://www.nylearnsph.com/Public/Catalog/Description.aspx?u=kM6WW0gCRplwHgMUpjs4FMeAgOKHScntXkgpb%2FDSIhWufKjdubKYEe%2FdrfdOYd4QJLIECJwyoVM%3D" TargetMode="External"/><Relationship Id="rId37" Type="http://schemas.openxmlformats.org/officeDocument/2006/relationships/image" Target="media/image17.png"/><Relationship Id="rId58" Type="http://schemas.openxmlformats.org/officeDocument/2006/relationships/image" Target="media/image27.png"/><Relationship Id="rId79" Type="http://schemas.openxmlformats.org/officeDocument/2006/relationships/header" Target="header13.xml"/><Relationship Id="rId102" Type="http://schemas.openxmlformats.org/officeDocument/2006/relationships/hyperlink" Target="https://www.cdc.gov/coronavirus/2019-ncov/vaccines/stay-up-to-date.html" TargetMode="External"/><Relationship Id="rId123" Type="http://schemas.openxmlformats.org/officeDocument/2006/relationships/hyperlink" Target="https://www.cdc.gov/coronavirus/2019-ncov/hcp/infection-control-recommendations.html" TargetMode="External"/><Relationship Id="rId144" Type="http://schemas.openxmlformats.org/officeDocument/2006/relationships/hyperlink" Target="https://www.cdc.gov/coronavirus/2019-ncov/hcp/guidance-risk-assesment-hcp.html" TargetMode="External"/><Relationship Id="rId90" Type="http://schemas.openxmlformats.org/officeDocument/2006/relationships/hyperlink" Target="https://www.health.ny.gov/professionals/diseases/reporting/communicable/infection/regional_epi_staff.htm" TargetMode="External"/><Relationship Id="rId165" Type="http://schemas.openxmlformats.org/officeDocument/2006/relationships/header" Target="header16.xml"/><Relationship Id="rId27" Type="http://schemas.openxmlformats.org/officeDocument/2006/relationships/image" Target="media/image7.png"/><Relationship Id="rId48" Type="http://schemas.openxmlformats.org/officeDocument/2006/relationships/header" Target="header4.xml"/><Relationship Id="rId69" Type="http://schemas.openxmlformats.org/officeDocument/2006/relationships/hyperlink" Target="https://emilms.fema.gov/IS29/index.htm" TargetMode="External"/><Relationship Id="rId113" Type="http://schemas.openxmlformats.org/officeDocument/2006/relationships/hyperlink" Target="https://search.cdc.gov/search/index.html?query=approved%20face%20masks&amp;siteLimit=coronavirus%2F2019-nCoV&amp;dpage=1" TargetMode="External"/><Relationship Id="rId134" Type="http://schemas.openxmlformats.org/officeDocument/2006/relationships/hyperlink" Target="https://www.cdc.gov/coronavirus/2019-ncov/hcp/infection-control-recommendations.html" TargetMode="External"/><Relationship Id="rId80" Type="http://schemas.openxmlformats.org/officeDocument/2006/relationships/header" Target="header14.xml"/><Relationship Id="rId155" Type="http://schemas.openxmlformats.org/officeDocument/2006/relationships/hyperlink" Target="https://www.cdc.gov/coronavirus/2019-ncov/hcp/guidance-risk-assesment-hcp.html" TargetMode="External"/><Relationship Id="rId17" Type="http://schemas.openxmlformats.org/officeDocument/2006/relationships/hyperlink" Target="https://www.nylearnsph.com/Public/Catalog/Description.aspx?u=kM6WW0gCRplwHgMUpjs4FMeAgOKHScntXkgpb%2FDSIhWufKjdubKYEe%2FdrfdOYd4QJLIECJwyoVM%3D" TargetMode="External"/><Relationship Id="rId38" Type="http://schemas.openxmlformats.org/officeDocument/2006/relationships/image" Target="media/image18.png"/><Relationship Id="rId59" Type="http://schemas.openxmlformats.org/officeDocument/2006/relationships/image" Target="media/image28.png"/><Relationship Id="rId103" Type="http://schemas.openxmlformats.org/officeDocument/2006/relationships/hyperlink" Target="https://www.cdc.gov/coronavirus/2019-ncov/vaccines/index.html" TargetMode="External"/><Relationship Id="rId124" Type="http://schemas.openxmlformats.org/officeDocument/2006/relationships/hyperlink" Target="https://www.cdc.gov/coronavirus/2019-ncov/hcp/infection-control-recommendations.html" TargetMode="External"/><Relationship Id="rId70" Type="http://schemas.openxmlformats.org/officeDocument/2006/relationships/hyperlink" Target="https://emilms.fema.gov/IS29/index.htm" TargetMode="External"/><Relationship Id="rId91" Type="http://schemas.openxmlformats.org/officeDocument/2006/relationships/hyperlink" Target="https://www.health.ny.gov/professionals/diseases/reporting/communicable/infection/regional_epi_staff.htm" TargetMode="External"/><Relationship Id="rId145" Type="http://schemas.openxmlformats.org/officeDocument/2006/relationships/hyperlink" Target="https://www.cdc.gov/infectioncontrol/guidelines/isolation/index.html" TargetMode="External"/><Relationship Id="rId166"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rc.hhs.gov/FindMRC" TargetMode="External"/><Relationship Id="rId3" Type="http://schemas.openxmlformats.org/officeDocument/2006/relationships/hyperlink" Target="https://www.calhospitalprepare.org/sites/main/files/file-attachments/kp_incident_log_hva_template.xlsb" TargetMode="External"/><Relationship Id="rId7" Type="http://schemas.openxmlformats.org/officeDocument/2006/relationships/hyperlink" Target="https://community.fema.gov/Register/Register_Search_Programs" TargetMode="External"/><Relationship Id="rId2" Type="http://schemas.openxmlformats.org/officeDocument/2006/relationships/hyperlink" Target="https://www.calhospitalprepare.org/sites/main/files/file-attachments/kp_incident_log_hva_template.xlsb" TargetMode="External"/><Relationship Id="rId1" Type="http://schemas.openxmlformats.org/officeDocument/2006/relationships/hyperlink" Target="https://www.calhospitalprepare.org/sites/main/files/file-attachments/kp_incident_log_hva_template.xlsb" TargetMode="External"/><Relationship Id="rId6" Type="http://schemas.openxmlformats.org/officeDocument/2006/relationships/hyperlink" Target="https://community.fema.gov/Register/Register_Search_Programs" TargetMode="External"/><Relationship Id="rId11" Type="http://schemas.openxmlformats.org/officeDocument/2006/relationships/hyperlink" Target="http://www.phe.gov/Preparedness/planning/Documents/active-shooter-planning-eop2014.pdf" TargetMode="External"/><Relationship Id="rId5" Type="http://schemas.openxmlformats.org/officeDocument/2006/relationships/hyperlink" Target="https://community.fema.gov/Register/Register_Search_Programs" TargetMode="External"/><Relationship Id="rId10" Type="http://schemas.openxmlformats.org/officeDocument/2006/relationships/hyperlink" Target="http://www.phe.gov/Preparedness/planning/Documents/active-shooter-planning-eop2014.pdf" TargetMode="External"/><Relationship Id="rId4" Type="http://schemas.openxmlformats.org/officeDocument/2006/relationships/hyperlink" Target="https://www.calhospitalprepare.org/sites/main/files/file-attachments/kp_incident_log_hva_template.xlsb" TargetMode="External"/><Relationship Id="rId9" Type="http://schemas.openxmlformats.org/officeDocument/2006/relationships/hyperlink" Target="https://mrc.hhs.gov/FindM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000" cap="sq">
          <a:solidFill>
            <a:srgbClr val="000000"/>
          </a:solidFill>
          <a:miter/>
        </a:ln>
      </a:spPr>
      <a:bodyPr/>
      <a:lstStyle/>
      <a:style>
        <a:lnRef idx="0">
          <a:scrgbClr r="0" g="0" b="0"/>
        </a:lnRef>
        <a:fillRef idx="0">
          <a:scrgbClr r="0" g="0" b="0"/>
        </a:fillRef>
        <a:effectRef idx="0">
          <a:scrgbClr r="0" g="0" b="0"/>
        </a:effectRef>
        <a:fontRef idx="minor"/>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170</Pages>
  <Words>41070</Words>
  <Characters>234101</Characters>
  <Application>Microsoft Office Word</Application>
  <DocSecurity>4</DocSecurity>
  <Lines>1950</Lines>
  <Paragraphs>549</Paragraphs>
  <ScaleCrop>false</ScaleCrop>
  <HeadingPairs>
    <vt:vector size="2" baseType="variant">
      <vt:variant>
        <vt:lpstr>Title</vt:lpstr>
      </vt:variant>
      <vt:variant>
        <vt:i4>1</vt:i4>
      </vt:variant>
    </vt:vector>
  </HeadingPairs>
  <TitlesOfParts>
    <vt:vector size="1" baseType="lpstr">
      <vt:lpstr>DAL 20-09</vt:lpstr>
    </vt:vector>
  </TitlesOfParts>
  <Company>HP</Company>
  <LinksUpToDate>false</LinksUpToDate>
  <CharactersWithSpaces>274622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 20-09</dc:title>
  <dc:subject>DAL NH 20-09 Required Annual Pandemic Emergency Plan for All Nursing Homes</dc:subject>
  <dc:creator>DOH</dc:creator>
  <cp:keywords>DAL DAL DAL NH 20-09 Required Annual Pandemic Emergency Plan for All Nursing Homes</cp:keywords>
  <dc:description/>
  <cp:lastModifiedBy>Eason, Ashley</cp:lastModifiedBy>
  <cp:revision>2</cp:revision>
  <cp:lastPrinted>2024-02-12T21:26:00Z</cp:lastPrinted>
  <dcterms:created xsi:type="dcterms:W3CDTF">2024-02-12T21:30:00Z</dcterms:created>
  <dcterms:modified xsi:type="dcterms:W3CDTF">2024-02-12T21:30:00Z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789529636</vt:i4>
  </property>
</Properties>
</file>